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4299" w14:textId="77777777" w:rsidR="00746175" w:rsidRPr="00C92BA4" w:rsidRDefault="00746175" w:rsidP="00746175">
      <w:pPr>
        <w:rPr>
          <w:rFonts w:asciiTheme="minorHAnsi" w:hAnsiTheme="minorHAnsi" w:cs="Arial"/>
          <w:sz w:val="20"/>
        </w:rPr>
      </w:pPr>
    </w:p>
    <w:p w14:paraId="0BD24435" w14:textId="77777777" w:rsidR="00F91C9F" w:rsidRPr="00406C44" w:rsidRDefault="00F91C9F" w:rsidP="00F91C9F">
      <w:pPr>
        <w:pStyle w:val="Nadpis"/>
        <w:spacing w:before="0" w:after="0"/>
        <w:jc w:val="center"/>
        <w:rPr>
          <w:rFonts w:asciiTheme="minorHAnsi" w:eastAsia="Calibri" w:hAnsiTheme="minorHAnsi" w:cstheme="minorHAnsi"/>
          <w:b/>
          <w:sz w:val="36"/>
          <w:szCs w:val="36"/>
          <w:lang w:eastAsia="en-US"/>
        </w:rPr>
      </w:pPr>
      <w:r w:rsidRPr="00406C44">
        <w:rPr>
          <w:rFonts w:asciiTheme="minorHAnsi" w:eastAsia="Calibri" w:hAnsiTheme="minorHAnsi" w:cstheme="minorHAnsi"/>
          <w:b/>
          <w:sz w:val="36"/>
          <w:szCs w:val="36"/>
          <w:lang w:eastAsia="en-US"/>
        </w:rPr>
        <w:t xml:space="preserve">SMLOUVA O DÍLO </w:t>
      </w:r>
    </w:p>
    <w:p w14:paraId="1C8F524A" w14:textId="7EDCC4D8" w:rsidR="00F91C9F" w:rsidRPr="005D5D11" w:rsidRDefault="00ED4C6E" w:rsidP="00F91C9F">
      <w:pPr>
        <w:pStyle w:val="Zkladntext"/>
        <w:shd w:val="clear" w:color="auto" w:fill="EEECE1" w:themeFill="background2"/>
        <w:spacing w:after="0"/>
        <w:ind w:left="0"/>
        <w:jc w:val="center"/>
        <w:rPr>
          <w:rFonts w:asciiTheme="minorHAnsi" w:eastAsia="Calibri" w:hAnsiTheme="minorHAnsi" w:cstheme="minorHAnsi"/>
          <w:b/>
          <w:sz w:val="28"/>
          <w:szCs w:val="28"/>
          <w:lang w:eastAsia="en-US"/>
        </w:rPr>
      </w:pPr>
      <w:r>
        <w:rPr>
          <w:rFonts w:asciiTheme="minorHAnsi" w:eastAsia="Calibri" w:hAnsiTheme="minorHAnsi" w:cstheme="minorHAnsi"/>
          <w:b/>
          <w:sz w:val="28"/>
          <w:szCs w:val="28"/>
          <w:lang w:eastAsia="en-US"/>
        </w:rPr>
        <w:t>„</w:t>
      </w:r>
      <w:r w:rsidRPr="00ED4C6E">
        <w:rPr>
          <w:rFonts w:asciiTheme="minorHAnsi" w:eastAsia="Calibri" w:hAnsiTheme="minorHAnsi" w:cstheme="minorHAnsi"/>
          <w:b/>
          <w:sz w:val="28"/>
          <w:szCs w:val="28"/>
          <w:lang w:eastAsia="en-US"/>
        </w:rPr>
        <w:t>Tepelné čerpadlo MŠ V Líbánkách – Litomyšl</w:t>
      </w:r>
      <w:r>
        <w:rPr>
          <w:rFonts w:asciiTheme="minorHAnsi" w:eastAsia="Calibri" w:hAnsiTheme="minorHAnsi" w:cstheme="minorHAnsi"/>
          <w:b/>
          <w:sz w:val="28"/>
          <w:szCs w:val="28"/>
          <w:lang w:eastAsia="en-US"/>
        </w:rPr>
        <w:t>“</w:t>
      </w:r>
    </w:p>
    <w:p w14:paraId="41549ABA" w14:textId="77777777" w:rsidR="00F91C9F" w:rsidRPr="00B07427" w:rsidRDefault="00F91C9F" w:rsidP="00F91C9F">
      <w:pPr>
        <w:jc w:val="center"/>
        <w:rPr>
          <w:rFonts w:asciiTheme="minorHAnsi" w:eastAsia="Calibri" w:hAnsiTheme="minorHAnsi" w:cstheme="minorHAnsi"/>
          <w:sz w:val="22"/>
          <w:szCs w:val="22"/>
          <w:lang w:eastAsia="en-US"/>
        </w:rPr>
      </w:pPr>
    </w:p>
    <w:p w14:paraId="65C0B419" w14:textId="77777777" w:rsidR="00F91C9F" w:rsidRDefault="00F91C9F" w:rsidP="00F91C9F">
      <w:pPr>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Ev. číslo objednatele: ………………………………………</w:t>
      </w:r>
    </w:p>
    <w:p w14:paraId="2CCA1DD1" w14:textId="77777777" w:rsidR="00F91C9F" w:rsidRDefault="00F91C9F" w:rsidP="00F91C9F">
      <w:pPr>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Ev. číslo zhotovitele: ………………………………………</w:t>
      </w:r>
    </w:p>
    <w:p w14:paraId="60E6A2A1" w14:textId="77777777" w:rsidR="00F91C9F" w:rsidRPr="00B75B64" w:rsidRDefault="00F91C9F" w:rsidP="00F91C9F">
      <w:pPr>
        <w:jc w:val="center"/>
        <w:rPr>
          <w:rFonts w:asciiTheme="minorHAnsi" w:eastAsia="Calibri" w:hAnsiTheme="minorHAnsi" w:cstheme="minorHAnsi"/>
          <w:b/>
          <w:sz w:val="22"/>
          <w:szCs w:val="22"/>
          <w:lang w:eastAsia="en-US"/>
        </w:rPr>
      </w:pPr>
    </w:p>
    <w:p w14:paraId="0AF9F42D" w14:textId="77777777" w:rsidR="00F91C9F" w:rsidRPr="00B07427" w:rsidRDefault="00F91C9F" w:rsidP="00F91C9F">
      <w:pPr>
        <w:jc w:val="center"/>
        <w:rPr>
          <w:rFonts w:asciiTheme="minorHAnsi" w:eastAsia="Calibri" w:hAnsiTheme="minorHAnsi" w:cstheme="minorHAnsi"/>
          <w:sz w:val="22"/>
          <w:szCs w:val="22"/>
          <w:lang w:eastAsia="en-US"/>
        </w:rPr>
      </w:pPr>
      <w:r w:rsidRPr="00B07427">
        <w:rPr>
          <w:rFonts w:asciiTheme="minorHAnsi" w:eastAsia="Calibri" w:hAnsiTheme="minorHAnsi" w:cstheme="minorHAnsi"/>
          <w:sz w:val="22"/>
          <w:szCs w:val="22"/>
          <w:lang w:eastAsia="en-US"/>
        </w:rPr>
        <w:t>uzavřená podle § 2586 a násl. zákona č. 89/2012 Sb., občanský zákoník</w:t>
      </w:r>
      <w:r>
        <w:rPr>
          <w:rFonts w:asciiTheme="minorHAnsi" w:eastAsia="Calibri" w:hAnsiTheme="minorHAnsi" w:cstheme="minorHAnsi"/>
          <w:sz w:val="22"/>
          <w:szCs w:val="22"/>
          <w:lang w:eastAsia="en-US"/>
        </w:rPr>
        <w:t>, ve znění pozdějších předpisů</w:t>
      </w:r>
      <w:r w:rsidRPr="00B07427">
        <w:rPr>
          <w:rFonts w:asciiTheme="minorHAnsi" w:eastAsia="Calibri" w:hAnsiTheme="minorHAnsi" w:cstheme="minorHAnsi"/>
          <w:sz w:val="22"/>
          <w:szCs w:val="22"/>
          <w:lang w:eastAsia="en-US"/>
        </w:rPr>
        <w:t xml:space="preserve"> (dále jen občanský zákoník) mezi níže uvedenými smluvními stranami</w:t>
      </w:r>
    </w:p>
    <w:p w14:paraId="3219153A"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b/>
          <w:color w:val="auto"/>
          <w:sz w:val="22"/>
          <w:szCs w:val="22"/>
          <w:lang w:eastAsia="en-US"/>
        </w:rPr>
      </w:pPr>
    </w:p>
    <w:p w14:paraId="0750125D" w14:textId="4D73D855" w:rsidR="00F91C9F" w:rsidRDefault="00F91C9F" w:rsidP="00F91C9F">
      <w:pPr>
        <w:pStyle w:val="Odkraje"/>
        <w:numPr>
          <w:ilvl w:val="12"/>
          <w:numId w:val="0"/>
        </w:numPr>
        <w:tabs>
          <w:tab w:val="left" w:pos="3686"/>
        </w:tabs>
        <w:spacing w:before="0"/>
        <w:rPr>
          <w:rFonts w:asciiTheme="minorHAnsi" w:eastAsia="Calibri" w:hAnsiTheme="minorHAnsi" w:cstheme="minorHAnsi"/>
          <w:b/>
          <w:color w:val="auto"/>
          <w:sz w:val="22"/>
          <w:szCs w:val="22"/>
          <w:lang w:eastAsia="en-US"/>
        </w:rPr>
      </w:pPr>
      <w:r w:rsidRPr="006F3B31">
        <w:rPr>
          <w:rFonts w:asciiTheme="minorHAnsi" w:eastAsia="Calibri" w:hAnsiTheme="minorHAnsi" w:cstheme="minorHAnsi"/>
          <w:b/>
          <w:color w:val="auto"/>
          <w:sz w:val="22"/>
          <w:szCs w:val="22"/>
          <w:u w:val="single"/>
          <w:lang w:eastAsia="en-US"/>
        </w:rPr>
        <w:t>OBJEDNATEL</w:t>
      </w:r>
      <w:r w:rsidRPr="00B07427">
        <w:rPr>
          <w:rFonts w:asciiTheme="minorHAnsi" w:eastAsia="Calibri" w:hAnsiTheme="minorHAnsi" w:cstheme="minorHAnsi"/>
          <w:b/>
          <w:color w:val="auto"/>
          <w:sz w:val="22"/>
          <w:szCs w:val="22"/>
          <w:lang w:eastAsia="en-US"/>
        </w:rPr>
        <w:t>:</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00706B59" w:rsidRPr="00706B59">
        <w:rPr>
          <w:rFonts w:asciiTheme="minorHAnsi" w:eastAsia="Calibri" w:hAnsiTheme="minorHAnsi" w:cstheme="minorHAnsi"/>
          <w:b/>
          <w:color w:val="auto"/>
          <w:sz w:val="22"/>
          <w:szCs w:val="22"/>
          <w:lang w:eastAsia="en-US"/>
        </w:rPr>
        <w:t>Město Litomyšl</w:t>
      </w:r>
    </w:p>
    <w:p w14:paraId="25DD276B" w14:textId="5F2A26F4" w:rsidR="00F91C9F" w:rsidRPr="00B07427" w:rsidRDefault="00F91C9F" w:rsidP="00F91C9F">
      <w:pPr>
        <w:pStyle w:val="Odkraje"/>
        <w:numPr>
          <w:ilvl w:val="12"/>
          <w:numId w:val="0"/>
        </w:numPr>
        <w:tabs>
          <w:tab w:val="left" w:pos="3686"/>
        </w:tabs>
        <w:spacing w:before="0"/>
        <w:ind w:left="4254" w:hanging="4254"/>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Se</w:t>
      </w:r>
      <w:r w:rsidR="00C5622E">
        <w:rPr>
          <w:rFonts w:asciiTheme="minorHAnsi" w:eastAsia="Calibri" w:hAnsiTheme="minorHAnsi" w:cstheme="minorHAnsi"/>
          <w:color w:val="auto"/>
          <w:sz w:val="22"/>
          <w:szCs w:val="22"/>
          <w:lang w:eastAsia="en-US"/>
        </w:rPr>
        <w:t xml:space="preserve"> </w:t>
      </w:r>
      <w:r w:rsidRPr="00B07427">
        <w:rPr>
          <w:rFonts w:asciiTheme="minorHAnsi" w:eastAsia="Calibri" w:hAnsiTheme="minorHAnsi" w:cstheme="minorHAnsi"/>
          <w:color w:val="auto"/>
          <w:sz w:val="22"/>
          <w:szCs w:val="22"/>
          <w:lang w:eastAsia="en-US"/>
        </w:rPr>
        <w:t xml:space="preserve">sídlem:                             </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00706B59" w:rsidRPr="00706B59">
        <w:rPr>
          <w:rFonts w:asciiTheme="minorHAnsi" w:eastAsia="Calibri" w:hAnsiTheme="minorHAnsi" w:cstheme="minorHAnsi"/>
          <w:color w:val="auto"/>
          <w:sz w:val="22"/>
          <w:szCs w:val="22"/>
          <w:lang w:eastAsia="en-US"/>
        </w:rPr>
        <w:t>Bří Šťastných 1000, 570 20 Litomyšl</w:t>
      </w:r>
    </w:p>
    <w:p w14:paraId="303DFF1A" w14:textId="4B8435AA"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IČ:</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00706B59" w:rsidRPr="00706B59">
        <w:rPr>
          <w:rFonts w:asciiTheme="minorHAnsi" w:eastAsia="Calibri" w:hAnsiTheme="minorHAnsi" w:cstheme="minorHAnsi"/>
          <w:color w:val="auto"/>
          <w:sz w:val="22"/>
          <w:szCs w:val="22"/>
          <w:lang w:eastAsia="en-US"/>
        </w:rPr>
        <w:t>00276944</w:t>
      </w:r>
    </w:p>
    <w:p w14:paraId="55704A02" w14:textId="187F1D2D"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DIČ:</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00706B59" w:rsidRPr="00706B59">
        <w:rPr>
          <w:rFonts w:asciiTheme="minorHAnsi" w:eastAsia="Calibri" w:hAnsiTheme="minorHAnsi" w:cstheme="minorHAnsi"/>
          <w:color w:val="auto"/>
          <w:sz w:val="22"/>
          <w:szCs w:val="22"/>
          <w:lang w:eastAsia="en-US"/>
        </w:rPr>
        <w:t>CZ00276944</w:t>
      </w:r>
    </w:p>
    <w:p w14:paraId="4FD40618" w14:textId="75895751"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Zastoupen:</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00706B59" w:rsidRPr="00706B59">
        <w:rPr>
          <w:rFonts w:asciiTheme="minorHAnsi" w:eastAsia="Calibri" w:hAnsiTheme="minorHAnsi" w:cstheme="minorHAnsi"/>
          <w:color w:val="auto"/>
          <w:sz w:val="22"/>
          <w:szCs w:val="22"/>
          <w:lang w:eastAsia="en-US"/>
        </w:rPr>
        <w:t xml:space="preserve">Mgr. Danielem </w:t>
      </w:r>
      <w:proofErr w:type="spellStart"/>
      <w:r w:rsidR="00706B59" w:rsidRPr="00706B59">
        <w:rPr>
          <w:rFonts w:asciiTheme="minorHAnsi" w:eastAsia="Calibri" w:hAnsiTheme="minorHAnsi" w:cstheme="minorHAnsi"/>
          <w:color w:val="auto"/>
          <w:sz w:val="22"/>
          <w:szCs w:val="22"/>
          <w:lang w:eastAsia="en-US"/>
        </w:rPr>
        <w:t>Brýdlem</w:t>
      </w:r>
      <w:proofErr w:type="spellEnd"/>
      <w:r w:rsidR="00706B59" w:rsidRPr="00706B59">
        <w:rPr>
          <w:rFonts w:asciiTheme="minorHAnsi" w:eastAsia="Calibri" w:hAnsiTheme="minorHAnsi" w:cstheme="minorHAnsi"/>
          <w:color w:val="auto"/>
          <w:sz w:val="22"/>
          <w:szCs w:val="22"/>
          <w:lang w:eastAsia="en-US"/>
        </w:rPr>
        <w:t>, LL.M., starostou města</w:t>
      </w:r>
    </w:p>
    <w:p w14:paraId="13FA989E" w14:textId="6DD06119" w:rsidR="00F91C9F" w:rsidRPr="00FF2734"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FF2734">
        <w:rPr>
          <w:rFonts w:asciiTheme="minorHAnsi" w:eastAsia="Calibri" w:hAnsiTheme="minorHAnsi" w:cstheme="minorHAnsi"/>
          <w:color w:val="auto"/>
          <w:sz w:val="22"/>
          <w:szCs w:val="22"/>
          <w:lang w:eastAsia="en-US"/>
        </w:rPr>
        <w:t>e-mail:</w:t>
      </w:r>
      <w:r w:rsidRPr="00FF2734">
        <w:rPr>
          <w:rFonts w:asciiTheme="minorHAnsi" w:eastAsia="Calibri" w:hAnsiTheme="minorHAnsi" w:cstheme="minorHAnsi"/>
          <w:color w:val="auto"/>
          <w:sz w:val="22"/>
          <w:szCs w:val="22"/>
          <w:lang w:eastAsia="en-US"/>
        </w:rPr>
        <w:tab/>
      </w:r>
      <w:r w:rsidRPr="00FF2734">
        <w:rPr>
          <w:rFonts w:asciiTheme="minorHAnsi" w:eastAsia="Calibri" w:hAnsiTheme="minorHAnsi" w:cstheme="minorHAnsi"/>
          <w:color w:val="auto"/>
          <w:sz w:val="22"/>
          <w:szCs w:val="22"/>
          <w:lang w:eastAsia="en-US"/>
        </w:rPr>
        <w:tab/>
      </w:r>
      <w:hyperlink r:id="rId8" w:history="1">
        <w:r w:rsidR="00706B59" w:rsidRPr="00F77651">
          <w:rPr>
            <w:rStyle w:val="Hypertextovodkaz"/>
            <w:rFonts w:asciiTheme="minorHAnsi" w:hAnsiTheme="minorHAnsi" w:cstheme="minorHAnsi"/>
            <w:szCs w:val="22"/>
            <w:lang w:val="cs-CZ" w:eastAsia="cs-CZ"/>
          </w:rPr>
          <w:t>podatelna@litomysl.cz</w:t>
        </w:r>
      </w:hyperlink>
      <w:r w:rsidR="00706B59">
        <w:rPr>
          <w:rFonts w:asciiTheme="minorHAnsi" w:hAnsiTheme="minorHAnsi" w:cstheme="minorHAnsi"/>
          <w:sz w:val="22"/>
          <w:szCs w:val="22"/>
        </w:rPr>
        <w:t xml:space="preserve"> </w:t>
      </w:r>
    </w:p>
    <w:p w14:paraId="0FBDAD55" w14:textId="77777777" w:rsidR="00F91C9F" w:rsidRPr="00FF2734"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FF2734">
        <w:rPr>
          <w:rFonts w:asciiTheme="minorHAnsi" w:eastAsia="Calibri" w:hAnsiTheme="minorHAnsi" w:cstheme="minorHAnsi"/>
          <w:color w:val="auto"/>
          <w:sz w:val="22"/>
          <w:szCs w:val="22"/>
          <w:lang w:eastAsia="en-US"/>
        </w:rPr>
        <w:t>Ve věcech smluvních oprávnění</w:t>
      </w:r>
    </w:p>
    <w:p w14:paraId="7AAF57BD" w14:textId="5DAEA095" w:rsidR="00F91C9F" w:rsidRPr="00FF2734"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FF2734">
        <w:rPr>
          <w:rFonts w:asciiTheme="minorHAnsi" w:eastAsia="Calibri" w:hAnsiTheme="minorHAnsi" w:cstheme="minorHAnsi"/>
          <w:color w:val="auto"/>
          <w:sz w:val="22"/>
          <w:szCs w:val="22"/>
          <w:lang w:eastAsia="en-US"/>
        </w:rPr>
        <w:t>jménem objednatele jednat a podepisovat:</w:t>
      </w:r>
      <w:r w:rsidRPr="00FF2734">
        <w:rPr>
          <w:rFonts w:asciiTheme="minorHAnsi" w:eastAsia="Calibri" w:hAnsiTheme="minorHAnsi" w:cstheme="minorHAnsi"/>
          <w:color w:val="auto"/>
          <w:sz w:val="22"/>
          <w:szCs w:val="22"/>
          <w:lang w:eastAsia="en-US"/>
        </w:rPr>
        <w:tab/>
      </w:r>
      <w:r w:rsidR="00706B59" w:rsidRPr="00706B59">
        <w:rPr>
          <w:rFonts w:asciiTheme="minorHAnsi" w:eastAsia="Calibri" w:hAnsiTheme="minorHAnsi" w:cstheme="minorHAnsi"/>
          <w:color w:val="auto"/>
          <w:sz w:val="22"/>
          <w:szCs w:val="22"/>
          <w:lang w:eastAsia="en-US"/>
        </w:rPr>
        <w:t xml:space="preserve">Mgr. Daniel </w:t>
      </w:r>
      <w:proofErr w:type="spellStart"/>
      <w:r w:rsidR="00706B59" w:rsidRPr="00706B59">
        <w:rPr>
          <w:rFonts w:asciiTheme="minorHAnsi" w:eastAsia="Calibri" w:hAnsiTheme="minorHAnsi" w:cstheme="minorHAnsi"/>
          <w:color w:val="auto"/>
          <w:sz w:val="22"/>
          <w:szCs w:val="22"/>
          <w:lang w:eastAsia="en-US"/>
        </w:rPr>
        <w:t>Brýdl</w:t>
      </w:r>
      <w:proofErr w:type="spellEnd"/>
      <w:r w:rsidR="00706B59" w:rsidRPr="00706B59">
        <w:rPr>
          <w:rFonts w:asciiTheme="minorHAnsi" w:eastAsia="Calibri" w:hAnsiTheme="minorHAnsi" w:cstheme="minorHAnsi"/>
          <w:color w:val="auto"/>
          <w:sz w:val="22"/>
          <w:szCs w:val="22"/>
          <w:lang w:eastAsia="en-US"/>
        </w:rPr>
        <w:t>, LL.M., starost</w:t>
      </w:r>
      <w:r w:rsidR="00706B59">
        <w:rPr>
          <w:rFonts w:asciiTheme="minorHAnsi" w:eastAsia="Calibri" w:hAnsiTheme="minorHAnsi" w:cstheme="minorHAnsi"/>
          <w:color w:val="auto"/>
          <w:sz w:val="22"/>
          <w:szCs w:val="22"/>
          <w:lang w:eastAsia="en-US"/>
        </w:rPr>
        <w:t>a města</w:t>
      </w:r>
    </w:p>
    <w:p w14:paraId="33C5E0E7" w14:textId="77777777" w:rsidR="00F91C9F" w:rsidRPr="00FF2734"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FF2734">
        <w:rPr>
          <w:rFonts w:asciiTheme="minorHAnsi" w:eastAsia="Calibri" w:hAnsiTheme="minorHAnsi" w:cstheme="minorHAnsi"/>
          <w:color w:val="auto"/>
          <w:sz w:val="22"/>
          <w:szCs w:val="22"/>
          <w:lang w:eastAsia="en-US"/>
        </w:rPr>
        <w:t>ve věcech technických a ve věcech plnění této</w:t>
      </w:r>
    </w:p>
    <w:p w14:paraId="4951BF7B" w14:textId="77777777" w:rsidR="00F91C9F" w:rsidRPr="00FF2734"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FF2734">
        <w:rPr>
          <w:rFonts w:asciiTheme="minorHAnsi" w:eastAsia="Calibri" w:hAnsiTheme="minorHAnsi" w:cstheme="minorHAnsi"/>
          <w:color w:val="auto"/>
          <w:sz w:val="22"/>
          <w:szCs w:val="22"/>
          <w:lang w:eastAsia="en-US"/>
        </w:rPr>
        <w:t>smlouvy je oprávněn jménem objednatele jednat a podepisovat:</w:t>
      </w:r>
    </w:p>
    <w:p w14:paraId="602BA90C" w14:textId="7E1BC44D" w:rsidR="00F91C9F" w:rsidRPr="00FF2734"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FF2734">
        <w:rPr>
          <w:rFonts w:asciiTheme="minorHAnsi" w:eastAsia="Calibri" w:hAnsiTheme="minorHAnsi" w:cstheme="minorHAnsi"/>
          <w:color w:val="auto"/>
          <w:sz w:val="22"/>
          <w:szCs w:val="22"/>
          <w:lang w:eastAsia="en-US"/>
        </w:rPr>
        <w:tab/>
      </w:r>
      <w:r w:rsidRPr="00FF2734">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w:t>
      </w:r>
    </w:p>
    <w:p w14:paraId="060129A0" w14:textId="77777777" w:rsidR="00F91C9F" w:rsidRPr="00FF2734"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FF2734">
        <w:rPr>
          <w:rFonts w:asciiTheme="minorHAnsi" w:eastAsia="Calibri" w:hAnsiTheme="minorHAnsi" w:cstheme="minorHAnsi"/>
          <w:color w:val="auto"/>
          <w:sz w:val="22"/>
          <w:szCs w:val="22"/>
          <w:lang w:eastAsia="en-US"/>
        </w:rPr>
        <w:t>Technický dozor stavebníka:</w:t>
      </w:r>
      <w:r w:rsidRPr="00FF2734">
        <w:rPr>
          <w:rFonts w:asciiTheme="minorHAnsi" w:eastAsia="Calibri" w:hAnsiTheme="minorHAnsi" w:cstheme="minorHAnsi"/>
          <w:color w:val="auto"/>
          <w:sz w:val="22"/>
          <w:szCs w:val="22"/>
          <w:lang w:eastAsia="en-US"/>
        </w:rPr>
        <w:tab/>
      </w:r>
      <w:r w:rsidRPr="00FF2734">
        <w:rPr>
          <w:rFonts w:asciiTheme="minorHAnsi" w:eastAsia="Calibri" w:hAnsiTheme="minorHAnsi" w:cstheme="minorHAnsi"/>
          <w:color w:val="auto"/>
          <w:sz w:val="22"/>
          <w:szCs w:val="22"/>
          <w:lang w:eastAsia="en-US"/>
        </w:rPr>
        <w:tab/>
        <w:t>………………………………………….</w:t>
      </w:r>
    </w:p>
    <w:p w14:paraId="75A680B1" w14:textId="77777777" w:rsidR="00F91C9F" w:rsidRPr="00FF2734" w:rsidRDefault="00F91C9F" w:rsidP="00F91C9F">
      <w:pPr>
        <w:pStyle w:val="Odkraje"/>
        <w:numPr>
          <w:ilvl w:val="12"/>
          <w:numId w:val="0"/>
        </w:numPr>
        <w:tabs>
          <w:tab w:val="left" w:pos="3686"/>
        </w:tabs>
        <w:spacing w:before="0"/>
        <w:rPr>
          <w:rFonts w:asciiTheme="minorHAnsi" w:hAnsiTheme="minorHAnsi" w:cstheme="minorHAnsi"/>
          <w:sz w:val="22"/>
          <w:szCs w:val="22"/>
        </w:rPr>
      </w:pPr>
      <w:r w:rsidRPr="00FF2734">
        <w:rPr>
          <w:rFonts w:asciiTheme="minorHAnsi" w:eastAsia="Calibri" w:hAnsiTheme="minorHAnsi" w:cstheme="minorHAnsi"/>
          <w:color w:val="auto"/>
          <w:sz w:val="22"/>
          <w:szCs w:val="22"/>
          <w:lang w:eastAsia="en-US"/>
        </w:rPr>
        <w:tab/>
      </w:r>
      <w:r w:rsidRPr="00FF2734">
        <w:rPr>
          <w:rFonts w:asciiTheme="minorHAnsi" w:eastAsia="Calibri" w:hAnsiTheme="minorHAnsi" w:cstheme="minorHAnsi"/>
          <w:color w:val="auto"/>
          <w:sz w:val="22"/>
          <w:szCs w:val="22"/>
          <w:lang w:eastAsia="en-US"/>
        </w:rPr>
        <w:tab/>
        <w:t>………………………………………….</w:t>
      </w:r>
    </w:p>
    <w:p w14:paraId="0FA3EE88" w14:textId="3C477FCB" w:rsidR="00F91C9F" w:rsidRPr="006820B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6820B7">
        <w:rPr>
          <w:rFonts w:asciiTheme="minorHAnsi" w:eastAsia="Calibri" w:hAnsiTheme="minorHAnsi" w:cstheme="minorHAnsi"/>
          <w:color w:val="auto"/>
          <w:sz w:val="22"/>
          <w:szCs w:val="22"/>
          <w:lang w:eastAsia="en-US"/>
        </w:rPr>
        <w:t>Bankovní spojení:</w:t>
      </w:r>
      <w:r w:rsidRPr="006820B7">
        <w:rPr>
          <w:rFonts w:asciiTheme="minorHAnsi" w:eastAsia="Calibri" w:hAnsiTheme="minorHAnsi" w:cstheme="minorHAnsi"/>
          <w:color w:val="auto"/>
          <w:sz w:val="22"/>
          <w:szCs w:val="22"/>
          <w:lang w:eastAsia="en-US"/>
        </w:rPr>
        <w:tab/>
      </w:r>
      <w:r w:rsidRPr="006820B7">
        <w:rPr>
          <w:rFonts w:asciiTheme="minorHAnsi" w:eastAsia="Calibri" w:hAnsiTheme="minorHAnsi" w:cstheme="minorHAnsi"/>
          <w:color w:val="auto"/>
          <w:sz w:val="22"/>
          <w:szCs w:val="22"/>
          <w:lang w:eastAsia="en-US"/>
        </w:rPr>
        <w:tab/>
      </w:r>
      <w:r w:rsidR="00706B59" w:rsidRPr="00706B59">
        <w:rPr>
          <w:rFonts w:asciiTheme="minorHAnsi" w:eastAsia="Calibri" w:hAnsiTheme="minorHAnsi" w:cstheme="minorHAnsi"/>
          <w:color w:val="auto"/>
          <w:sz w:val="22"/>
          <w:szCs w:val="22"/>
          <w:highlight w:val="yellow"/>
          <w:lang w:eastAsia="en-US"/>
        </w:rPr>
        <w:t>…………………………………………</w:t>
      </w:r>
      <w:r w:rsidR="00706B59">
        <w:rPr>
          <w:rFonts w:asciiTheme="minorHAnsi" w:eastAsia="Calibri" w:hAnsiTheme="minorHAnsi" w:cstheme="minorHAnsi"/>
          <w:color w:val="auto"/>
          <w:sz w:val="22"/>
          <w:szCs w:val="22"/>
          <w:lang w:eastAsia="en-US"/>
        </w:rPr>
        <w:t>.</w:t>
      </w:r>
    </w:p>
    <w:p w14:paraId="1F027DFF" w14:textId="0C37C114" w:rsidR="00F91C9F" w:rsidRPr="006820B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6820B7">
        <w:rPr>
          <w:rFonts w:asciiTheme="minorHAnsi" w:eastAsia="Calibri" w:hAnsiTheme="minorHAnsi" w:cstheme="minorHAnsi"/>
          <w:color w:val="auto"/>
          <w:sz w:val="22"/>
          <w:szCs w:val="22"/>
          <w:lang w:eastAsia="en-US"/>
        </w:rPr>
        <w:t xml:space="preserve">Číslo účtu:  </w:t>
      </w:r>
      <w:r w:rsidRPr="006820B7">
        <w:rPr>
          <w:rFonts w:asciiTheme="minorHAnsi" w:eastAsia="Calibri" w:hAnsiTheme="minorHAnsi" w:cstheme="minorHAnsi"/>
          <w:color w:val="auto"/>
          <w:sz w:val="22"/>
          <w:szCs w:val="22"/>
          <w:lang w:eastAsia="en-US"/>
        </w:rPr>
        <w:tab/>
      </w:r>
      <w:r w:rsidRPr="006820B7">
        <w:rPr>
          <w:rFonts w:asciiTheme="minorHAnsi" w:eastAsia="Calibri" w:hAnsiTheme="minorHAnsi" w:cstheme="minorHAnsi"/>
          <w:color w:val="auto"/>
          <w:sz w:val="22"/>
          <w:szCs w:val="22"/>
          <w:lang w:eastAsia="en-US"/>
        </w:rPr>
        <w:tab/>
      </w:r>
      <w:r w:rsidR="00706B59" w:rsidRPr="00706B59">
        <w:rPr>
          <w:rFonts w:asciiTheme="minorHAnsi" w:hAnsiTheme="minorHAnsi" w:cstheme="minorHAnsi"/>
          <w:color w:val="auto"/>
          <w:sz w:val="22"/>
          <w:szCs w:val="22"/>
          <w:highlight w:val="yellow"/>
          <w:shd w:val="clear" w:color="auto" w:fill="FFFFFF"/>
        </w:rPr>
        <w:t>…………………………………………</w:t>
      </w:r>
    </w:p>
    <w:p w14:paraId="3DA86805"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(dále jen objednatel)</w:t>
      </w:r>
    </w:p>
    <w:p w14:paraId="00AB4D21" w14:textId="77777777" w:rsidR="00F91C9F" w:rsidRDefault="00F91C9F" w:rsidP="00F91C9F">
      <w:pPr>
        <w:pStyle w:val="Zkladntext"/>
        <w:spacing w:after="0"/>
        <w:ind w:left="0"/>
        <w:jc w:val="center"/>
        <w:rPr>
          <w:rFonts w:asciiTheme="minorHAnsi" w:eastAsia="Calibri" w:hAnsiTheme="minorHAnsi" w:cstheme="minorHAnsi"/>
          <w:b/>
          <w:sz w:val="36"/>
          <w:szCs w:val="36"/>
          <w:lang w:eastAsia="en-US"/>
        </w:rPr>
      </w:pPr>
    </w:p>
    <w:p w14:paraId="46BA9F23" w14:textId="77777777" w:rsidR="00F91C9F"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a</w:t>
      </w:r>
    </w:p>
    <w:p w14:paraId="0077EBBE"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p>
    <w:p w14:paraId="139B97CA"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6F3B31">
        <w:rPr>
          <w:rFonts w:asciiTheme="minorHAnsi" w:eastAsia="Calibri" w:hAnsiTheme="minorHAnsi" w:cstheme="minorHAnsi"/>
          <w:b/>
          <w:color w:val="auto"/>
          <w:sz w:val="22"/>
          <w:szCs w:val="22"/>
          <w:u w:val="single"/>
          <w:lang w:eastAsia="en-US"/>
        </w:rPr>
        <w:t>ZHOTOVITEL</w:t>
      </w:r>
      <w:r w:rsidRPr="00B07427">
        <w:rPr>
          <w:rFonts w:asciiTheme="minorHAnsi" w:eastAsia="Calibri" w:hAnsiTheme="minorHAnsi" w:cstheme="minorHAnsi"/>
          <w:b/>
          <w:color w:val="auto"/>
          <w:sz w:val="22"/>
          <w:szCs w:val="22"/>
          <w:lang w:eastAsia="en-US"/>
        </w:rPr>
        <w:t xml:space="preserve">: </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r w:rsidRPr="00B07427">
        <w:rPr>
          <w:rFonts w:asciiTheme="minorHAnsi" w:eastAsia="Calibri" w:hAnsiTheme="minorHAnsi" w:cstheme="minorHAnsi"/>
          <w:color w:val="auto"/>
          <w:sz w:val="22"/>
          <w:szCs w:val="22"/>
          <w:lang w:eastAsia="en-US"/>
        </w:rPr>
        <w:tab/>
      </w:r>
    </w:p>
    <w:p w14:paraId="531AE9F6"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Se sídlem:</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p>
    <w:p w14:paraId="4A8E75F2"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IČ:</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r w:rsidRPr="00B07427">
        <w:rPr>
          <w:rFonts w:asciiTheme="minorHAnsi" w:eastAsia="Calibri" w:hAnsiTheme="minorHAnsi" w:cstheme="minorHAnsi"/>
          <w:color w:val="auto"/>
          <w:sz w:val="22"/>
          <w:szCs w:val="22"/>
          <w:lang w:eastAsia="en-US"/>
        </w:rPr>
        <w:tab/>
      </w:r>
      <w:r w:rsidRPr="00B07427">
        <w:rPr>
          <w:rFonts w:asciiTheme="minorHAnsi" w:eastAsia="Calibri" w:hAnsiTheme="minorHAnsi" w:cstheme="minorHAnsi"/>
          <w:color w:val="auto"/>
          <w:sz w:val="22"/>
          <w:szCs w:val="22"/>
          <w:lang w:eastAsia="en-US"/>
        </w:rPr>
        <w:tab/>
      </w:r>
    </w:p>
    <w:p w14:paraId="564F928A" w14:textId="77777777" w:rsidR="00F91C9F" w:rsidRPr="00B07427" w:rsidRDefault="00F91C9F" w:rsidP="00F91C9F">
      <w:pPr>
        <w:pStyle w:val="Odkraje"/>
        <w:numPr>
          <w:ilvl w:val="12"/>
          <w:numId w:val="0"/>
        </w:numPr>
        <w:tabs>
          <w:tab w:val="left" w:pos="3686"/>
        </w:tabs>
        <w:spacing w:before="0"/>
        <w:ind w:left="3686" w:hanging="3686"/>
        <w:jc w:val="left"/>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DIČ:</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p>
    <w:p w14:paraId="45B598DD" w14:textId="77777777" w:rsidR="00F91C9F" w:rsidRPr="00B07427" w:rsidRDefault="00F91C9F" w:rsidP="00F91C9F">
      <w:pPr>
        <w:pStyle w:val="Odkraje"/>
        <w:numPr>
          <w:ilvl w:val="12"/>
          <w:numId w:val="0"/>
        </w:numPr>
        <w:tabs>
          <w:tab w:val="left" w:pos="3686"/>
        </w:tabs>
        <w:spacing w:before="0"/>
        <w:ind w:left="3686" w:hanging="3686"/>
        <w:jc w:val="left"/>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Statutární orgán: </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p>
    <w:p w14:paraId="62B6433B" w14:textId="77777777" w:rsidR="00F91C9F" w:rsidRPr="006F3B31"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6F3B31">
        <w:rPr>
          <w:rFonts w:asciiTheme="minorHAnsi" w:eastAsia="Calibri" w:hAnsiTheme="minorHAnsi" w:cstheme="minorHAnsi"/>
          <w:color w:val="auto"/>
          <w:sz w:val="22"/>
          <w:szCs w:val="22"/>
          <w:lang w:eastAsia="en-US"/>
        </w:rPr>
        <w:t>Ve věcech smluvních oprávnění</w:t>
      </w:r>
    </w:p>
    <w:p w14:paraId="053E0C53" w14:textId="77777777" w:rsidR="00F91C9F" w:rsidRPr="006F3B31"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6F3B31">
        <w:rPr>
          <w:rFonts w:asciiTheme="minorHAnsi" w:eastAsia="Calibri" w:hAnsiTheme="minorHAnsi" w:cstheme="minorHAnsi"/>
          <w:color w:val="auto"/>
          <w:sz w:val="22"/>
          <w:szCs w:val="22"/>
          <w:lang w:eastAsia="en-US"/>
        </w:rPr>
        <w:t xml:space="preserve">jménem </w:t>
      </w:r>
      <w:r>
        <w:rPr>
          <w:rFonts w:asciiTheme="minorHAnsi" w:eastAsia="Calibri" w:hAnsiTheme="minorHAnsi" w:cstheme="minorHAnsi"/>
          <w:color w:val="auto"/>
          <w:sz w:val="22"/>
          <w:szCs w:val="22"/>
          <w:lang w:eastAsia="en-US"/>
        </w:rPr>
        <w:t>zhotovitel</w:t>
      </w:r>
      <w:r w:rsidRPr="006F3B31">
        <w:rPr>
          <w:rFonts w:asciiTheme="minorHAnsi" w:eastAsia="Calibri" w:hAnsiTheme="minorHAnsi" w:cstheme="minorHAnsi"/>
          <w:color w:val="auto"/>
          <w:sz w:val="22"/>
          <w:szCs w:val="22"/>
          <w:lang w:eastAsia="en-US"/>
        </w:rPr>
        <w:t xml:space="preserve"> jednat a podepisovat:</w:t>
      </w:r>
      <w:r w:rsidRPr="006F3B31">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6F3B31">
        <w:rPr>
          <w:rFonts w:asciiTheme="minorHAnsi" w:eastAsia="Calibri" w:hAnsiTheme="minorHAnsi" w:cstheme="minorHAnsi"/>
          <w:color w:val="auto"/>
          <w:sz w:val="22"/>
          <w:szCs w:val="22"/>
          <w:highlight w:val="yellow"/>
          <w:lang w:eastAsia="en-US"/>
        </w:rPr>
        <w:t>……………………………………….</w:t>
      </w:r>
    </w:p>
    <w:p w14:paraId="386B701E" w14:textId="77777777" w:rsidR="00F91C9F"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highlight w:val="cyan"/>
          <w:lang w:eastAsia="en-US"/>
        </w:rPr>
      </w:pPr>
      <w:r w:rsidRPr="00B07427">
        <w:rPr>
          <w:rFonts w:asciiTheme="minorHAnsi" w:eastAsia="Calibri" w:hAnsiTheme="minorHAnsi" w:cstheme="minorHAnsi"/>
          <w:color w:val="auto"/>
          <w:sz w:val="22"/>
          <w:szCs w:val="22"/>
          <w:lang w:eastAsia="en-US"/>
        </w:rPr>
        <w:t>e-mail:</w:t>
      </w: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hAnsiTheme="minorHAnsi" w:cstheme="minorHAnsi"/>
          <w:sz w:val="22"/>
          <w:szCs w:val="22"/>
          <w:highlight w:val="yellow"/>
        </w:rPr>
        <w:t>………………</w:t>
      </w:r>
      <w:r>
        <w:rPr>
          <w:rFonts w:asciiTheme="minorHAnsi" w:hAnsiTheme="minorHAnsi" w:cstheme="minorHAnsi"/>
          <w:sz w:val="22"/>
          <w:szCs w:val="22"/>
          <w:highlight w:val="yellow"/>
        </w:rPr>
        <w:t>………………….</w:t>
      </w:r>
      <w:r w:rsidRPr="00D25B6F">
        <w:rPr>
          <w:rFonts w:asciiTheme="minorHAnsi" w:hAnsiTheme="minorHAnsi" w:cstheme="minorHAnsi"/>
          <w:sz w:val="22"/>
          <w:szCs w:val="22"/>
          <w:highlight w:val="yellow"/>
        </w:rPr>
        <w:t>……</w:t>
      </w:r>
    </w:p>
    <w:p w14:paraId="0CB90FEF" w14:textId="77777777" w:rsidR="00F91C9F" w:rsidRPr="006F3B31"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Pr>
          <w:rFonts w:asciiTheme="minorHAnsi" w:eastAsia="Calibri" w:hAnsiTheme="minorHAnsi" w:cstheme="minorHAnsi"/>
          <w:color w:val="auto"/>
          <w:sz w:val="22"/>
          <w:szCs w:val="22"/>
          <w:lang w:eastAsia="en-US"/>
        </w:rPr>
        <w:t>V</w:t>
      </w:r>
      <w:r w:rsidRPr="006F3B31">
        <w:rPr>
          <w:rFonts w:asciiTheme="minorHAnsi" w:eastAsia="Calibri" w:hAnsiTheme="minorHAnsi" w:cstheme="minorHAnsi"/>
          <w:color w:val="auto"/>
          <w:sz w:val="22"/>
          <w:szCs w:val="22"/>
          <w:lang w:eastAsia="en-US"/>
        </w:rPr>
        <w:t>e věcech technických a ve věcech plnění této</w:t>
      </w:r>
    </w:p>
    <w:p w14:paraId="32A4FFEB" w14:textId="77777777" w:rsidR="00F91C9F"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6F3B31">
        <w:rPr>
          <w:rFonts w:asciiTheme="minorHAnsi" w:eastAsia="Calibri" w:hAnsiTheme="minorHAnsi" w:cstheme="minorHAnsi"/>
          <w:color w:val="auto"/>
          <w:sz w:val="22"/>
          <w:szCs w:val="22"/>
          <w:lang w:eastAsia="en-US"/>
        </w:rPr>
        <w:t xml:space="preserve">smlouvy je oprávněn jménem </w:t>
      </w:r>
      <w:r>
        <w:rPr>
          <w:rFonts w:asciiTheme="minorHAnsi" w:eastAsia="Calibri" w:hAnsiTheme="minorHAnsi" w:cstheme="minorHAnsi"/>
          <w:color w:val="auto"/>
          <w:sz w:val="22"/>
          <w:szCs w:val="22"/>
          <w:lang w:eastAsia="en-US"/>
        </w:rPr>
        <w:t>zhotovitele</w:t>
      </w:r>
      <w:r w:rsidRPr="006F3B31">
        <w:rPr>
          <w:rFonts w:asciiTheme="minorHAnsi" w:eastAsia="Calibri" w:hAnsiTheme="minorHAnsi" w:cstheme="minorHAnsi"/>
          <w:color w:val="auto"/>
          <w:sz w:val="22"/>
          <w:szCs w:val="22"/>
          <w:lang w:eastAsia="en-US"/>
        </w:rPr>
        <w:t xml:space="preserve"> jednat </w:t>
      </w:r>
    </w:p>
    <w:p w14:paraId="7EFAA7C5" w14:textId="28E2D004" w:rsidR="00F91C9F" w:rsidRPr="006F3B31"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6F3B31">
        <w:rPr>
          <w:rFonts w:asciiTheme="minorHAnsi" w:eastAsia="Calibri" w:hAnsiTheme="minorHAnsi" w:cstheme="minorHAnsi"/>
          <w:color w:val="auto"/>
          <w:sz w:val="22"/>
          <w:szCs w:val="22"/>
          <w:lang w:eastAsia="en-US"/>
        </w:rPr>
        <w:t>a podepisovat:</w:t>
      </w: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E4487E">
        <w:rPr>
          <w:rFonts w:asciiTheme="minorHAnsi" w:eastAsia="Calibri" w:hAnsiTheme="minorHAnsi" w:cstheme="minorHAnsi"/>
          <w:color w:val="auto"/>
          <w:sz w:val="22"/>
          <w:szCs w:val="22"/>
          <w:highlight w:val="yellow"/>
          <w:lang w:eastAsia="en-US"/>
        </w:rPr>
        <w:t>…………………………</w:t>
      </w:r>
      <w:r>
        <w:rPr>
          <w:rFonts w:asciiTheme="minorHAnsi" w:eastAsia="Calibri" w:hAnsiTheme="minorHAnsi" w:cstheme="minorHAnsi"/>
          <w:color w:val="auto"/>
          <w:sz w:val="22"/>
          <w:szCs w:val="22"/>
          <w:highlight w:val="yellow"/>
          <w:lang w:eastAsia="en-US"/>
        </w:rPr>
        <w:t>…</w:t>
      </w:r>
      <w:r w:rsidRPr="00E4487E">
        <w:rPr>
          <w:rFonts w:asciiTheme="minorHAnsi" w:eastAsia="Calibri" w:hAnsiTheme="minorHAnsi" w:cstheme="minorHAnsi"/>
          <w:color w:val="auto"/>
          <w:sz w:val="22"/>
          <w:szCs w:val="22"/>
          <w:highlight w:val="yellow"/>
          <w:lang w:eastAsia="en-US"/>
        </w:rPr>
        <w:t>………….</w:t>
      </w:r>
    </w:p>
    <w:p w14:paraId="710322C1" w14:textId="77777777" w:rsidR="00F91C9F"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e-mail:</w:t>
      </w: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hAnsiTheme="minorHAnsi" w:cstheme="minorHAnsi"/>
          <w:sz w:val="22"/>
          <w:szCs w:val="22"/>
          <w:highlight w:val="yellow"/>
        </w:rPr>
        <w:t>……………</w:t>
      </w:r>
      <w:r>
        <w:rPr>
          <w:rFonts w:asciiTheme="minorHAnsi" w:hAnsiTheme="minorHAnsi" w:cstheme="minorHAnsi"/>
          <w:sz w:val="22"/>
          <w:szCs w:val="22"/>
          <w:highlight w:val="yellow"/>
        </w:rPr>
        <w:t>………………....</w:t>
      </w:r>
      <w:r w:rsidRPr="00D25B6F">
        <w:rPr>
          <w:rFonts w:asciiTheme="minorHAnsi" w:hAnsiTheme="minorHAnsi" w:cstheme="minorHAnsi"/>
          <w:sz w:val="22"/>
          <w:szCs w:val="22"/>
          <w:highlight w:val="yellow"/>
        </w:rPr>
        <w:t>………</w:t>
      </w:r>
    </w:p>
    <w:p w14:paraId="20593F6D"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Bankovní spojení: </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p>
    <w:p w14:paraId="1AE2EF13"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Číslo účtu: </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r w:rsidRPr="00B07427">
        <w:rPr>
          <w:rFonts w:asciiTheme="minorHAnsi" w:eastAsia="Calibri" w:hAnsiTheme="minorHAnsi" w:cstheme="minorHAnsi"/>
          <w:color w:val="auto"/>
          <w:sz w:val="22"/>
          <w:szCs w:val="22"/>
          <w:lang w:eastAsia="en-US"/>
        </w:rPr>
        <w:tab/>
      </w:r>
      <w:r w:rsidRPr="00B07427">
        <w:rPr>
          <w:rFonts w:asciiTheme="minorHAnsi" w:eastAsia="Calibri" w:hAnsiTheme="minorHAnsi" w:cstheme="minorHAnsi"/>
          <w:color w:val="auto"/>
          <w:sz w:val="22"/>
          <w:szCs w:val="22"/>
          <w:lang w:eastAsia="en-US"/>
        </w:rPr>
        <w:tab/>
      </w:r>
      <w:r w:rsidRPr="00B07427">
        <w:rPr>
          <w:rFonts w:asciiTheme="minorHAnsi" w:eastAsia="Calibri" w:hAnsiTheme="minorHAnsi" w:cstheme="minorHAnsi"/>
          <w:color w:val="auto"/>
          <w:sz w:val="22"/>
          <w:szCs w:val="22"/>
          <w:lang w:eastAsia="en-US"/>
        </w:rPr>
        <w:tab/>
        <w:t xml:space="preserve">          </w:t>
      </w:r>
      <w:r w:rsidRPr="00B07427">
        <w:rPr>
          <w:rFonts w:asciiTheme="minorHAnsi" w:eastAsia="Calibri" w:hAnsiTheme="minorHAnsi" w:cstheme="minorHAnsi"/>
          <w:color w:val="auto"/>
          <w:sz w:val="22"/>
          <w:szCs w:val="22"/>
          <w:lang w:eastAsia="en-US"/>
        </w:rPr>
        <w:tab/>
      </w:r>
    </w:p>
    <w:p w14:paraId="0EFA6168" w14:textId="77777777" w:rsidR="00F91C9F"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Pr>
          <w:rFonts w:asciiTheme="minorHAnsi" w:eastAsia="Calibri" w:hAnsiTheme="minorHAnsi" w:cstheme="minorHAnsi"/>
          <w:color w:val="auto"/>
          <w:sz w:val="22"/>
          <w:szCs w:val="22"/>
          <w:lang w:eastAsia="en-US"/>
        </w:rPr>
        <w:t>telefon:</w:t>
      </w: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6F3B31">
        <w:rPr>
          <w:rFonts w:asciiTheme="minorHAnsi" w:eastAsia="Calibri" w:hAnsiTheme="minorHAnsi" w:cstheme="minorHAnsi"/>
          <w:color w:val="auto"/>
          <w:sz w:val="22"/>
          <w:szCs w:val="22"/>
          <w:highlight w:val="yellow"/>
          <w:lang w:eastAsia="en-US"/>
        </w:rPr>
        <w:t>………………………………………</w:t>
      </w:r>
      <w:r w:rsidRPr="00111073">
        <w:rPr>
          <w:rFonts w:asciiTheme="minorHAnsi" w:eastAsia="Calibri" w:hAnsiTheme="minorHAnsi" w:cstheme="minorHAnsi"/>
          <w:color w:val="auto"/>
          <w:sz w:val="22"/>
          <w:szCs w:val="22"/>
          <w:highlight w:val="yellow"/>
          <w:lang w:eastAsia="en-US"/>
        </w:rPr>
        <w:t>.</w:t>
      </w:r>
    </w:p>
    <w:p w14:paraId="36777A6B" w14:textId="77777777" w:rsidR="00F91C9F"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Pr>
          <w:rFonts w:asciiTheme="minorHAnsi" w:eastAsia="Calibri" w:hAnsiTheme="minorHAnsi" w:cstheme="minorHAnsi"/>
          <w:color w:val="auto"/>
          <w:sz w:val="22"/>
          <w:szCs w:val="22"/>
          <w:lang w:eastAsia="en-US"/>
        </w:rPr>
        <w:t>e-mail:</w:t>
      </w: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6F3B31">
        <w:rPr>
          <w:rFonts w:asciiTheme="minorHAnsi" w:eastAsia="Calibri" w:hAnsiTheme="minorHAnsi" w:cstheme="minorHAnsi"/>
          <w:color w:val="auto"/>
          <w:sz w:val="22"/>
          <w:szCs w:val="22"/>
          <w:highlight w:val="yellow"/>
          <w:lang w:eastAsia="en-US"/>
        </w:rPr>
        <w:t>……………………………………</w:t>
      </w:r>
      <w:r>
        <w:rPr>
          <w:rFonts w:asciiTheme="minorHAnsi" w:eastAsia="Calibri" w:hAnsiTheme="minorHAnsi" w:cstheme="minorHAnsi"/>
          <w:color w:val="auto"/>
          <w:sz w:val="22"/>
          <w:szCs w:val="22"/>
          <w:highlight w:val="yellow"/>
          <w:lang w:eastAsia="en-US"/>
        </w:rPr>
        <w:t>.</w:t>
      </w:r>
      <w:r w:rsidRPr="006F3B31">
        <w:rPr>
          <w:rFonts w:asciiTheme="minorHAnsi" w:eastAsia="Calibri" w:hAnsiTheme="minorHAnsi" w:cstheme="minorHAnsi"/>
          <w:color w:val="auto"/>
          <w:sz w:val="22"/>
          <w:szCs w:val="22"/>
          <w:highlight w:val="yellow"/>
          <w:lang w:eastAsia="en-US"/>
        </w:rPr>
        <w:t>…</w:t>
      </w:r>
    </w:p>
    <w:p w14:paraId="20A03816" w14:textId="77777777" w:rsidR="00F91C9F" w:rsidRPr="00B07427" w:rsidRDefault="00F91C9F" w:rsidP="00F91C9F">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Zápis v obchodním rejstříku: </w:t>
      </w:r>
      <w:r w:rsidRPr="00B07427">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Pr="00D25B6F">
        <w:rPr>
          <w:rFonts w:asciiTheme="minorHAnsi" w:eastAsia="Calibri" w:hAnsiTheme="minorHAnsi" w:cstheme="minorHAnsi"/>
          <w:color w:val="auto"/>
          <w:sz w:val="22"/>
          <w:szCs w:val="22"/>
          <w:highlight w:val="yellow"/>
          <w:lang w:eastAsia="en-US"/>
        </w:rPr>
        <w:t>……………………………………….</w:t>
      </w:r>
    </w:p>
    <w:p w14:paraId="3D9455F8" w14:textId="77777777" w:rsidR="00F91C9F" w:rsidRDefault="00F91C9F" w:rsidP="00F91C9F">
      <w:pPr>
        <w:pStyle w:val="Odkraje"/>
        <w:numPr>
          <w:ilvl w:val="12"/>
          <w:numId w:val="0"/>
        </w:numPr>
        <w:tabs>
          <w:tab w:val="left" w:pos="3686"/>
        </w:tabs>
        <w:spacing w:before="0"/>
        <w:rPr>
          <w:rFonts w:asciiTheme="minorHAnsi" w:eastAsia="Calibri" w:hAnsiTheme="minorHAnsi" w:cstheme="minorHAnsi"/>
          <w:color w:val="FF0000"/>
          <w:sz w:val="22"/>
          <w:szCs w:val="22"/>
          <w:lang w:eastAsia="en-US"/>
        </w:rPr>
      </w:pPr>
      <w:r w:rsidRPr="00B07427">
        <w:rPr>
          <w:rFonts w:asciiTheme="minorHAnsi" w:eastAsia="Calibri" w:hAnsiTheme="minorHAnsi" w:cstheme="minorHAnsi"/>
          <w:color w:val="auto"/>
          <w:sz w:val="22"/>
          <w:szCs w:val="22"/>
          <w:lang w:eastAsia="en-US"/>
        </w:rPr>
        <w:t>(dále jen zhotovitel)</w:t>
      </w:r>
      <w:r w:rsidRPr="00B07427">
        <w:rPr>
          <w:rFonts w:asciiTheme="minorHAnsi" w:eastAsia="Calibri" w:hAnsiTheme="minorHAnsi" w:cstheme="minorHAnsi"/>
          <w:color w:val="FF0000"/>
          <w:sz w:val="22"/>
          <w:szCs w:val="22"/>
          <w:lang w:eastAsia="en-US"/>
        </w:rPr>
        <w:t xml:space="preserve">                                         </w:t>
      </w:r>
    </w:p>
    <w:p w14:paraId="7EB2EAD9" w14:textId="77777777" w:rsidR="00F91C9F" w:rsidRPr="00B07427" w:rsidRDefault="00F91C9F" w:rsidP="00F91C9F">
      <w:pPr>
        <w:tabs>
          <w:tab w:val="num" w:pos="0"/>
        </w:tabs>
        <w:ind w:left="0" w:right="-92"/>
        <w:rPr>
          <w:rFonts w:asciiTheme="minorHAnsi" w:hAnsiTheme="minorHAnsi" w:cstheme="minorHAnsi"/>
          <w:bCs/>
          <w:sz w:val="22"/>
          <w:szCs w:val="22"/>
        </w:rPr>
      </w:pPr>
    </w:p>
    <w:p w14:paraId="30E88C48" w14:textId="77777777" w:rsidR="00F91C9F" w:rsidRDefault="00F91C9F" w:rsidP="00F91C9F">
      <w:pPr>
        <w:tabs>
          <w:tab w:val="num" w:pos="0"/>
        </w:tabs>
        <w:ind w:left="0" w:right="-92"/>
        <w:rPr>
          <w:rFonts w:asciiTheme="minorHAnsi" w:hAnsiTheme="minorHAnsi" w:cstheme="minorHAnsi"/>
          <w:sz w:val="22"/>
          <w:szCs w:val="22"/>
        </w:rPr>
      </w:pPr>
      <w:r w:rsidRPr="00B07427">
        <w:rPr>
          <w:rFonts w:asciiTheme="minorHAnsi" w:hAnsiTheme="minorHAnsi" w:cstheme="minorHAnsi"/>
          <w:sz w:val="22"/>
          <w:szCs w:val="22"/>
        </w:rPr>
        <w:t>Zhotovitel prohlašuje, že je oprávněn k činnostem, které jsou předmětem plnění dle této smlouvy.</w:t>
      </w:r>
    </w:p>
    <w:p w14:paraId="69A7D0F9" w14:textId="6608D964" w:rsidR="00F91C9F" w:rsidRDefault="00F91C9F" w:rsidP="002A38C1">
      <w:pPr>
        <w:jc w:val="center"/>
        <w:outlineLvl w:val="0"/>
        <w:rPr>
          <w:sz w:val="10"/>
          <w:szCs w:val="10"/>
        </w:rPr>
      </w:pPr>
    </w:p>
    <w:p w14:paraId="7C88B19C" w14:textId="2312972C" w:rsidR="00F91C9F" w:rsidRDefault="00F91C9F" w:rsidP="002A38C1">
      <w:pPr>
        <w:jc w:val="center"/>
        <w:outlineLvl w:val="0"/>
        <w:rPr>
          <w:sz w:val="10"/>
          <w:szCs w:val="10"/>
        </w:rPr>
      </w:pPr>
    </w:p>
    <w:p w14:paraId="1B3E433C" w14:textId="3EA61CE1" w:rsidR="00F91C9F" w:rsidRDefault="00F91C9F" w:rsidP="002A38C1">
      <w:pPr>
        <w:jc w:val="center"/>
        <w:outlineLvl w:val="0"/>
        <w:rPr>
          <w:sz w:val="10"/>
          <w:szCs w:val="10"/>
        </w:rPr>
      </w:pPr>
    </w:p>
    <w:p w14:paraId="05AEB38A" w14:textId="1A2A79C5" w:rsidR="00F91C9F" w:rsidRDefault="00F91C9F" w:rsidP="002A38C1">
      <w:pPr>
        <w:jc w:val="center"/>
        <w:outlineLvl w:val="0"/>
        <w:rPr>
          <w:sz w:val="10"/>
          <w:szCs w:val="10"/>
        </w:rPr>
      </w:pPr>
    </w:p>
    <w:p w14:paraId="6A8E3CBA" w14:textId="77777777" w:rsidR="00F91C9F" w:rsidRDefault="00F91C9F" w:rsidP="002A38C1">
      <w:pPr>
        <w:jc w:val="center"/>
        <w:outlineLvl w:val="0"/>
        <w:rPr>
          <w:sz w:val="10"/>
          <w:szCs w:val="10"/>
        </w:rPr>
      </w:pPr>
    </w:p>
    <w:p w14:paraId="56DCA063" w14:textId="77777777" w:rsidR="007044AD" w:rsidRDefault="007044AD" w:rsidP="002A38C1">
      <w:pPr>
        <w:jc w:val="center"/>
        <w:outlineLvl w:val="0"/>
        <w:rPr>
          <w:sz w:val="10"/>
          <w:szCs w:val="10"/>
        </w:rPr>
      </w:pPr>
    </w:p>
    <w:p w14:paraId="6901DCB0" w14:textId="77777777" w:rsidR="00416467" w:rsidRPr="00C92BA4" w:rsidRDefault="00416467" w:rsidP="00F67B01">
      <w:pPr>
        <w:pBdr>
          <w:top w:val="single" w:sz="4" w:space="0" w:color="auto"/>
          <w:left w:val="single" w:sz="4" w:space="4" w:color="auto"/>
          <w:bottom w:val="single" w:sz="4" w:space="1" w:color="auto"/>
          <w:right w:val="single" w:sz="4" w:space="4" w:color="auto"/>
        </w:pBdr>
        <w:shd w:val="clear" w:color="auto" w:fill="CCFFFF"/>
        <w:ind w:left="0"/>
        <w:jc w:val="left"/>
        <w:rPr>
          <w:rFonts w:asciiTheme="minorHAnsi" w:hAnsiTheme="minorHAnsi"/>
          <w:b/>
          <w:caps/>
          <w:szCs w:val="24"/>
        </w:rPr>
      </w:pPr>
      <w:r w:rsidRPr="00C92BA4">
        <w:rPr>
          <w:rFonts w:asciiTheme="minorHAnsi" w:hAnsiTheme="minorHAnsi"/>
          <w:b/>
          <w:caps/>
          <w:szCs w:val="24"/>
        </w:rPr>
        <w:lastRenderedPageBreak/>
        <w:t xml:space="preserve">Pojmy </w:t>
      </w:r>
    </w:p>
    <w:p w14:paraId="077C4D44" w14:textId="77777777" w:rsidR="00416467" w:rsidRPr="002A38C1" w:rsidRDefault="00416467" w:rsidP="00416467">
      <w:pPr>
        <w:ind w:left="708"/>
        <w:rPr>
          <w:rFonts w:ascii="Arial" w:hAnsi="Arial"/>
          <w:szCs w:val="24"/>
        </w:rPr>
      </w:pPr>
    </w:p>
    <w:p w14:paraId="46ACF0CF" w14:textId="77777777" w:rsidR="00416467" w:rsidRPr="00C92BA4" w:rsidRDefault="00416467" w:rsidP="00F67B01">
      <w:pPr>
        <w:ind w:left="0"/>
        <w:jc w:val="left"/>
        <w:rPr>
          <w:rFonts w:asciiTheme="minorHAnsi" w:hAnsiTheme="minorHAnsi"/>
          <w:szCs w:val="24"/>
          <w:u w:val="single"/>
        </w:rPr>
      </w:pPr>
      <w:r w:rsidRPr="00C92BA4">
        <w:rPr>
          <w:rFonts w:asciiTheme="minorHAnsi" w:hAnsiTheme="minorHAnsi"/>
          <w:szCs w:val="24"/>
          <w:u w:val="single"/>
        </w:rPr>
        <w:t xml:space="preserve">Pojmy </w:t>
      </w:r>
      <w:r w:rsidR="001F465B" w:rsidRPr="00C92BA4">
        <w:rPr>
          <w:rFonts w:asciiTheme="minorHAnsi" w:hAnsiTheme="minorHAnsi"/>
          <w:szCs w:val="24"/>
          <w:u w:val="single"/>
        </w:rPr>
        <w:t>uvedené v textu Smlouvy</w:t>
      </w:r>
    </w:p>
    <w:p w14:paraId="739F1D7F" w14:textId="31ACC40B" w:rsidR="00416467" w:rsidRPr="00C92BA4" w:rsidRDefault="00416467" w:rsidP="0062355A">
      <w:pPr>
        <w:spacing w:before="120" w:after="120"/>
        <w:ind w:left="0"/>
        <w:rPr>
          <w:rFonts w:asciiTheme="minorHAnsi" w:hAnsiTheme="minorHAnsi"/>
          <w:sz w:val="22"/>
          <w:szCs w:val="22"/>
        </w:rPr>
      </w:pPr>
      <w:r w:rsidRPr="00C92BA4">
        <w:rPr>
          <w:rFonts w:asciiTheme="minorHAnsi" w:hAnsiTheme="minorHAnsi"/>
          <w:sz w:val="22"/>
          <w:szCs w:val="22"/>
        </w:rPr>
        <w:t xml:space="preserve">V rámci </w:t>
      </w:r>
      <w:r w:rsidR="001F465B" w:rsidRPr="00C92BA4">
        <w:rPr>
          <w:rFonts w:asciiTheme="minorHAnsi" w:hAnsiTheme="minorHAnsi"/>
          <w:sz w:val="22"/>
          <w:szCs w:val="22"/>
        </w:rPr>
        <w:t>Smlouvy</w:t>
      </w:r>
      <w:r w:rsidRPr="00C92BA4">
        <w:rPr>
          <w:rFonts w:asciiTheme="minorHAnsi" w:hAnsiTheme="minorHAnsi"/>
          <w:sz w:val="22"/>
          <w:szCs w:val="22"/>
        </w:rPr>
        <w:t xml:space="preserve"> jsou použita označení a názvy obvyklé v procesu </w:t>
      </w:r>
      <w:r w:rsidR="001E2695">
        <w:rPr>
          <w:rFonts w:asciiTheme="minorHAnsi" w:hAnsiTheme="minorHAnsi"/>
          <w:sz w:val="22"/>
          <w:szCs w:val="22"/>
        </w:rPr>
        <w:t>provádění stavebních</w:t>
      </w:r>
      <w:r w:rsidR="00100CFE">
        <w:rPr>
          <w:rFonts w:asciiTheme="minorHAnsi" w:hAnsiTheme="minorHAnsi"/>
          <w:sz w:val="22"/>
          <w:szCs w:val="22"/>
        </w:rPr>
        <w:t xml:space="preserve"> prací</w:t>
      </w:r>
      <w:r w:rsidR="0024568B">
        <w:rPr>
          <w:rFonts w:asciiTheme="minorHAnsi" w:hAnsiTheme="minorHAnsi"/>
          <w:sz w:val="22"/>
          <w:szCs w:val="22"/>
        </w:rPr>
        <w:t xml:space="preserve"> a poskytování energetických služeb se zaručeným výsledkem</w:t>
      </w:r>
      <w:r w:rsidR="00100CFE">
        <w:rPr>
          <w:rFonts w:asciiTheme="minorHAnsi" w:hAnsiTheme="minorHAnsi"/>
          <w:sz w:val="22"/>
          <w:szCs w:val="22"/>
        </w:rPr>
        <w:t xml:space="preserve">. </w:t>
      </w:r>
      <w:r w:rsidRPr="00C92BA4">
        <w:rPr>
          <w:rFonts w:asciiTheme="minorHAnsi" w:hAnsiTheme="minorHAnsi"/>
          <w:sz w:val="22"/>
          <w:szCs w:val="22"/>
        </w:rPr>
        <w:t>Pro jednoznačnost použitých pojmů se pod jednotlivými pojmy rozumí:</w:t>
      </w:r>
    </w:p>
    <w:p w14:paraId="3A3B8B58" w14:textId="1BC2FE5E" w:rsidR="008B7349" w:rsidRPr="00145F46" w:rsidRDefault="008B7349" w:rsidP="00B810B4">
      <w:pPr>
        <w:pStyle w:val="Odstavecseseznamem"/>
        <w:numPr>
          <w:ilvl w:val="0"/>
          <w:numId w:val="13"/>
        </w:numPr>
        <w:spacing w:before="120" w:after="120"/>
        <w:rPr>
          <w:rFonts w:asciiTheme="minorHAnsi" w:hAnsiTheme="minorHAnsi" w:cstheme="minorHAnsi"/>
          <w:iCs/>
          <w:sz w:val="22"/>
          <w:szCs w:val="22"/>
        </w:rPr>
      </w:pPr>
      <w:bookmarkStart w:id="0" w:name="_Hlk71901825"/>
      <w:r w:rsidRPr="00145F46">
        <w:rPr>
          <w:rFonts w:asciiTheme="minorHAnsi" w:hAnsiTheme="minorHAnsi" w:cstheme="minorHAnsi"/>
          <w:b/>
          <w:iCs/>
          <w:sz w:val="22"/>
          <w:szCs w:val="22"/>
        </w:rPr>
        <w:t>Stavbou</w:t>
      </w:r>
      <w:r w:rsidRPr="00145F46">
        <w:rPr>
          <w:rFonts w:asciiTheme="minorHAnsi" w:hAnsiTheme="minorHAnsi" w:cstheme="minorHAnsi"/>
          <w:iCs/>
          <w:sz w:val="22"/>
          <w:szCs w:val="22"/>
        </w:rPr>
        <w:t xml:space="preserve"> </w:t>
      </w:r>
      <w:bookmarkStart w:id="1" w:name="_Hlk72264256"/>
      <w:r w:rsidR="00462629" w:rsidRPr="001D57AA">
        <w:rPr>
          <w:rFonts w:asciiTheme="minorHAnsi" w:hAnsiTheme="minorHAnsi" w:cstheme="minorHAnsi"/>
          <w:iCs/>
          <w:sz w:val="22"/>
          <w:szCs w:val="22"/>
        </w:rPr>
        <w:t>budov</w:t>
      </w:r>
      <w:r w:rsidR="00F91C9F" w:rsidRPr="001D57AA">
        <w:rPr>
          <w:rFonts w:asciiTheme="minorHAnsi" w:hAnsiTheme="minorHAnsi" w:cstheme="minorHAnsi"/>
          <w:iCs/>
          <w:sz w:val="22"/>
          <w:szCs w:val="22"/>
        </w:rPr>
        <w:t xml:space="preserve">a </w:t>
      </w:r>
      <w:r w:rsidR="00145F46" w:rsidRPr="001D57AA">
        <w:rPr>
          <w:rFonts w:asciiTheme="minorHAnsi" w:hAnsiTheme="minorHAnsi" w:cstheme="minorHAnsi"/>
          <w:iCs/>
          <w:sz w:val="22"/>
          <w:szCs w:val="22"/>
        </w:rPr>
        <w:t>M</w:t>
      </w:r>
      <w:r w:rsidR="00F91C9F" w:rsidRPr="001D57AA">
        <w:rPr>
          <w:rFonts w:asciiTheme="minorHAnsi" w:hAnsiTheme="minorHAnsi" w:cstheme="minorHAnsi"/>
          <w:iCs/>
          <w:sz w:val="22"/>
          <w:szCs w:val="22"/>
        </w:rPr>
        <w:t xml:space="preserve">Š </w:t>
      </w:r>
      <w:bookmarkStart w:id="2" w:name="_Toc110858051"/>
      <w:r w:rsidR="00145F46" w:rsidRPr="001D57AA">
        <w:rPr>
          <w:rFonts w:asciiTheme="minorHAnsi" w:hAnsiTheme="minorHAnsi" w:cstheme="minorHAnsi"/>
          <w:sz w:val="22"/>
          <w:szCs w:val="22"/>
        </w:rPr>
        <w:t xml:space="preserve">Lidická 1056, Litomyšl, katastrální území Litomyšl </w:t>
      </w:r>
      <w:r w:rsidR="00145F46" w:rsidRPr="001D57AA">
        <w:rPr>
          <w:rFonts w:asciiTheme="minorHAnsi" w:eastAsia="SegoeUI" w:hAnsiTheme="minorHAnsi" w:cstheme="minorHAnsi"/>
          <w:sz w:val="22"/>
          <w:szCs w:val="22"/>
        </w:rPr>
        <w:t xml:space="preserve">[685674], pozemky dotčené stavbou: </w:t>
      </w:r>
      <w:bookmarkEnd w:id="2"/>
      <w:r w:rsidR="00145F46" w:rsidRPr="001D57AA">
        <w:rPr>
          <w:rFonts w:asciiTheme="minorHAnsi" w:eastAsia="SegoeUI" w:hAnsiTheme="minorHAnsi" w:cstheme="minorHAnsi"/>
          <w:sz w:val="22"/>
          <w:szCs w:val="22"/>
        </w:rPr>
        <w:t>p.č.st. 2932</w:t>
      </w:r>
      <w:r w:rsidR="00462629" w:rsidRPr="001D57AA">
        <w:rPr>
          <w:rFonts w:asciiTheme="minorHAnsi" w:hAnsiTheme="minorHAnsi" w:cstheme="minorHAnsi"/>
          <w:iCs/>
          <w:sz w:val="22"/>
          <w:szCs w:val="22"/>
        </w:rPr>
        <w:t>.</w:t>
      </w:r>
      <w:bookmarkEnd w:id="1"/>
    </w:p>
    <w:bookmarkEnd w:id="0"/>
    <w:p w14:paraId="0FAB58CC" w14:textId="77777777" w:rsidR="001818DA" w:rsidRPr="00B810B4" w:rsidRDefault="0024568B"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 xml:space="preserve">Dílem </w:t>
      </w:r>
      <w:r w:rsidRPr="00B810B4">
        <w:rPr>
          <w:rFonts w:asciiTheme="minorHAnsi" w:hAnsiTheme="minorHAnsi" w:cs="Arial"/>
          <w:bCs/>
          <w:iCs/>
          <w:sz w:val="22"/>
          <w:szCs w:val="22"/>
        </w:rPr>
        <w:t xml:space="preserve">veškeré činnosti Zhotovitele obsažené v této Smlouvě. </w:t>
      </w:r>
    </w:p>
    <w:p w14:paraId="590F4FA1" w14:textId="77D51836" w:rsidR="001818DA" w:rsidRPr="00B810B4" w:rsidRDefault="001818DA"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bCs/>
          <w:iCs/>
          <w:sz w:val="22"/>
          <w:szCs w:val="22"/>
        </w:rPr>
        <w:t>Design &amp; Build</w:t>
      </w:r>
      <w:r w:rsidRPr="00B810B4">
        <w:rPr>
          <w:rFonts w:asciiTheme="minorHAnsi" w:hAnsiTheme="minorHAnsi" w:cs="Arial"/>
          <w:iCs/>
          <w:sz w:val="22"/>
          <w:szCs w:val="22"/>
        </w:rPr>
        <w:t xml:space="preserve"> je metodou dodávky výstavbových projektů, která je charakteristická tím, že odpovědnost za zpracování projektové dokumentace projektu a tím i za celkovou kvalitu provedení je přenesena zcela, nebo částečně, na Zhotovitele. Objednatel obvykle specifikuje ve svém zadání pouze účel, standardy, rozsah a výkonová kritéria plnění.</w:t>
      </w:r>
    </w:p>
    <w:p w14:paraId="243B1D37" w14:textId="77777777" w:rsidR="0053153C" w:rsidRPr="00B810B4" w:rsidRDefault="006B040C"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 xml:space="preserve">Dodatkem </w:t>
      </w:r>
      <w:r w:rsidRPr="00B810B4">
        <w:rPr>
          <w:rFonts w:asciiTheme="minorHAnsi" w:hAnsiTheme="minorHAnsi" w:cs="Arial"/>
          <w:iCs/>
          <w:sz w:val="22"/>
          <w:szCs w:val="22"/>
        </w:rPr>
        <w:t>dokument zachycující</w:t>
      </w:r>
      <w:r w:rsidRPr="00B810B4">
        <w:rPr>
          <w:rFonts w:asciiTheme="minorHAnsi" w:hAnsiTheme="minorHAnsi" w:cs="Arial"/>
          <w:b/>
          <w:iCs/>
          <w:sz w:val="22"/>
          <w:szCs w:val="22"/>
        </w:rPr>
        <w:t xml:space="preserve"> </w:t>
      </w:r>
      <w:r w:rsidRPr="00B810B4">
        <w:rPr>
          <w:rFonts w:asciiTheme="minorHAnsi" w:hAnsiTheme="minorHAnsi" w:cs="Arial"/>
          <w:bCs/>
          <w:iCs/>
          <w:sz w:val="22"/>
          <w:szCs w:val="22"/>
        </w:rPr>
        <w:t>změny, upřesnění, rozšíření či zúžení předmětu díla při společné vůli obou smluvních stran.</w:t>
      </w:r>
    </w:p>
    <w:p w14:paraId="0C6D1454" w14:textId="321F9541" w:rsidR="0053153C" w:rsidRPr="00B810B4" w:rsidRDefault="0053153C"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 xml:space="preserve">Dotací </w:t>
      </w:r>
      <w:r w:rsidRPr="00B810B4">
        <w:rPr>
          <w:rFonts w:asciiTheme="minorHAnsi" w:hAnsiTheme="minorHAnsi" w:cs="Arial"/>
          <w:iCs/>
          <w:sz w:val="22"/>
          <w:szCs w:val="22"/>
        </w:rPr>
        <w:t>výše finančních prostředků poskytnutá z</w:t>
      </w:r>
      <w:r w:rsidR="00F91C9F" w:rsidRPr="00B810B4">
        <w:rPr>
          <w:rFonts w:asciiTheme="minorHAnsi" w:hAnsiTheme="minorHAnsi" w:cs="Arial"/>
          <w:iCs/>
          <w:sz w:val="22"/>
          <w:szCs w:val="22"/>
        </w:rPr>
        <w:t>e zdrojů Státního fondu životního prostředí ČR</w:t>
      </w:r>
      <w:r w:rsidR="008F74D9" w:rsidRPr="00B810B4">
        <w:rPr>
          <w:rFonts w:asciiTheme="minorHAnsi" w:hAnsiTheme="minorHAnsi" w:cs="Arial"/>
          <w:iCs/>
          <w:sz w:val="22"/>
          <w:szCs w:val="22"/>
        </w:rPr>
        <w:t>, v rámci Národního plánu obnovy,</w:t>
      </w:r>
      <w:r w:rsidR="008F74D9" w:rsidRPr="00145F46">
        <w:rPr>
          <w:rFonts w:asciiTheme="minorHAnsi" w:hAnsiTheme="minorHAnsi" w:cs="Arial"/>
          <w:iCs/>
          <w:sz w:val="22"/>
          <w:szCs w:val="22"/>
        </w:rPr>
        <w:t xml:space="preserve"> Výzvy NPŽP</w:t>
      </w:r>
      <w:r w:rsidR="00145F46" w:rsidRPr="00145F46">
        <w:rPr>
          <w:rFonts w:ascii="Segoe UI" w:eastAsia="Calibri" w:hAnsi="Segoe UI" w:cs="Segoe UI"/>
          <w:iCs/>
          <w:sz w:val="20"/>
        </w:rPr>
        <w:t>-NPO 8/2024 Snížení energetické náročnosti veřejných budov a zvýšení využití obnovitelných zdrojů energie</w:t>
      </w:r>
      <w:r w:rsidR="008F74D9" w:rsidRPr="00145F46">
        <w:rPr>
          <w:rFonts w:asciiTheme="minorHAnsi" w:hAnsiTheme="minorHAnsi" w:cs="Arial"/>
          <w:iCs/>
          <w:sz w:val="22"/>
          <w:szCs w:val="22"/>
        </w:rPr>
        <w:t xml:space="preserve">, na základě Rozhodnutí č. </w:t>
      </w:r>
      <w:r w:rsidR="00145F46" w:rsidRPr="00145F46">
        <w:rPr>
          <w:rFonts w:ascii="Segoe UI" w:eastAsia="Calibri" w:hAnsi="Segoe UI" w:cs="Segoe UI"/>
          <w:iCs/>
          <w:sz w:val="20"/>
        </w:rPr>
        <w:t>5240200203</w:t>
      </w:r>
      <w:r w:rsidR="008F74D9" w:rsidRPr="00145F46">
        <w:rPr>
          <w:rFonts w:asciiTheme="minorHAnsi" w:hAnsiTheme="minorHAnsi" w:cs="Arial"/>
          <w:iCs/>
          <w:sz w:val="22"/>
          <w:szCs w:val="22"/>
        </w:rPr>
        <w:t>.</w:t>
      </w:r>
    </w:p>
    <w:p w14:paraId="35D1ADCD" w14:textId="06831AD5" w:rsidR="00416467" w:rsidRPr="00B810B4" w:rsidRDefault="00416467"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 xml:space="preserve">Méněpracemi </w:t>
      </w:r>
      <w:r w:rsidRPr="00B810B4">
        <w:rPr>
          <w:rFonts w:asciiTheme="minorHAnsi" w:hAnsiTheme="minorHAnsi" w:cs="Arial"/>
          <w:iCs/>
          <w:sz w:val="22"/>
          <w:szCs w:val="22"/>
        </w:rPr>
        <w:t xml:space="preserve">práce, které nejsou nezbytné pro </w:t>
      </w:r>
      <w:r w:rsidR="00100CFE" w:rsidRPr="00B810B4">
        <w:rPr>
          <w:rFonts w:asciiTheme="minorHAnsi" w:hAnsiTheme="minorHAnsi" w:cs="Arial"/>
          <w:iCs/>
          <w:sz w:val="22"/>
          <w:szCs w:val="22"/>
        </w:rPr>
        <w:t>provedení díla</w:t>
      </w:r>
      <w:r w:rsidRPr="00B810B4">
        <w:rPr>
          <w:rFonts w:asciiTheme="minorHAnsi" w:hAnsiTheme="minorHAnsi" w:cs="Arial"/>
          <w:iCs/>
          <w:sz w:val="22"/>
          <w:szCs w:val="22"/>
        </w:rPr>
        <w:t xml:space="preserve"> nebo jsou nahrazeny jinými </w:t>
      </w:r>
      <w:r w:rsidR="008F74D9" w:rsidRPr="00B810B4">
        <w:rPr>
          <w:rFonts w:asciiTheme="minorHAnsi" w:hAnsiTheme="minorHAnsi" w:cs="Arial"/>
          <w:iCs/>
          <w:sz w:val="22"/>
          <w:szCs w:val="22"/>
        </w:rPr>
        <w:t xml:space="preserve">dodávkami či </w:t>
      </w:r>
      <w:r w:rsidRPr="00B810B4">
        <w:rPr>
          <w:rFonts w:asciiTheme="minorHAnsi" w:hAnsiTheme="minorHAnsi" w:cs="Arial"/>
          <w:iCs/>
          <w:sz w:val="22"/>
          <w:szCs w:val="22"/>
        </w:rPr>
        <w:t>pracemi, a jsou zahrnuté v předmětu díla a jejich cena je zahrnuta ve sjednané ceně a Zhotovitel se s Objednatelem dohodl na jejich neprovedení.</w:t>
      </w:r>
    </w:p>
    <w:p w14:paraId="480563F8" w14:textId="20BF5A47" w:rsidR="00416467" w:rsidRPr="00B810B4" w:rsidRDefault="00416467"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 xml:space="preserve">Nedodělkem </w:t>
      </w:r>
      <w:r w:rsidR="00100CFE" w:rsidRPr="00B810B4">
        <w:rPr>
          <w:rFonts w:asciiTheme="minorHAnsi" w:hAnsiTheme="minorHAnsi" w:cs="Arial"/>
          <w:iCs/>
          <w:sz w:val="22"/>
          <w:szCs w:val="22"/>
        </w:rPr>
        <w:t xml:space="preserve">nedokončené nebo neprovedené </w:t>
      </w:r>
      <w:r w:rsidR="008F74D9" w:rsidRPr="00B810B4">
        <w:rPr>
          <w:rFonts w:asciiTheme="minorHAnsi" w:hAnsiTheme="minorHAnsi" w:cs="Arial"/>
          <w:iCs/>
          <w:sz w:val="22"/>
          <w:szCs w:val="22"/>
        </w:rPr>
        <w:t xml:space="preserve">dodávky či </w:t>
      </w:r>
      <w:r w:rsidR="00100CFE" w:rsidRPr="00B810B4">
        <w:rPr>
          <w:rFonts w:asciiTheme="minorHAnsi" w:hAnsiTheme="minorHAnsi" w:cs="Arial"/>
          <w:iCs/>
          <w:sz w:val="22"/>
          <w:szCs w:val="22"/>
        </w:rPr>
        <w:t xml:space="preserve">práce proti rozsahu stanovenému </w:t>
      </w:r>
      <w:r w:rsidRPr="00B810B4">
        <w:rPr>
          <w:rFonts w:asciiTheme="minorHAnsi" w:hAnsiTheme="minorHAnsi" w:cs="Arial"/>
          <w:iCs/>
          <w:sz w:val="22"/>
          <w:szCs w:val="22"/>
        </w:rPr>
        <w:t>Smlouvou</w:t>
      </w:r>
      <w:r w:rsidR="00ED127C" w:rsidRPr="00B810B4">
        <w:rPr>
          <w:rFonts w:asciiTheme="minorHAnsi" w:hAnsiTheme="minorHAnsi" w:cs="Arial"/>
          <w:iCs/>
          <w:sz w:val="22"/>
          <w:szCs w:val="22"/>
        </w:rPr>
        <w:t>.</w:t>
      </w:r>
    </w:p>
    <w:p w14:paraId="11D8FA69" w14:textId="77777777" w:rsidR="00416467" w:rsidRPr="00B810B4" w:rsidRDefault="00416467" w:rsidP="00B810B4">
      <w:pPr>
        <w:pStyle w:val="Odstavecseseznamem"/>
        <w:numPr>
          <w:ilvl w:val="0"/>
          <w:numId w:val="13"/>
        </w:numPr>
        <w:spacing w:before="120" w:after="120"/>
        <w:rPr>
          <w:rFonts w:asciiTheme="minorHAnsi" w:hAnsiTheme="minorHAnsi" w:cs="Arial"/>
          <w:b/>
          <w:iCs/>
          <w:sz w:val="22"/>
          <w:szCs w:val="22"/>
        </w:rPr>
      </w:pPr>
      <w:r w:rsidRPr="00B810B4">
        <w:rPr>
          <w:rFonts w:asciiTheme="minorHAnsi" w:hAnsiTheme="minorHAnsi" w:cs="Arial"/>
          <w:b/>
          <w:iCs/>
          <w:sz w:val="22"/>
          <w:szCs w:val="22"/>
        </w:rPr>
        <w:t xml:space="preserve">Objednatelem </w:t>
      </w:r>
      <w:r w:rsidRPr="00B810B4">
        <w:rPr>
          <w:rFonts w:asciiTheme="minorHAnsi" w:hAnsiTheme="minorHAnsi" w:cs="Arial"/>
          <w:iCs/>
          <w:sz w:val="22"/>
          <w:szCs w:val="22"/>
        </w:rPr>
        <w:t>osoba označená ve Smlouvě jako Objednatel.</w:t>
      </w:r>
    </w:p>
    <w:p w14:paraId="4C0B5567" w14:textId="3DCAA23E" w:rsidR="003A0977" w:rsidRPr="00B810B4" w:rsidRDefault="003A0977" w:rsidP="00B810B4">
      <w:pPr>
        <w:pStyle w:val="Odstavecseseznamem"/>
        <w:numPr>
          <w:ilvl w:val="0"/>
          <w:numId w:val="13"/>
        </w:numPr>
        <w:spacing w:before="120" w:after="120"/>
        <w:rPr>
          <w:rFonts w:asciiTheme="minorHAnsi" w:hAnsiTheme="minorHAnsi" w:cs="Arial"/>
          <w:sz w:val="22"/>
          <w:szCs w:val="22"/>
        </w:rPr>
      </w:pPr>
      <w:r w:rsidRPr="00B810B4">
        <w:rPr>
          <w:rFonts w:asciiTheme="minorHAnsi" w:hAnsiTheme="minorHAnsi" w:cs="Arial"/>
          <w:b/>
          <w:iCs/>
          <w:sz w:val="22"/>
          <w:szCs w:val="22"/>
        </w:rPr>
        <w:t>Soupisem</w:t>
      </w:r>
      <w:r w:rsidR="00416467" w:rsidRPr="00B810B4">
        <w:rPr>
          <w:rFonts w:asciiTheme="minorHAnsi" w:hAnsiTheme="minorHAnsi" w:cs="Arial"/>
          <w:b/>
          <w:iCs/>
          <w:sz w:val="22"/>
          <w:szCs w:val="22"/>
        </w:rPr>
        <w:t xml:space="preserve"> </w:t>
      </w:r>
      <w:r w:rsidR="00416467" w:rsidRPr="00B810B4">
        <w:rPr>
          <w:rFonts w:asciiTheme="minorHAnsi" w:hAnsiTheme="minorHAnsi" w:cs="Arial"/>
          <w:iCs/>
          <w:sz w:val="22"/>
          <w:szCs w:val="22"/>
        </w:rPr>
        <w:t xml:space="preserve">Zhotovitelem oceněný soupis </w:t>
      </w:r>
      <w:r w:rsidR="00100CFE" w:rsidRPr="00B810B4">
        <w:rPr>
          <w:rFonts w:asciiTheme="minorHAnsi" w:hAnsiTheme="minorHAnsi" w:cs="Arial"/>
          <w:iCs/>
          <w:sz w:val="22"/>
          <w:szCs w:val="22"/>
        </w:rPr>
        <w:t xml:space="preserve">požadovaných </w:t>
      </w:r>
      <w:r w:rsidR="008F74D9" w:rsidRPr="00B810B4">
        <w:rPr>
          <w:rFonts w:asciiTheme="minorHAnsi" w:hAnsiTheme="minorHAnsi" w:cs="Arial"/>
          <w:iCs/>
          <w:sz w:val="22"/>
          <w:szCs w:val="22"/>
        </w:rPr>
        <w:t>dodávek, stavebních prací a služeb</w:t>
      </w:r>
      <w:r w:rsidR="00302A77" w:rsidRPr="00B810B4">
        <w:rPr>
          <w:rFonts w:asciiTheme="minorHAnsi" w:hAnsiTheme="minorHAnsi" w:cs="Arial"/>
          <w:iCs/>
          <w:sz w:val="22"/>
          <w:szCs w:val="22"/>
        </w:rPr>
        <w:t>, který byl O</w:t>
      </w:r>
      <w:r w:rsidRPr="00B810B4">
        <w:rPr>
          <w:rFonts w:asciiTheme="minorHAnsi" w:hAnsiTheme="minorHAnsi" w:cs="Arial"/>
          <w:iCs/>
          <w:sz w:val="22"/>
          <w:szCs w:val="22"/>
        </w:rPr>
        <w:t xml:space="preserve">bjednatelem poskytnut v rámci </w:t>
      </w:r>
      <w:r w:rsidR="00100CFE" w:rsidRPr="00B810B4">
        <w:rPr>
          <w:rFonts w:asciiTheme="minorHAnsi" w:hAnsiTheme="minorHAnsi" w:cs="Arial"/>
          <w:iCs/>
          <w:sz w:val="22"/>
          <w:szCs w:val="22"/>
        </w:rPr>
        <w:t>zadávacího</w:t>
      </w:r>
      <w:r w:rsidRPr="00B810B4">
        <w:rPr>
          <w:rFonts w:asciiTheme="minorHAnsi" w:hAnsiTheme="minorHAnsi" w:cs="Arial"/>
          <w:iCs/>
          <w:sz w:val="22"/>
          <w:szCs w:val="22"/>
        </w:rPr>
        <w:t xml:space="preserve"> řízení</w:t>
      </w:r>
      <w:r w:rsidR="00302A77" w:rsidRPr="00B810B4">
        <w:rPr>
          <w:rFonts w:asciiTheme="minorHAnsi" w:hAnsiTheme="minorHAnsi" w:cs="Arial"/>
          <w:iCs/>
          <w:sz w:val="22"/>
          <w:szCs w:val="22"/>
        </w:rPr>
        <w:t>.</w:t>
      </w:r>
    </w:p>
    <w:p w14:paraId="69D8204A" w14:textId="77777777" w:rsidR="00416467" w:rsidRPr="00B810B4" w:rsidRDefault="00416467" w:rsidP="00B810B4">
      <w:pPr>
        <w:pStyle w:val="Odstavecseseznamem"/>
        <w:numPr>
          <w:ilvl w:val="0"/>
          <w:numId w:val="13"/>
        </w:numPr>
        <w:spacing w:before="120" w:after="120"/>
        <w:rPr>
          <w:rFonts w:asciiTheme="minorHAnsi" w:hAnsiTheme="minorHAnsi" w:cs="Arial"/>
          <w:sz w:val="22"/>
          <w:szCs w:val="22"/>
        </w:rPr>
      </w:pPr>
      <w:r w:rsidRPr="00B810B4">
        <w:rPr>
          <w:rFonts w:asciiTheme="minorHAnsi" w:hAnsiTheme="minorHAnsi" w:cs="Arial"/>
          <w:b/>
          <w:sz w:val="22"/>
          <w:szCs w:val="22"/>
        </w:rPr>
        <w:t>Smlouvou</w:t>
      </w:r>
      <w:r w:rsidRPr="00B810B4">
        <w:rPr>
          <w:rFonts w:asciiTheme="minorHAnsi" w:hAnsiTheme="minorHAnsi" w:cs="Arial"/>
          <w:sz w:val="22"/>
          <w:szCs w:val="22"/>
        </w:rPr>
        <w:t xml:space="preserve"> dokument podepsaný oprávněnými zástupci Objednatele a Zhotovitele, v němž jsou obsaženy všechny podstatné náležitosti podle zvláštního právního předpisu, včetně všech jeho přílo</w:t>
      </w:r>
      <w:r w:rsidR="00ED127C" w:rsidRPr="00B810B4">
        <w:rPr>
          <w:rFonts w:asciiTheme="minorHAnsi" w:hAnsiTheme="minorHAnsi" w:cs="Arial"/>
          <w:sz w:val="22"/>
          <w:szCs w:val="22"/>
        </w:rPr>
        <w:t>h</w:t>
      </w:r>
      <w:r w:rsidRPr="00B810B4">
        <w:rPr>
          <w:rFonts w:asciiTheme="minorHAnsi" w:hAnsiTheme="minorHAnsi" w:cs="Arial"/>
          <w:sz w:val="22"/>
          <w:szCs w:val="22"/>
        </w:rPr>
        <w:t xml:space="preserve">. </w:t>
      </w:r>
    </w:p>
    <w:p w14:paraId="235BA8DA" w14:textId="3280AF2D" w:rsidR="00416467" w:rsidRPr="00B810B4" w:rsidRDefault="00416467" w:rsidP="00B810B4">
      <w:pPr>
        <w:pStyle w:val="Odstavecseseznamem"/>
        <w:numPr>
          <w:ilvl w:val="0"/>
          <w:numId w:val="13"/>
        </w:numPr>
        <w:spacing w:before="120" w:after="120"/>
        <w:rPr>
          <w:rFonts w:asciiTheme="minorHAnsi" w:hAnsiTheme="minorHAnsi" w:cs="Arial"/>
          <w:sz w:val="22"/>
          <w:szCs w:val="22"/>
        </w:rPr>
      </w:pPr>
      <w:r w:rsidRPr="00B810B4">
        <w:rPr>
          <w:rFonts w:asciiTheme="minorHAnsi" w:hAnsiTheme="minorHAnsi" w:cs="Arial"/>
          <w:b/>
          <w:sz w:val="22"/>
          <w:szCs w:val="22"/>
        </w:rPr>
        <w:t>Soupisem provedených</w:t>
      </w:r>
      <w:r w:rsidR="006B2709" w:rsidRPr="00B810B4">
        <w:rPr>
          <w:rFonts w:asciiTheme="minorHAnsi" w:hAnsiTheme="minorHAnsi" w:cs="Arial"/>
          <w:b/>
          <w:sz w:val="22"/>
          <w:szCs w:val="22"/>
        </w:rPr>
        <w:t xml:space="preserve"> </w:t>
      </w:r>
      <w:r w:rsidR="008F74D9" w:rsidRPr="00B810B4">
        <w:rPr>
          <w:rFonts w:asciiTheme="minorHAnsi" w:hAnsiTheme="minorHAnsi" w:cs="Arial"/>
          <w:b/>
          <w:sz w:val="22"/>
          <w:szCs w:val="22"/>
        </w:rPr>
        <w:t>dodávek</w:t>
      </w:r>
      <w:r w:rsidRPr="00B810B4">
        <w:rPr>
          <w:rFonts w:asciiTheme="minorHAnsi" w:hAnsiTheme="minorHAnsi" w:cs="Arial"/>
          <w:b/>
          <w:sz w:val="22"/>
          <w:szCs w:val="22"/>
        </w:rPr>
        <w:t xml:space="preserve"> </w:t>
      </w:r>
      <w:r w:rsidR="00100CFE" w:rsidRPr="00B810B4">
        <w:rPr>
          <w:rFonts w:asciiTheme="minorHAnsi" w:hAnsiTheme="minorHAnsi" w:cs="Arial"/>
          <w:sz w:val="22"/>
          <w:szCs w:val="22"/>
        </w:rPr>
        <w:t>podrobný popis</w:t>
      </w:r>
      <w:r w:rsidRPr="00B810B4">
        <w:rPr>
          <w:rFonts w:asciiTheme="minorHAnsi" w:hAnsiTheme="minorHAnsi" w:cs="Arial"/>
          <w:sz w:val="22"/>
          <w:szCs w:val="22"/>
        </w:rPr>
        <w:t xml:space="preserve"> </w:t>
      </w:r>
      <w:r w:rsidR="008F74D9" w:rsidRPr="00B810B4">
        <w:rPr>
          <w:rFonts w:asciiTheme="minorHAnsi" w:hAnsiTheme="minorHAnsi" w:cs="Arial"/>
          <w:sz w:val="22"/>
          <w:szCs w:val="22"/>
        </w:rPr>
        <w:t>dodávek, prací a služeb</w:t>
      </w:r>
      <w:r w:rsidRPr="00B810B4">
        <w:rPr>
          <w:rFonts w:asciiTheme="minorHAnsi" w:hAnsiTheme="minorHAnsi" w:cs="Arial"/>
          <w:sz w:val="22"/>
          <w:szCs w:val="22"/>
        </w:rPr>
        <w:t xml:space="preserve"> odpovídající soupisu </w:t>
      </w:r>
      <w:r w:rsidR="00100CFE" w:rsidRPr="00B810B4">
        <w:rPr>
          <w:rFonts w:asciiTheme="minorHAnsi" w:hAnsiTheme="minorHAnsi" w:cs="Arial"/>
          <w:sz w:val="22"/>
          <w:szCs w:val="22"/>
        </w:rPr>
        <w:t>požadovaných</w:t>
      </w:r>
      <w:r w:rsidR="001E2695" w:rsidRPr="00B810B4">
        <w:rPr>
          <w:rFonts w:asciiTheme="minorHAnsi" w:hAnsiTheme="minorHAnsi" w:cs="Arial"/>
          <w:sz w:val="22"/>
          <w:szCs w:val="22"/>
        </w:rPr>
        <w:t xml:space="preserve"> </w:t>
      </w:r>
      <w:r w:rsidR="008F74D9" w:rsidRPr="00B810B4">
        <w:rPr>
          <w:rFonts w:asciiTheme="minorHAnsi" w:hAnsiTheme="minorHAnsi" w:cs="Arial"/>
          <w:sz w:val="22"/>
          <w:szCs w:val="22"/>
        </w:rPr>
        <w:t>dodávek, stavebních prací a služeb</w:t>
      </w:r>
      <w:r w:rsidR="001E2695" w:rsidRPr="00B810B4">
        <w:rPr>
          <w:rFonts w:asciiTheme="minorHAnsi" w:hAnsiTheme="minorHAnsi" w:cs="Arial"/>
          <w:sz w:val="22"/>
          <w:szCs w:val="22"/>
        </w:rPr>
        <w:t xml:space="preserve">, </w:t>
      </w:r>
      <w:r w:rsidRPr="00B810B4">
        <w:rPr>
          <w:rFonts w:asciiTheme="minorHAnsi" w:hAnsiTheme="minorHAnsi" w:cs="Arial"/>
          <w:sz w:val="22"/>
          <w:szCs w:val="22"/>
        </w:rPr>
        <w:t xml:space="preserve">který definuje rozsah </w:t>
      </w:r>
      <w:r w:rsidR="008F74D9" w:rsidRPr="00B810B4">
        <w:rPr>
          <w:rFonts w:asciiTheme="minorHAnsi" w:hAnsiTheme="minorHAnsi" w:cs="Arial"/>
          <w:sz w:val="22"/>
          <w:szCs w:val="22"/>
        </w:rPr>
        <w:t>dodávek, prací a služeb</w:t>
      </w:r>
      <w:r w:rsidR="00100CFE" w:rsidRPr="00B810B4">
        <w:rPr>
          <w:rFonts w:asciiTheme="minorHAnsi" w:hAnsiTheme="minorHAnsi" w:cs="Arial"/>
          <w:sz w:val="22"/>
          <w:szCs w:val="22"/>
        </w:rPr>
        <w:t xml:space="preserve">, </w:t>
      </w:r>
      <w:r w:rsidRPr="00B810B4">
        <w:rPr>
          <w:rFonts w:asciiTheme="minorHAnsi" w:hAnsiTheme="minorHAnsi" w:cs="Arial"/>
          <w:sz w:val="22"/>
          <w:szCs w:val="22"/>
        </w:rPr>
        <w:t>provedených na stavbě za příslušné časové období.</w:t>
      </w:r>
    </w:p>
    <w:p w14:paraId="0E69713D" w14:textId="1E2EC4F4" w:rsidR="00ED127C" w:rsidRPr="00B810B4" w:rsidRDefault="00416467" w:rsidP="00B810B4">
      <w:pPr>
        <w:pStyle w:val="Odstavecseseznamem"/>
        <w:numPr>
          <w:ilvl w:val="0"/>
          <w:numId w:val="13"/>
        </w:numPr>
        <w:spacing w:before="120" w:after="120"/>
        <w:rPr>
          <w:rFonts w:asciiTheme="minorHAnsi" w:hAnsiTheme="minorHAnsi" w:cs="Arial"/>
          <w:sz w:val="22"/>
          <w:szCs w:val="22"/>
        </w:rPr>
      </w:pPr>
      <w:r w:rsidRPr="00B810B4">
        <w:rPr>
          <w:rFonts w:asciiTheme="minorHAnsi" w:hAnsiTheme="minorHAnsi" w:cs="Arial"/>
          <w:b/>
          <w:sz w:val="22"/>
          <w:szCs w:val="22"/>
        </w:rPr>
        <w:t xml:space="preserve">Staveništěm </w:t>
      </w:r>
      <w:r w:rsidRPr="00B810B4">
        <w:rPr>
          <w:rFonts w:asciiTheme="minorHAnsi" w:hAnsiTheme="minorHAnsi" w:cs="Arial"/>
          <w:sz w:val="22"/>
          <w:szCs w:val="22"/>
        </w:rPr>
        <w:t>prostory a plochy, které Zhotovitel použije pro r</w:t>
      </w:r>
      <w:r w:rsidR="00302A77" w:rsidRPr="00B810B4">
        <w:rPr>
          <w:rFonts w:asciiTheme="minorHAnsi" w:hAnsiTheme="minorHAnsi" w:cs="Arial"/>
          <w:sz w:val="22"/>
          <w:szCs w:val="22"/>
        </w:rPr>
        <w:t>ealizaci</w:t>
      </w:r>
      <w:r w:rsidR="0024568B" w:rsidRPr="00B810B4">
        <w:rPr>
          <w:rFonts w:asciiTheme="minorHAnsi" w:hAnsiTheme="minorHAnsi" w:cs="Arial"/>
          <w:sz w:val="22"/>
          <w:szCs w:val="22"/>
        </w:rPr>
        <w:t xml:space="preserve"> </w:t>
      </w:r>
      <w:r w:rsidR="008F74D9" w:rsidRPr="00B810B4">
        <w:rPr>
          <w:rFonts w:asciiTheme="minorHAnsi" w:hAnsiTheme="minorHAnsi" w:cs="Arial"/>
          <w:sz w:val="22"/>
          <w:szCs w:val="22"/>
        </w:rPr>
        <w:t>předmětu díla.</w:t>
      </w:r>
    </w:p>
    <w:p w14:paraId="7E29F3EB" w14:textId="77777777" w:rsidR="00ED127C" w:rsidRDefault="00100CFE" w:rsidP="00B810B4">
      <w:pPr>
        <w:pStyle w:val="Nadpis4"/>
        <w:numPr>
          <w:ilvl w:val="0"/>
          <w:numId w:val="13"/>
        </w:numPr>
        <w:spacing w:before="120" w:after="120"/>
        <w:rPr>
          <w:rFonts w:asciiTheme="minorHAnsi" w:hAnsiTheme="minorHAnsi" w:cs="Arial"/>
          <w:iCs/>
          <w:sz w:val="22"/>
          <w:szCs w:val="22"/>
        </w:rPr>
      </w:pPr>
      <w:r>
        <w:rPr>
          <w:rFonts w:asciiTheme="minorHAnsi" w:hAnsiTheme="minorHAnsi" w:cs="Arial"/>
          <w:b/>
          <w:iCs/>
          <w:sz w:val="22"/>
          <w:szCs w:val="22"/>
        </w:rPr>
        <w:t>Pod</w:t>
      </w:r>
      <w:r w:rsidR="00ED127C" w:rsidRPr="00C92BA4">
        <w:rPr>
          <w:rFonts w:asciiTheme="minorHAnsi" w:hAnsiTheme="minorHAnsi" w:cs="Arial"/>
          <w:b/>
          <w:iCs/>
          <w:sz w:val="22"/>
          <w:szCs w:val="22"/>
        </w:rPr>
        <w:t xml:space="preserve">dodavatelem </w:t>
      </w:r>
      <w:r w:rsidR="00ED127C" w:rsidRPr="00C92BA4">
        <w:rPr>
          <w:rFonts w:asciiTheme="minorHAnsi" w:hAnsiTheme="minorHAnsi" w:cs="Arial"/>
          <w:iCs/>
          <w:sz w:val="22"/>
          <w:szCs w:val="22"/>
        </w:rPr>
        <w:t>právnická nebo fyzická osoba</w:t>
      </w:r>
      <w:r w:rsidR="00ED127C" w:rsidRPr="00C92BA4">
        <w:rPr>
          <w:rFonts w:asciiTheme="minorHAnsi" w:hAnsiTheme="minorHAnsi" w:cs="Arial"/>
          <w:sz w:val="22"/>
          <w:szCs w:val="22"/>
        </w:rPr>
        <w:t xml:space="preserve">, pomocí které má Zhotovitel plnit určitou část díla nebo osoba která má poskytnout Zhotoviteli k plnění díla určité věci či práva </w:t>
      </w:r>
      <w:r w:rsidR="00ED127C" w:rsidRPr="00C92BA4">
        <w:rPr>
          <w:rFonts w:asciiTheme="minorHAnsi" w:hAnsiTheme="minorHAnsi" w:cs="Arial"/>
          <w:iCs/>
          <w:sz w:val="22"/>
          <w:szCs w:val="22"/>
        </w:rPr>
        <w:t xml:space="preserve">na základě samostatné smlouvy uzavřené mezi Zhotovitelem a jeho </w:t>
      </w:r>
      <w:r>
        <w:rPr>
          <w:rFonts w:asciiTheme="minorHAnsi" w:hAnsiTheme="minorHAnsi" w:cs="Arial"/>
          <w:iCs/>
          <w:sz w:val="22"/>
          <w:szCs w:val="22"/>
        </w:rPr>
        <w:t>Pod</w:t>
      </w:r>
      <w:r w:rsidR="00ED127C" w:rsidRPr="00C92BA4">
        <w:rPr>
          <w:rFonts w:asciiTheme="minorHAnsi" w:hAnsiTheme="minorHAnsi" w:cs="Arial"/>
          <w:iCs/>
          <w:sz w:val="22"/>
          <w:szCs w:val="22"/>
        </w:rPr>
        <w:t>dodavatelem.</w:t>
      </w:r>
    </w:p>
    <w:p w14:paraId="2A7F7882" w14:textId="77777777" w:rsidR="006B2709" w:rsidRPr="00C532DE" w:rsidRDefault="006B2709" w:rsidP="00B810B4">
      <w:pPr>
        <w:pStyle w:val="Nadpis4"/>
        <w:numPr>
          <w:ilvl w:val="0"/>
          <w:numId w:val="13"/>
        </w:numPr>
        <w:spacing w:before="120" w:after="120"/>
        <w:rPr>
          <w:rFonts w:asciiTheme="minorHAnsi" w:hAnsiTheme="minorHAnsi" w:cs="Arial"/>
          <w:iCs/>
          <w:sz w:val="22"/>
          <w:szCs w:val="22"/>
        </w:rPr>
      </w:pPr>
      <w:r w:rsidRPr="00C532DE">
        <w:rPr>
          <w:rFonts w:asciiTheme="minorHAnsi" w:hAnsiTheme="minorHAnsi" w:cs="Arial"/>
          <w:b/>
          <w:sz w:val="22"/>
          <w:szCs w:val="22"/>
        </w:rPr>
        <w:t xml:space="preserve">Lhůtou pro dokončení prací </w:t>
      </w:r>
      <w:r w:rsidRPr="00C532DE">
        <w:rPr>
          <w:rFonts w:asciiTheme="minorHAnsi" w:hAnsiTheme="minorHAnsi" w:cs="Arial"/>
          <w:sz w:val="22"/>
          <w:szCs w:val="22"/>
        </w:rPr>
        <w:t>doba mezi Termínem zahájení prací a Termínem dokončení díla. Do této lhůty se započítávají oba krajní termíny.</w:t>
      </w:r>
    </w:p>
    <w:p w14:paraId="773EC9B2" w14:textId="77777777" w:rsidR="009C064D" w:rsidRPr="00C532DE" w:rsidRDefault="009C064D" w:rsidP="00B810B4">
      <w:pPr>
        <w:pStyle w:val="Nadpis4"/>
        <w:numPr>
          <w:ilvl w:val="0"/>
          <w:numId w:val="13"/>
        </w:numPr>
        <w:spacing w:before="120" w:after="120"/>
        <w:rPr>
          <w:rFonts w:asciiTheme="minorHAnsi" w:hAnsiTheme="minorHAnsi" w:cs="Arial"/>
          <w:iCs/>
          <w:sz w:val="22"/>
          <w:szCs w:val="22"/>
        </w:rPr>
      </w:pPr>
      <w:r w:rsidRPr="00C532DE">
        <w:rPr>
          <w:rFonts w:asciiTheme="minorHAnsi" w:hAnsiTheme="minorHAnsi" w:cs="Arial"/>
          <w:b/>
          <w:sz w:val="22"/>
          <w:szCs w:val="22"/>
        </w:rPr>
        <w:t xml:space="preserve">Termín zahájení prací </w:t>
      </w:r>
      <w:r w:rsidRPr="00C532DE">
        <w:rPr>
          <w:rFonts w:asciiTheme="minorHAnsi" w:hAnsiTheme="minorHAnsi" w:cs="Arial"/>
          <w:sz w:val="22"/>
          <w:szCs w:val="22"/>
        </w:rPr>
        <w:t>den, ve kterém Objednatel doručí písemně Zhotoviteli výzvu k předání a převzetí staveniště.</w:t>
      </w:r>
    </w:p>
    <w:p w14:paraId="3ECCB3E4" w14:textId="65619E49" w:rsidR="00ED127C" w:rsidRPr="00C532DE" w:rsidRDefault="00ED127C" w:rsidP="00B810B4">
      <w:pPr>
        <w:pStyle w:val="Odstavecseseznamem"/>
        <w:numPr>
          <w:ilvl w:val="0"/>
          <w:numId w:val="13"/>
        </w:numPr>
        <w:spacing w:before="120" w:after="120"/>
        <w:contextualSpacing w:val="0"/>
        <w:rPr>
          <w:rFonts w:asciiTheme="minorHAnsi" w:hAnsiTheme="minorHAnsi" w:cs="Arial"/>
          <w:iCs/>
          <w:sz w:val="22"/>
          <w:szCs w:val="22"/>
        </w:rPr>
      </w:pPr>
      <w:r w:rsidRPr="00C532DE">
        <w:rPr>
          <w:rFonts w:asciiTheme="minorHAnsi" w:hAnsiTheme="minorHAnsi" w:cs="Arial"/>
          <w:b/>
          <w:iCs/>
          <w:sz w:val="22"/>
          <w:szCs w:val="22"/>
        </w:rPr>
        <w:t xml:space="preserve">Termín dokončení </w:t>
      </w:r>
      <w:r w:rsidR="0024568B">
        <w:rPr>
          <w:rFonts w:asciiTheme="minorHAnsi" w:hAnsiTheme="minorHAnsi" w:cs="Arial"/>
          <w:b/>
          <w:iCs/>
          <w:sz w:val="22"/>
          <w:szCs w:val="22"/>
        </w:rPr>
        <w:t>Stavby</w:t>
      </w:r>
      <w:r w:rsidRPr="00C532DE">
        <w:rPr>
          <w:rFonts w:asciiTheme="minorHAnsi" w:hAnsiTheme="minorHAnsi" w:cs="Arial"/>
          <w:b/>
          <w:iCs/>
          <w:sz w:val="22"/>
          <w:szCs w:val="22"/>
        </w:rPr>
        <w:t xml:space="preserve"> </w:t>
      </w:r>
      <w:r w:rsidRPr="00C532DE">
        <w:rPr>
          <w:rFonts w:asciiTheme="minorHAnsi" w:hAnsiTheme="minorHAnsi" w:cs="Arial"/>
          <w:iCs/>
          <w:sz w:val="22"/>
          <w:szCs w:val="22"/>
        </w:rPr>
        <w:t>den, ve kterém Zhotovitel doručí písemně Objednateli sdělení, že práce a veškeré další činnosti na</w:t>
      </w:r>
      <w:r w:rsidR="0024568B">
        <w:rPr>
          <w:rFonts w:asciiTheme="minorHAnsi" w:hAnsiTheme="minorHAnsi" w:cs="Arial"/>
          <w:iCs/>
          <w:sz w:val="22"/>
          <w:szCs w:val="22"/>
        </w:rPr>
        <w:t xml:space="preserve"> Stavbě </w:t>
      </w:r>
      <w:r w:rsidRPr="00C532DE">
        <w:rPr>
          <w:rFonts w:asciiTheme="minorHAnsi" w:hAnsiTheme="minorHAnsi" w:cs="Arial"/>
          <w:iCs/>
          <w:sz w:val="22"/>
          <w:szCs w:val="22"/>
        </w:rPr>
        <w:t xml:space="preserve">ukončil a že je </w:t>
      </w:r>
      <w:r w:rsidR="0024568B">
        <w:rPr>
          <w:rFonts w:asciiTheme="minorHAnsi" w:hAnsiTheme="minorHAnsi" w:cs="Arial"/>
          <w:iCs/>
          <w:sz w:val="22"/>
          <w:szCs w:val="22"/>
        </w:rPr>
        <w:t>Stavba</w:t>
      </w:r>
      <w:r w:rsidRPr="00C532DE">
        <w:rPr>
          <w:rFonts w:asciiTheme="minorHAnsi" w:hAnsiTheme="minorHAnsi" w:cs="Arial"/>
          <w:iCs/>
          <w:sz w:val="22"/>
          <w:szCs w:val="22"/>
        </w:rPr>
        <w:t xml:space="preserve"> připraven</w:t>
      </w:r>
      <w:r w:rsidR="0024568B">
        <w:rPr>
          <w:rFonts w:asciiTheme="minorHAnsi" w:hAnsiTheme="minorHAnsi" w:cs="Arial"/>
          <w:iCs/>
          <w:sz w:val="22"/>
          <w:szCs w:val="22"/>
        </w:rPr>
        <w:t>a</w:t>
      </w:r>
      <w:r w:rsidRPr="00C532DE">
        <w:rPr>
          <w:rFonts w:asciiTheme="minorHAnsi" w:hAnsiTheme="minorHAnsi" w:cs="Arial"/>
          <w:iCs/>
          <w:sz w:val="22"/>
          <w:szCs w:val="22"/>
        </w:rPr>
        <w:t xml:space="preserve"> k předání a převzetí.</w:t>
      </w:r>
    </w:p>
    <w:p w14:paraId="4E1DFFFA" w14:textId="59FB66F2" w:rsidR="001F465B" w:rsidRPr="00C532DE" w:rsidRDefault="00ED127C" w:rsidP="00B810B4">
      <w:pPr>
        <w:pStyle w:val="Odstavecseseznamem"/>
        <w:numPr>
          <w:ilvl w:val="0"/>
          <w:numId w:val="13"/>
        </w:numPr>
        <w:spacing w:before="120" w:after="120"/>
        <w:contextualSpacing w:val="0"/>
        <w:rPr>
          <w:rFonts w:asciiTheme="minorHAnsi" w:hAnsiTheme="minorHAnsi" w:cs="Arial"/>
          <w:iCs/>
          <w:sz w:val="22"/>
          <w:szCs w:val="22"/>
        </w:rPr>
      </w:pPr>
      <w:r w:rsidRPr="00C532DE">
        <w:rPr>
          <w:rFonts w:asciiTheme="minorHAnsi" w:hAnsiTheme="minorHAnsi" w:cs="Arial"/>
          <w:b/>
          <w:iCs/>
          <w:sz w:val="22"/>
          <w:szCs w:val="22"/>
        </w:rPr>
        <w:t>Termín předání a převzetí</w:t>
      </w:r>
      <w:r w:rsidRPr="00C532DE">
        <w:rPr>
          <w:rFonts w:asciiTheme="minorHAnsi" w:hAnsiTheme="minorHAnsi" w:cs="Arial"/>
          <w:iCs/>
          <w:sz w:val="22"/>
          <w:szCs w:val="22"/>
        </w:rPr>
        <w:t xml:space="preserve"> </w:t>
      </w:r>
      <w:r w:rsidR="0024568B">
        <w:rPr>
          <w:rFonts w:asciiTheme="minorHAnsi" w:hAnsiTheme="minorHAnsi" w:cs="Arial"/>
          <w:iCs/>
          <w:sz w:val="22"/>
          <w:szCs w:val="22"/>
        </w:rPr>
        <w:t>Stavby</w:t>
      </w:r>
      <w:r w:rsidR="0049176C" w:rsidRPr="00C532DE">
        <w:rPr>
          <w:rFonts w:asciiTheme="minorHAnsi" w:hAnsiTheme="minorHAnsi" w:cs="Arial"/>
          <w:iCs/>
          <w:sz w:val="22"/>
          <w:szCs w:val="22"/>
        </w:rPr>
        <w:t xml:space="preserve"> </w:t>
      </w:r>
      <w:r w:rsidRPr="00C532DE">
        <w:rPr>
          <w:rFonts w:asciiTheme="minorHAnsi" w:hAnsiTheme="minorHAnsi" w:cs="Arial"/>
          <w:iCs/>
          <w:sz w:val="22"/>
          <w:szCs w:val="22"/>
        </w:rPr>
        <w:t xml:space="preserve">den, ve kterém dojde k oboustrannému podpisu protokolu o úspěšném předání a převzetí </w:t>
      </w:r>
      <w:r w:rsidR="0024568B">
        <w:rPr>
          <w:rFonts w:asciiTheme="minorHAnsi" w:hAnsiTheme="minorHAnsi" w:cs="Arial"/>
          <w:iCs/>
          <w:sz w:val="22"/>
          <w:szCs w:val="22"/>
        </w:rPr>
        <w:t>Stavby</w:t>
      </w:r>
      <w:r w:rsidRPr="00C532DE">
        <w:rPr>
          <w:rFonts w:asciiTheme="minorHAnsi" w:hAnsiTheme="minorHAnsi" w:cs="Arial"/>
          <w:iCs/>
          <w:sz w:val="22"/>
          <w:szCs w:val="22"/>
        </w:rPr>
        <w:t>.</w:t>
      </w:r>
    </w:p>
    <w:p w14:paraId="6FF204F7" w14:textId="77777777" w:rsidR="00416467" w:rsidRPr="00B810B4" w:rsidRDefault="00416467" w:rsidP="00B810B4">
      <w:pPr>
        <w:pStyle w:val="Odstavecseseznamem"/>
        <w:numPr>
          <w:ilvl w:val="0"/>
          <w:numId w:val="13"/>
        </w:numPr>
        <w:spacing w:before="120" w:after="120"/>
        <w:rPr>
          <w:rFonts w:asciiTheme="minorHAnsi" w:hAnsiTheme="minorHAnsi" w:cs="Arial"/>
          <w:sz w:val="22"/>
          <w:szCs w:val="22"/>
        </w:rPr>
      </w:pPr>
      <w:r w:rsidRPr="00B810B4">
        <w:rPr>
          <w:rFonts w:asciiTheme="minorHAnsi" w:hAnsiTheme="minorHAnsi" w:cs="Arial"/>
          <w:b/>
          <w:sz w:val="22"/>
          <w:szCs w:val="22"/>
        </w:rPr>
        <w:t>Vícepracemi</w:t>
      </w:r>
      <w:r w:rsidR="00302A77" w:rsidRPr="00B810B4">
        <w:rPr>
          <w:rFonts w:asciiTheme="minorHAnsi" w:hAnsiTheme="minorHAnsi" w:cs="Arial"/>
          <w:sz w:val="22"/>
          <w:szCs w:val="22"/>
        </w:rPr>
        <w:t xml:space="preserve"> práce, </w:t>
      </w:r>
      <w:r w:rsidRPr="00B810B4">
        <w:rPr>
          <w:rFonts w:asciiTheme="minorHAnsi" w:hAnsiTheme="minorHAnsi" w:cs="Arial"/>
          <w:sz w:val="22"/>
          <w:szCs w:val="22"/>
        </w:rPr>
        <w:t xml:space="preserve">které jsou nezbytné pro </w:t>
      </w:r>
      <w:r w:rsidR="00100CFE" w:rsidRPr="00B810B4">
        <w:rPr>
          <w:rFonts w:asciiTheme="minorHAnsi" w:hAnsiTheme="minorHAnsi" w:cs="Arial"/>
          <w:sz w:val="22"/>
          <w:szCs w:val="22"/>
        </w:rPr>
        <w:t>provedení díla</w:t>
      </w:r>
      <w:r w:rsidRPr="00B810B4">
        <w:rPr>
          <w:rFonts w:asciiTheme="minorHAnsi" w:hAnsiTheme="minorHAnsi" w:cs="Arial"/>
          <w:sz w:val="22"/>
          <w:szCs w:val="22"/>
        </w:rPr>
        <w:t xml:space="preserve"> a nejsou zahrnuté v</w:t>
      </w:r>
      <w:r w:rsidR="009C064D" w:rsidRPr="00B810B4">
        <w:rPr>
          <w:rFonts w:asciiTheme="minorHAnsi" w:hAnsiTheme="minorHAnsi" w:cs="Arial"/>
          <w:sz w:val="22"/>
          <w:szCs w:val="22"/>
        </w:rPr>
        <w:t> </w:t>
      </w:r>
      <w:r w:rsidRPr="00B810B4">
        <w:rPr>
          <w:rFonts w:asciiTheme="minorHAnsi" w:hAnsiTheme="minorHAnsi" w:cs="Arial"/>
          <w:sz w:val="22"/>
          <w:szCs w:val="22"/>
        </w:rPr>
        <w:t>předmětu díla dle Smlouvy a ani jejich cena není zahrnuta ve sjednané ceně a Zhotovitel se s Objednatelem dohodl na jejich provedení.</w:t>
      </w:r>
    </w:p>
    <w:p w14:paraId="32B56E31" w14:textId="77777777" w:rsidR="00416467" w:rsidRPr="00B810B4" w:rsidRDefault="00416467"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lastRenderedPageBreak/>
        <w:t xml:space="preserve">Vadou </w:t>
      </w:r>
      <w:r w:rsidRPr="00B810B4">
        <w:rPr>
          <w:rFonts w:asciiTheme="minorHAnsi" w:hAnsiTheme="minorHAnsi" w:cs="Arial"/>
          <w:iCs/>
          <w:sz w:val="22"/>
          <w:szCs w:val="22"/>
        </w:rPr>
        <w:t>odchylka v kvalitě, obsahu, rozsahu nebo parametrech předmětu plnění či jeho části, proti podmínkám stanoveným příslušnou dokumentací, Smlouvou nebo technickými normami či obecně závaznými předpisy.</w:t>
      </w:r>
    </w:p>
    <w:p w14:paraId="75512E61" w14:textId="77777777" w:rsidR="00416467" w:rsidRPr="00B810B4" w:rsidRDefault="00416467" w:rsidP="00B810B4">
      <w:pPr>
        <w:pStyle w:val="Odstavecseseznamem"/>
        <w:numPr>
          <w:ilvl w:val="0"/>
          <w:numId w:val="13"/>
        </w:numPr>
        <w:spacing w:before="120" w:after="120"/>
        <w:rPr>
          <w:rFonts w:asciiTheme="minorHAnsi" w:hAnsiTheme="minorHAnsi" w:cs="Arial"/>
          <w:sz w:val="22"/>
          <w:szCs w:val="22"/>
        </w:rPr>
      </w:pPr>
      <w:r w:rsidRPr="00B810B4">
        <w:rPr>
          <w:rFonts w:asciiTheme="minorHAnsi" w:hAnsiTheme="minorHAnsi" w:cs="Arial"/>
          <w:b/>
          <w:sz w:val="22"/>
          <w:szCs w:val="22"/>
        </w:rPr>
        <w:t xml:space="preserve">Zhotovitelem </w:t>
      </w:r>
      <w:r w:rsidRPr="00B810B4">
        <w:rPr>
          <w:rFonts w:asciiTheme="minorHAnsi" w:hAnsiTheme="minorHAnsi" w:cs="Arial"/>
          <w:sz w:val="22"/>
          <w:szCs w:val="22"/>
        </w:rPr>
        <w:t>osoba označená v záhlaví smlouvy o dílo jako Zhotovitel.</w:t>
      </w:r>
    </w:p>
    <w:p w14:paraId="466D449C" w14:textId="77777777" w:rsidR="000F3F07" w:rsidRPr="00B810B4" w:rsidRDefault="006B040C"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bCs/>
          <w:iCs/>
          <w:sz w:val="22"/>
          <w:szCs w:val="22"/>
        </w:rPr>
        <w:t>Změnovým listem</w:t>
      </w:r>
      <w:r w:rsidRPr="00B810B4">
        <w:rPr>
          <w:rFonts w:asciiTheme="minorHAnsi" w:hAnsiTheme="minorHAnsi" w:cs="Arial"/>
          <w:bCs/>
          <w:iCs/>
          <w:sz w:val="22"/>
          <w:szCs w:val="22"/>
        </w:rPr>
        <w:t xml:space="preserve"> dokument zohledňující změnová řízení a dopad realizovaných změn do rozpočtu, který bude podkladem pro zpracování Dodatku smlouvy.</w:t>
      </w:r>
    </w:p>
    <w:p w14:paraId="7A6592B3" w14:textId="7B0AD8E7" w:rsidR="00006DB1" w:rsidRPr="00B810B4" w:rsidRDefault="00F921FB"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Dobou poskytování garance</w:t>
      </w:r>
      <w:r w:rsidRPr="00B810B4">
        <w:rPr>
          <w:rFonts w:asciiTheme="minorHAnsi" w:hAnsiTheme="minorHAnsi" w:cs="Arial"/>
          <w:iCs/>
          <w:sz w:val="22"/>
          <w:szCs w:val="22"/>
        </w:rPr>
        <w:t xml:space="preserve"> doba od 01. 01. </w:t>
      </w:r>
      <w:r w:rsidR="00145F46">
        <w:rPr>
          <w:rFonts w:asciiTheme="minorHAnsi" w:hAnsiTheme="minorHAnsi" w:cs="Arial"/>
          <w:iCs/>
          <w:sz w:val="22"/>
          <w:szCs w:val="22"/>
        </w:rPr>
        <w:t>2027</w:t>
      </w:r>
      <w:r w:rsidRPr="00B810B4">
        <w:rPr>
          <w:rFonts w:asciiTheme="minorHAnsi" w:hAnsiTheme="minorHAnsi" w:cs="Arial"/>
          <w:iCs/>
          <w:sz w:val="22"/>
          <w:szCs w:val="22"/>
        </w:rPr>
        <w:t xml:space="preserve"> do 31. 12. </w:t>
      </w:r>
      <w:r w:rsidR="00145F46">
        <w:rPr>
          <w:rFonts w:asciiTheme="minorHAnsi" w:hAnsiTheme="minorHAnsi" w:cs="Arial"/>
          <w:iCs/>
          <w:sz w:val="22"/>
          <w:szCs w:val="22"/>
        </w:rPr>
        <w:t>2032</w:t>
      </w:r>
      <w:r w:rsidRPr="00B810B4">
        <w:rPr>
          <w:rFonts w:asciiTheme="minorHAnsi" w:hAnsiTheme="minorHAnsi" w:cs="Arial"/>
          <w:iCs/>
          <w:sz w:val="22"/>
          <w:szCs w:val="22"/>
        </w:rPr>
        <w:t>, po kterou Zhotovitel poskytuje garance za dosažení úspory.</w:t>
      </w:r>
    </w:p>
    <w:p w14:paraId="0969F665" w14:textId="426739EE" w:rsidR="00006DB1" w:rsidRPr="00B810B4" w:rsidRDefault="00006DB1"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 xml:space="preserve">Dobou splácení </w:t>
      </w:r>
      <w:r w:rsidRPr="00B810B4">
        <w:rPr>
          <w:rFonts w:asciiTheme="minorHAnsi" w:hAnsiTheme="minorHAnsi" w:cs="Arial"/>
          <w:iCs/>
          <w:sz w:val="22"/>
          <w:szCs w:val="22"/>
        </w:rPr>
        <w:t>doba splácení ceny za provedení základních opatření, která je shodná s dobou poskytování garance, neskončí-li předčasně za podmínek stanovených touto smlouvou.</w:t>
      </w:r>
    </w:p>
    <w:p w14:paraId="0CBB540E" w14:textId="68349A8F" w:rsidR="000F3F07" w:rsidRPr="00B810B4" w:rsidRDefault="00F921FB"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Energetickým managementem</w:t>
      </w:r>
      <w:r w:rsidRPr="00B810B4">
        <w:rPr>
          <w:rFonts w:asciiTheme="minorHAnsi" w:hAnsiTheme="minorHAnsi" w:cs="Arial"/>
          <w:iCs/>
          <w:sz w:val="22"/>
          <w:szCs w:val="22"/>
        </w:rPr>
        <w:t xml:space="preserve"> souhrn činností Zhotovitele spočívající ve sledování a vyhod</w:t>
      </w:r>
      <w:r w:rsidR="008B7349" w:rsidRPr="00B810B4">
        <w:rPr>
          <w:rFonts w:asciiTheme="minorHAnsi" w:hAnsiTheme="minorHAnsi" w:cs="Arial"/>
          <w:iCs/>
          <w:sz w:val="22"/>
          <w:szCs w:val="22"/>
        </w:rPr>
        <w:t xml:space="preserve">nocování hospodaření s energií v objektu Stavby </w:t>
      </w:r>
      <w:r w:rsidRPr="00B810B4">
        <w:rPr>
          <w:rFonts w:asciiTheme="minorHAnsi" w:hAnsiTheme="minorHAnsi" w:cs="Arial"/>
          <w:iCs/>
          <w:sz w:val="22"/>
          <w:szCs w:val="22"/>
        </w:rPr>
        <w:t xml:space="preserve">po provedení </w:t>
      </w:r>
      <w:r w:rsidR="008B7349" w:rsidRPr="00B810B4">
        <w:rPr>
          <w:rFonts w:asciiTheme="minorHAnsi" w:hAnsiTheme="minorHAnsi" w:cs="Arial"/>
          <w:iCs/>
          <w:sz w:val="22"/>
          <w:szCs w:val="22"/>
        </w:rPr>
        <w:t>stavebních prací</w:t>
      </w:r>
      <w:r w:rsidRPr="00B810B4">
        <w:rPr>
          <w:rFonts w:asciiTheme="minorHAnsi" w:hAnsiTheme="minorHAnsi" w:cs="Arial"/>
          <w:iCs/>
          <w:sz w:val="22"/>
          <w:szCs w:val="22"/>
        </w:rPr>
        <w:t xml:space="preserve">, a to zejména s ohledem na stanovení vlivu provedených </w:t>
      </w:r>
      <w:r w:rsidR="008F74D9" w:rsidRPr="00B810B4">
        <w:rPr>
          <w:rFonts w:asciiTheme="minorHAnsi" w:hAnsiTheme="minorHAnsi" w:cs="Arial"/>
          <w:iCs/>
          <w:sz w:val="22"/>
          <w:szCs w:val="22"/>
        </w:rPr>
        <w:t xml:space="preserve">dodávek a </w:t>
      </w:r>
      <w:r w:rsidR="00CD43BE" w:rsidRPr="00B810B4">
        <w:rPr>
          <w:rFonts w:asciiTheme="minorHAnsi" w:hAnsiTheme="minorHAnsi" w:cs="Arial"/>
          <w:iCs/>
          <w:sz w:val="22"/>
          <w:szCs w:val="22"/>
        </w:rPr>
        <w:t>stavebních prací</w:t>
      </w:r>
      <w:r w:rsidRPr="00B810B4">
        <w:rPr>
          <w:rFonts w:asciiTheme="minorHAnsi" w:hAnsiTheme="minorHAnsi" w:cs="Arial"/>
          <w:iCs/>
          <w:sz w:val="22"/>
          <w:szCs w:val="22"/>
        </w:rPr>
        <w:t xml:space="preserve"> na využití energie a na výši energetických a provozních nákladů. Energetický management je nedílnou součástí služeb poskytovaných </w:t>
      </w:r>
      <w:r w:rsidR="008B7349" w:rsidRPr="00B810B4">
        <w:rPr>
          <w:rFonts w:asciiTheme="minorHAnsi" w:hAnsiTheme="minorHAnsi" w:cs="Arial"/>
          <w:iCs/>
          <w:sz w:val="22"/>
          <w:szCs w:val="22"/>
        </w:rPr>
        <w:t xml:space="preserve">Zhotovitelem </w:t>
      </w:r>
      <w:r w:rsidRPr="00B810B4">
        <w:rPr>
          <w:rFonts w:asciiTheme="minorHAnsi" w:hAnsiTheme="minorHAnsi" w:cs="Arial"/>
          <w:iCs/>
          <w:sz w:val="22"/>
          <w:szCs w:val="22"/>
        </w:rPr>
        <w:t xml:space="preserve">v rámci této smlouvy a je popsán v příloze č. </w:t>
      </w:r>
      <w:r w:rsidR="00275177" w:rsidRPr="00B810B4">
        <w:rPr>
          <w:rFonts w:asciiTheme="minorHAnsi" w:hAnsiTheme="minorHAnsi" w:cs="Arial"/>
          <w:iCs/>
          <w:sz w:val="22"/>
          <w:szCs w:val="22"/>
        </w:rPr>
        <w:t>6 této Smlouvy</w:t>
      </w:r>
      <w:r w:rsidR="008B7349" w:rsidRPr="00B810B4">
        <w:rPr>
          <w:rFonts w:asciiTheme="minorHAnsi" w:hAnsiTheme="minorHAnsi" w:cs="Arial"/>
          <w:iCs/>
          <w:sz w:val="22"/>
          <w:szCs w:val="22"/>
        </w:rPr>
        <w:t>.</w:t>
      </w:r>
    </w:p>
    <w:p w14:paraId="09945ECD" w14:textId="26A43214" w:rsidR="000F3F07" w:rsidRPr="00B810B4" w:rsidRDefault="008B7349"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G</w:t>
      </w:r>
      <w:r w:rsidR="00F921FB" w:rsidRPr="00B810B4">
        <w:rPr>
          <w:rFonts w:asciiTheme="minorHAnsi" w:hAnsiTheme="minorHAnsi" w:cs="Arial"/>
          <w:b/>
          <w:iCs/>
          <w:sz w:val="22"/>
          <w:szCs w:val="22"/>
        </w:rPr>
        <w:t>arantovan</w:t>
      </w:r>
      <w:r w:rsidRPr="00B810B4">
        <w:rPr>
          <w:rFonts w:asciiTheme="minorHAnsi" w:hAnsiTheme="minorHAnsi" w:cs="Arial"/>
          <w:b/>
          <w:iCs/>
          <w:sz w:val="22"/>
          <w:szCs w:val="22"/>
        </w:rPr>
        <w:t>ou úsporou</w:t>
      </w:r>
      <w:r w:rsidRPr="00B810B4">
        <w:rPr>
          <w:rFonts w:asciiTheme="minorHAnsi" w:hAnsiTheme="minorHAnsi" w:cs="Arial"/>
          <w:iCs/>
          <w:sz w:val="22"/>
          <w:szCs w:val="22"/>
        </w:rPr>
        <w:t xml:space="preserve"> </w:t>
      </w:r>
      <w:r w:rsidR="00F921FB" w:rsidRPr="00B810B4">
        <w:rPr>
          <w:rFonts w:asciiTheme="minorHAnsi" w:hAnsiTheme="minorHAnsi" w:cs="Arial"/>
          <w:iCs/>
          <w:sz w:val="22"/>
          <w:szCs w:val="22"/>
        </w:rPr>
        <w:t xml:space="preserve">nebo </w:t>
      </w:r>
      <w:r w:rsidRPr="00B810B4">
        <w:rPr>
          <w:rFonts w:asciiTheme="minorHAnsi" w:hAnsiTheme="minorHAnsi" w:cs="Arial"/>
          <w:b/>
          <w:iCs/>
          <w:sz w:val="22"/>
          <w:szCs w:val="22"/>
        </w:rPr>
        <w:t>garancí</w:t>
      </w:r>
      <w:r w:rsidRPr="00B810B4">
        <w:rPr>
          <w:rFonts w:asciiTheme="minorHAnsi" w:hAnsiTheme="minorHAnsi" w:cs="Arial"/>
          <w:iCs/>
          <w:sz w:val="22"/>
          <w:szCs w:val="22"/>
        </w:rPr>
        <w:t xml:space="preserve"> </w:t>
      </w:r>
      <w:r w:rsidR="00F921FB" w:rsidRPr="00B810B4">
        <w:rPr>
          <w:rFonts w:asciiTheme="minorHAnsi" w:hAnsiTheme="minorHAnsi" w:cs="Arial"/>
          <w:iCs/>
          <w:sz w:val="22"/>
          <w:szCs w:val="22"/>
        </w:rPr>
        <w:t>minimální výši úspory nákladů, které má být v důsledku proveden</w:t>
      </w:r>
      <w:r w:rsidR="00E509B0">
        <w:rPr>
          <w:rFonts w:asciiTheme="minorHAnsi" w:hAnsiTheme="minorHAnsi" w:cs="Arial"/>
          <w:iCs/>
          <w:sz w:val="22"/>
          <w:szCs w:val="22"/>
        </w:rPr>
        <w:t xml:space="preserve">í </w:t>
      </w:r>
      <w:r w:rsidR="00F921FB" w:rsidRPr="00B810B4">
        <w:rPr>
          <w:rFonts w:asciiTheme="minorHAnsi" w:hAnsiTheme="minorHAnsi" w:cs="Arial"/>
          <w:iCs/>
          <w:sz w:val="22"/>
          <w:szCs w:val="22"/>
        </w:rPr>
        <w:t xml:space="preserve">opatření podle této smlouvy v jednotlivých zúčtovacích obdobích dosahováno. Výše garantované úspory je specifikována v příloze č. </w:t>
      </w:r>
      <w:r w:rsidR="002E63B9" w:rsidRPr="00B810B4">
        <w:rPr>
          <w:rFonts w:asciiTheme="minorHAnsi" w:hAnsiTheme="minorHAnsi" w:cs="Arial"/>
          <w:iCs/>
          <w:sz w:val="22"/>
          <w:szCs w:val="22"/>
        </w:rPr>
        <w:t>3</w:t>
      </w:r>
      <w:r w:rsidRPr="00B810B4">
        <w:rPr>
          <w:rFonts w:asciiTheme="minorHAnsi" w:hAnsiTheme="minorHAnsi" w:cs="Arial"/>
          <w:iCs/>
          <w:sz w:val="22"/>
          <w:szCs w:val="22"/>
        </w:rPr>
        <w:t xml:space="preserve"> této smlouvy.</w:t>
      </w:r>
    </w:p>
    <w:p w14:paraId="1C059D6A" w14:textId="77777777" w:rsidR="000F3F07" w:rsidRPr="00B810B4" w:rsidRDefault="00F921FB"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 xml:space="preserve">IPMVP (International Performance </w:t>
      </w:r>
      <w:proofErr w:type="spellStart"/>
      <w:r w:rsidRPr="00B810B4">
        <w:rPr>
          <w:rFonts w:asciiTheme="minorHAnsi" w:hAnsiTheme="minorHAnsi" w:cs="Arial"/>
          <w:b/>
          <w:iCs/>
          <w:sz w:val="22"/>
          <w:szCs w:val="22"/>
        </w:rPr>
        <w:t>Measurement</w:t>
      </w:r>
      <w:proofErr w:type="spellEnd"/>
      <w:r w:rsidRPr="00B810B4">
        <w:rPr>
          <w:rFonts w:asciiTheme="minorHAnsi" w:hAnsiTheme="minorHAnsi" w:cs="Arial"/>
          <w:b/>
          <w:iCs/>
          <w:sz w:val="22"/>
          <w:szCs w:val="22"/>
        </w:rPr>
        <w:t xml:space="preserve"> and </w:t>
      </w:r>
      <w:proofErr w:type="spellStart"/>
      <w:r w:rsidRPr="00B810B4">
        <w:rPr>
          <w:rFonts w:asciiTheme="minorHAnsi" w:hAnsiTheme="minorHAnsi" w:cs="Arial"/>
          <w:b/>
          <w:iCs/>
          <w:sz w:val="22"/>
          <w:szCs w:val="22"/>
        </w:rPr>
        <w:t>Verification</w:t>
      </w:r>
      <w:proofErr w:type="spellEnd"/>
      <w:r w:rsidRPr="00B810B4">
        <w:rPr>
          <w:rFonts w:asciiTheme="minorHAnsi" w:hAnsiTheme="minorHAnsi" w:cs="Arial"/>
          <w:b/>
          <w:iCs/>
          <w:sz w:val="22"/>
          <w:szCs w:val="22"/>
        </w:rPr>
        <w:t xml:space="preserve"> </w:t>
      </w:r>
      <w:proofErr w:type="spellStart"/>
      <w:r w:rsidRPr="00B810B4">
        <w:rPr>
          <w:rFonts w:asciiTheme="minorHAnsi" w:hAnsiTheme="minorHAnsi" w:cs="Arial"/>
          <w:b/>
          <w:iCs/>
          <w:sz w:val="22"/>
          <w:szCs w:val="22"/>
        </w:rPr>
        <w:t>Protocol</w:t>
      </w:r>
      <w:proofErr w:type="spellEnd"/>
      <w:r w:rsidRPr="00B810B4">
        <w:rPr>
          <w:rFonts w:asciiTheme="minorHAnsi" w:hAnsiTheme="minorHAnsi" w:cs="Arial"/>
          <w:b/>
          <w:iCs/>
          <w:sz w:val="22"/>
          <w:szCs w:val="22"/>
        </w:rPr>
        <w:t>)</w:t>
      </w:r>
      <w:r w:rsidRPr="00B810B4">
        <w:rPr>
          <w:rFonts w:asciiTheme="minorHAnsi" w:hAnsiTheme="minorHAnsi" w:cs="Arial"/>
          <w:iCs/>
          <w:sz w:val="22"/>
          <w:szCs w:val="22"/>
        </w:rPr>
        <w:t xml:space="preserve"> znamená Mezinárodní protokol o měření a verifikaci,</w:t>
      </w:r>
      <w:r w:rsidR="008B7349" w:rsidRPr="00B810B4">
        <w:rPr>
          <w:rFonts w:asciiTheme="minorHAnsi" w:hAnsiTheme="minorHAnsi" w:cs="Arial"/>
          <w:iCs/>
          <w:sz w:val="22"/>
          <w:szCs w:val="22"/>
        </w:rPr>
        <w:t xml:space="preserve"> vyhodnocování dosažených úspor.</w:t>
      </w:r>
    </w:p>
    <w:p w14:paraId="1E74B52A" w14:textId="72B4267F" w:rsidR="000F3F07" w:rsidRPr="00B810B4" w:rsidRDefault="000F3F07"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Úsporou e</w:t>
      </w:r>
      <w:r w:rsidR="00F921FB" w:rsidRPr="00B810B4">
        <w:rPr>
          <w:rFonts w:asciiTheme="minorHAnsi" w:hAnsiTheme="minorHAnsi" w:cs="Arial"/>
          <w:b/>
          <w:iCs/>
          <w:sz w:val="22"/>
          <w:szCs w:val="22"/>
        </w:rPr>
        <w:t>nergie</w:t>
      </w:r>
      <w:r w:rsidR="00F921FB" w:rsidRPr="00B810B4">
        <w:rPr>
          <w:rFonts w:asciiTheme="minorHAnsi" w:hAnsiTheme="minorHAnsi" w:cs="Arial"/>
          <w:iCs/>
          <w:sz w:val="22"/>
          <w:szCs w:val="22"/>
        </w:rPr>
        <w:t xml:space="preserve"> nerealizovanou spotřebu energie a/nebo normalizovanou úsporu v</w:t>
      </w:r>
      <w:r w:rsidRPr="00B810B4">
        <w:rPr>
          <w:rFonts w:asciiTheme="minorHAnsi" w:hAnsiTheme="minorHAnsi" w:cs="Arial"/>
          <w:iCs/>
          <w:sz w:val="22"/>
          <w:szCs w:val="22"/>
        </w:rPr>
        <w:t> </w:t>
      </w:r>
      <w:r w:rsidR="00F921FB" w:rsidRPr="00B810B4">
        <w:rPr>
          <w:rFonts w:asciiTheme="minorHAnsi" w:hAnsiTheme="minorHAnsi" w:cs="Arial"/>
          <w:iCs/>
          <w:sz w:val="22"/>
          <w:szCs w:val="22"/>
        </w:rPr>
        <w:t>objekt</w:t>
      </w:r>
      <w:r w:rsidRPr="00B810B4">
        <w:rPr>
          <w:rFonts w:asciiTheme="minorHAnsi" w:hAnsiTheme="minorHAnsi" w:cs="Arial"/>
          <w:iCs/>
          <w:sz w:val="22"/>
          <w:szCs w:val="22"/>
        </w:rPr>
        <w:t xml:space="preserve">u Objednatele. </w:t>
      </w:r>
      <w:r w:rsidR="00F921FB" w:rsidRPr="00B810B4">
        <w:rPr>
          <w:rFonts w:asciiTheme="minorHAnsi" w:hAnsiTheme="minorHAnsi" w:cs="Arial"/>
          <w:iCs/>
          <w:sz w:val="22"/>
          <w:szCs w:val="22"/>
        </w:rPr>
        <w:t xml:space="preserve">Stanovení konkrétní výše a způsobu úpravy referenčních hodnot spotřeby energie, způsobu měření energie a způsobu výpočtu úspory energie za příslušné zúčtovací období jsou specifikovány v příloze č. </w:t>
      </w:r>
      <w:r w:rsidR="00693705" w:rsidRPr="00B810B4">
        <w:rPr>
          <w:rFonts w:asciiTheme="minorHAnsi" w:hAnsiTheme="minorHAnsi" w:cs="Arial"/>
          <w:iCs/>
          <w:sz w:val="22"/>
          <w:szCs w:val="22"/>
        </w:rPr>
        <w:t>4</w:t>
      </w:r>
      <w:r w:rsidR="00275177" w:rsidRPr="00B810B4">
        <w:rPr>
          <w:rFonts w:asciiTheme="minorHAnsi" w:hAnsiTheme="minorHAnsi" w:cs="Arial"/>
          <w:iCs/>
          <w:sz w:val="22"/>
          <w:szCs w:val="22"/>
        </w:rPr>
        <w:t xml:space="preserve"> t</w:t>
      </w:r>
      <w:r w:rsidR="00F921FB" w:rsidRPr="00B810B4">
        <w:rPr>
          <w:rFonts w:asciiTheme="minorHAnsi" w:hAnsiTheme="minorHAnsi" w:cs="Arial"/>
          <w:iCs/>
          <w:sz w:val="22"/>
          <w:szCs w:val="22"/>
        </w:rPr>
        <w:t xml:space="preserve">éto </w:t>
      </w:r>
      <w:r w:rsidR="00275177" w:rsidRPr="00B810B4">
        <w:rPr>
          <w:rFonts w:asciiTheme="minorHAnsi" w:hAnsiTheme="minorHAnsi" w:cs="Arial"/>
          <w:iCs/>
          <w:sz w:val="22"/>
          <w:szCs w:val="22"/>
        </w:rPr>
        <w:t>S</w:t>
      </w:r>
      <w:r w:rsidR="00F921FB" w:rsidRPr="00B810B4">
        <w:rPr>
          <w:rFonts w:asciiTheme="minorHAnsi" w:hAnsiTheme="minorHAnsi" w:cs="Arial"/>
          <w:iCs/>
          <w:sz w:val="22"/>
          <w:szCs w:val="22"/>
        </w:rPr>
        <w:t xml:space="preserve">mlouvy. </w:t>
      </w:r>
    </w:p>
    <w:p w14:paraId="7E56D4EF" w14:textId="1BE34D9A" w:rsidR="000F3F07" w:rsidRPr="00B810B4" w:rsidRDefault="000F3F07"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Úsporou nákladů</w:t>
      </w:r>
      <w:r w:rsidRPr="00B810B4">
        <w:rPr>
          <w:rFonts w:asciiTheme="minorHAnsi" w:hAnsiTheme="minorHAnsi" w:cs="Arial"/>
          <w:iCs/>
          <w:sz w:val="22"/>
          <w:szCs w:val="22"/>
        </w:rPr>
        <w:t xml:space="preserve"> </w:t>
      </w:r>
      <w:r w:rsidR="00F921FB" w:rsidRPr="00B810B4">
        <w:rPr>
          <w:rFonts w:asciiTheme="minorHAnsi" w:hAnsiTheme="minorHAnsi" w:cs="Arial"/>
          <w:iCs/>
          <w:sz w:val="22"/>
          <w:szCs w:val="22"/>
        </w:rPr>
        <w:t xml:space="preserve">úsporu nákladů </w:t>
      </w:r>
      <w:r w:rsidRPr="00B810B4">
        <w:rPr>
          <w:rFonts w:asciiTheme="minorHAnsi" w:hAnsiTheme="minorHAnsi" w:cs="Arial"/>
          <w:iCs/>
          <w:sz w:val="22"/>
          <w:szCs w:val="22"/>
        </w:rPr>
        <w:t>Objednatele</w:t>
      </w:r>
      <w:r w:rsidR="00F921FB" w:rsidRPr="00B810B4">
        <w:rPr>
          <w:rFonts w:asciiTheme="minorHAnsi" w:hAnsiTheme="minorHAnsi" w:cs="Arial"/>
          <w:iCs/>
          <w:sz w:val="22"/>
          <w:szCs w:val="22"/>
        </w:rPr>
        <w:t xml:space="preserve"> vyjádřenou ve finančním ekvivalentu (penězích). Konkrétní specifikace způsobu výpočtu úspory nákladů za příslušné zúčtovací období je specifikovaná v příloze č. </w:t>
      </w:r>
      <w:r w:rsidR="00693705" w:rsidRPr="00B810B4">
        <w:rPr>
          <w:rFonts w:asciiTheme="minorHAnsi" w:hAnsiTheme="minorHAnsi" w:cs="Arial"/>
          <w:iCs/>
          <w:sz w:val="22"/>
          <w:szCs w:val="22"/>
        </w:rPr>
        <w:t>4</w:t>
      </w:r>
      <w:r w:rsidR="00F921FB" w:rsidRPr="00B810B4">
        <w:rPr>
          <w:rFonts w:asciiTheme="minorHAnsi" w:hAnsiTheme="minorHAnsi" w:cs="Arial"/>
          <w:iCs/>
          <w:sz w:val="22"/>
          <w:szCs w:val="22"/>
        </w:rPr>
        <w:t xml:space="preserve"> této </w:t>
      </w:r>
      <w:r w:rsidR="00275177" w:rsidRPr="00B810B4">
        <w:rPr>
          <w:rFonts w:asciiTheme="minorHAnsi" w:hAnsiTheme="minorHAnsi" w:cs="Arial"/>
          <w:iCs/>
          <w:sz w:val="22"/>
          <w:szCs w:val="22"/>
        </w:rPr>
        <w:t>S</w:t>
      </w:r>
      <w:r w:rsidR="00F921FB" w:rsidRPr="00B810B4">
        <w:rPr>
          <w:rFonts w:asciiTheme="minorHAnsi" w:hAnsiTheme="minorHAnsi" w:cs="Arial"/>
          <w:iCs/>
          <w:sz w:val="22"/>
          <w:szCs w:val="22"/>
        </w:rPr>
        <w:t>mlouvy.</w:t>
      </w:r>
    </w:p>
    <w:p w14:paraId="6433DC5E" w14:textId="3706A509" w:rsidR="00F921FB" w:rsidRPr="00B810B4" w:rsidRDefault="000F3F07" w:rsidP="00B810B4">
      <w:pPr>
        <w:pStyle w:val="Odstavecseseznamem"/>
        <w:numPr>
          <w:ilvl w:val="0"/>
          <w:numId w:val="13"/>
        </w:numPr>
        <w:spacing w:before="120" w:after="120"/>
        <w:rPr>
          <w:rFonts w:asciiTheme="minorHAnsi" w:hAnsiTheme="minorHAnsi" w:cs="Arial"/>
          <w:iCs/>
          <w:sz w:val="22"/>
          <w:szCs w:val="22"/>
        </w:rPr>
      </w:pPr>
      <w:r w:rsidRPr="00B810B4">
        <w:rPr>
          <w:rFonts w:asciiTheme="minorHAnsi" w:hAnsiTheme="minorHAnsi" w:cs="Arial"/>
          <w:b/>
          <w:iCs/>
          <w:sz w:val="22"/>
          <w:szCs w:val="22"/>
        </w:rPr>
        <w:t>Z</w:t>
      </w:r>
      <w:r w:rsidR="00F921FB" w:rsidRPr="00B810B4">
        <w:rPr>
          <w:rFonts w:asciiTheme="minorHAnsi" w:hAnsiTheme="minorHAnsi" w:cs="Arial"/>
          <w:b/>
          <w:iCs/>
          <w:sz w:val="22"/>
          <w:szCs w:val="22"/>
        </w:rPr>
        <w:t>účtovací</w:t>
      </w:r>
      <w:r w:rsidRPr="00B810B4">
        <w:rPr>
          <w:rFonts w:asciiTheme="minorHAnsi" w:hAnsiTheme="minorHAnsi" w:cs="Arial"/>
          <w:b/>
          <w:iCs/>
          <w:sz w:val="22"/>
          <w:szCs w:val="22"/>
        </w:rPr>
        <w:t>m</w:t>
      </w:r>
      <w:r w:rsidR="00F921FB" w:rsidRPr="00B810B4">
        <w:rPr>
          <w:rFonts w:asciiTheme="minorHAnsi" w:hAnsiTheme="minorHAnsi" w:cs="Arial"/>
          <w:b/>
          <w:iCs/>
          <w:sz w:val="22"/>
          <w:szCs w:val="22"/>
        </w:rPr>
        <w:t xml:space="preserve"> období</w:t>
      </w:r>
      <w:r w:rsidRPr="00B810B4">
        <w:rPr>
          <w:rFonts w:asciiTheme="minorHAnsi" w:hAnsiTheme="minorHAnsi" w:cs="Arial"/>
          <w:b/>
          <w:iCs/>
          <w:sz w:val="22"/>
          <w:szCs w:val="22"/>
        </w:rPr>
        <w:t>m</w:t>
      </w:r>
      <w:r w:rsidR="00F921FB" w:rsidRPr="00B810B4">
        <w:rPr>
          <w:rFonts w:asciiTheme="minorHAnsi" w:hAnsiTheme="minorHAnsi" w:cs="Arial"/>
          <w:iCs/>
          <w:sz w:val="22"/>
          <w:szCs w:val="22"/>
        </w:rPr>
        <w:t xml:space="preserve"> roční období, na něž je rozdělena doba poskytování garance. První zúč</w:t>
      </w:r>
      <w:r w:rsidRPr="00B810B4">
        <w:rPr>
          <w:rFonts w:asciiTheme="minorHAnsi" w:hAnsiTheme="minorHAnsi" w:cs="Arial"/>
          <w:iCs/>
          <w:sz w:val="22"/>
          <w:szCs w:val="22"/>
        </w:rPr>
        <w:t xml:space="preserve">tovací období trvá od </w:t>
      </w:r>
      <w:r w:rsidR="00462629" w:rsidRPr="00B810B4">
        <w:rPr>
          <w:rFonts w:asciiTheme="minorHAnsi" w:hAnsiTheme="minorHAnsi" w:cs="Arial"/>
          <w:iCs/>
          <w:sz w:val="22"/>
          <w:szCs w:val="22"/>
        </w:rPr>
        <w:t>01</w:t>
      </w:r>
      <w:r w:rsidRPr="00B810B4">
        <w:rPr>
          <w:rFonts w:asciiTheme="minorHAnsi" w:hAnsiTheme="minorHAnsi" w:cs="Arial"/>
          <w:iCs/>
          <w:sz w:val="22"/>
          <w:szCs w:val="22"/>
        </w:rPr>
        <w:t xml:space="preserve">. </w:t>
      </w:r>
      <w:r w:rsidR="00462629" w:rsidRPr="00B810B4">
        <w:rPr>
          <w:rFonts w:asciiTheme="minorHAnsi" w:hAnsiTheme="minorHAnsi" w:cs="Arial"/>
          <w:iCs/>
          <w:sz w:val="22"/>
          <w:szCs w:val="22"/>
        </w:rPr>
        <w:t>01</w:t>
      </w:r>
      <w:r w:rsidRPr="00B810B4">
        <w:rPr>
          <w:rFonts w:asciiTheme="minorHAnsi" w:hAnsiTheme="minorHAnsi" w:cs="Arial"/>
          <w:iCs/>
          <w:sz w:val="22"/>
          <w:szCs w:val="22"/>
        </w:rPr>
        <w:t>. 20</w:t>
      </w:r>
      <w:r w:rsidR="00462629" w:rsidRPr="00B810B4">
        <w:rPr>
          <w:rFonts w:asciiTheme="minorHAnsi" w:hAnsiTheme="minorHAnsi" w:cs="Arial"/>
          <w:iCs/>
          <w:sz w:val="22"/>
          <w:szCs w:val="22"/>
        </w:rPr>
        <w:t>2</w:t>
      </w:r>
      <w:r w:rsidR="00145F46">
        <w:rPr>
          <w:rFonts w:asciiTheme="minorHAnsi" w:hAnsiTheme="minorHAnsi" w:cs="Arial"/>
          <w:iCs/>
          <w:sz w:val="22"/>
          <w:szCs w:val="22"/>
        </w:rPr>
        <w:t>7</w:t>
      </w:r>
      <w:r w:rsidR="00F921FB" w:rsidRPr="00B810B4">
        <w:rPr>
          <w:rFonts w:asciiTheme="minorHAnsi" w:hAnsiTheme="minorHAnsi" w:cs="Arial"/>
          <w:iCs/>
          <w:sz w:val="22"/>
          <w:szCs w:val="22"/>
        </w:rPr>
        <w:t xml:space="preserve"> do 31. 12. 20</w:t>
      </w:r>
      <w:r w:rsidR="00145F46">
        <w:rPr>
          <w:rFonts w:asciiTheme="minorHAnsi" w:hAnsiTheme="minorHAnsi" w:cs="Arial"/>
          <w:iCs/>
          <w:sz w:val="22"/>
          <w:szCs w:val="22"/>
        </w:rPr>
        <w:t>32</w:t>
      </w:r>
      <w:r w:rsidR="00F921FB" w:rsidRPr="00B810B4">
        <w:rPr>
          <w:rFonts w:asciiTheme="minorHAnsi" w:hAnsiTheme="minorHAnsi" w:cs="Arial"/>
          <w:iCs/>
          <w:sz w:val="22"/>
          <w:szCs w:val="22"/>
        </w:rPr>
        <w:t xml:space="preserve">, další zúčtovací období začíná vždy </w:t>
      </w:r>
      <w:r w:rsidR="00462629" w:rsidRPr="00B810B4">
        <w:rPr>
          <w:rFonts w:asciiTheme="minorHAnsi" w:hAnsiTheme="minorHAnsi" w:cs="Arial"/>
          <w:iCs/>
          <w:sz w:val="22"/>
          <w:szCs w:val="22"/>
        </w:rPr>
        <w:t>0</w:t>
      </w:r>
      <w:r w:rsidR="00F921FB" w:rsidRPr="00B810B4">
        <w:rPr>
          <w:rFonts w:asciiTheme="minorHAnsi" w:hAnsiTheme="minorHAnsi" w:cs="Arial"/>
          <w:iCs/>
          <w:sz w:val="22"/>
          <w:szCs w:val="22"/>
        </w:rPr>
        <w:t xml:space="preserve">1. </w:t>
      </w:r>
      <w:r w:rsidR="00462629" w:rsidRPr="00B810B4">
        <w:rPr>
          <w:rFonts w:asciiTheme="minorHAnsi" w:hAnsiTheme="minorHAnsi" w:cs="Arial"/>
          <w:iCs/>
          <w:sz w:val="22"/>
          <w:szCs w:val="22"/>
        </w:rPr>
        <w:t>0</w:t>
      </w:r>
      <w:r w:rsidR="00F921FB" w:rsidRPr="00B810B4">
        <w:rPr>
          <w:rFonts w:asciiTheme="minorHAnsi" w:hAnsiTheme="minorHAnsi" w:cs="Arial"/>
          <w:iCs/>
          <w:sz w:val="22"/>
          <w:szCs w:val="22"/>
        </w:rPr>
        <w:t xml:space="preserve">1. a končí 31. 12. příslušného roku a poslední zúčtovací období trvá od </w:t>
      </w:r>
      <w:r w:rsidR="00462629" w:rsidRPr="00B810B4">
        <w:rPr>
          <w:rFonts w:asciiTheme="minorHAnsi" w:hAnsiTheme="minorHAnsi" w:cs="Arial"/>
          <w:iCs/>
          <w:sz w:val="22"/>
          <w:szCs w:val="22"/>
        </w:rPr>
        <w:t>0</w:t>
      </w:r>
      <w:r w:rsidR="00F921FB" w:rsidRPr="00B810B4">
        <w:rPr>
          <w:rFonts w:asciiTheme="minorHAnsi" w:hAnsiTheme="minorHAnsi" w:cs="Arial"/>
          <w:iCs/>
          <w:sz w:val="22"/>
          <w:szCs w:val="22"/>
        </w:rPr>
        <w:t xml:space="preserve">1. </w:t>
      </w:r>
      <w:r w:rsidR="00462629" w:rsidRPr="00B810B4">
        <w:rPr>
          <w:rFonts w:asciiTheme="minorHAnsi" w:hAnsiTheme="minorHAnsi" w:cs="Arial"/>
          <w:iCs/>
          <w:sz w:val="22"/>
          <w:szCs w:val="22"/>
        </w:rPr>
        <w:t>0</w:t>
      </w:r>
      <w:r w:rsidR="00F921FB" w:rsidRPr="00B810B4">
        <w:rPr>
          <w:rFonts w:asciiTheme="minorHAnsi" w:hAnsiTheme="minorHAnsi" w:cs="Arial"/>
          <w:iCs/>
          <w:sz w:val="22"/>
          <w:szCs w:val="22"/>
        </w:rPr>
        <w:t>1. 20</w:t>
      </w:r>
      <w:r w:rsidR="00145F46">
        <w:rPr>
          <w:rFonts w:asciiTheme="minorHAnsi" w:hAnsiTheme="minorHAnsi" w:cs="Arial"/>
          <w:iCs/>
          <w:sz w:val="22"/>
          <w:szCs w:val="22"/>
        </w:rPr>
        <w:t>32</w:t>
      </w:r>
      <w:r w:rsidR="00F921FB" w:rsidRPr="00B810B4">
        <w:rPr>
          <w:rFonts w:asciiTheme="minorHAnsi" w:hAnsiTheme="minorHAnsi" w:cs="Arial"/>
          <w:iCs/>
          <w:sz w:val="22"/>
          <w:szCs w:val="22"/>
        </w:rPr>
        <w:t xml:space="preserve"> do 31. 12. 2</w:t>
      </w:r>
      <w:r w:rsidRPr="00B810B4">
        <w:rPr>
          <w:rFonts w:asciiTheme="minorHAnsi" w:hAnsiTheme="minorHAnsi" w:cs="Arial"/>
          <w:iCs/>
          <w:sz w:val="22"/>
          <w:szCs w:val="22"/>
        </w:rPr>
        <w:t>0</w:t>
      </w:r>
      <w:r w:rsidR="00145F46">
        <w:rPr>
          <w:rFonts w:asciiTheme="minorHAnsi" w:hAnsiTheme="minorHAnsi" w:cs="Arial"/>
          <w:iCs/>
          <w:sz w:val="22"/>
          <w:szCs w:val="22"/>
        </w:rPr>
        <w:t>32</w:t>
      </w:r>
      <w:r w:rsidRPr="00B810B4">
        <w:rPr>
          <w:rFonts w:asciiTheme="minorHAnsi" w:hAnsiTheme="minorHAnsi" w:cs="Arial"/>
          <w:iCs/>
          <w:sz w:val="22"/>
          <w:szCs w:val="22"/>
        </w:rPr>
        <w:t>.</w:t>
      </w:r>
    </w:p>
    <w:p w14:paraId="10FD6387" w14:textId="069B2BFE" w:rsidR="002A38C1" w:rsidRPr="00C92BA4" w:rsidRDefault="00950AA6" w:rsidP="007F67D5">
      <w:pPr>
        <w:pStyle w:val="Nadpis1"/>
        <w:tabs>
          <w:tab w:val="clear" w:pos="720"/>
        </w:tabs>
        <w:ind w:left="0" w:firstLine="0"/>
      </w:pPr>
      <w:r>
        <w:t>P</w:t>
      </w:r>
      <w:r w:rsidR="002A38C1" w:rsidRPr="00C92BA4">
        <w:t xml:space="preserve">ředmět díla </w:t>
      </w:r>
    </w:p>
    <w:p w14:paraId="63DFFA7F" w14:textId="41A619EA" w:rsidR="003A0977" w:rsidRDefault="00B644D7" w:rsidP="002247A5">
      <w:pPr>
        <w:pStyle w:val="Nadpis3"/>
        <w:spacing w:before="120" w:after="120"/>
        <w:rPr>
          <w:rFonts w:asciiTheme="minorHAnsi" w:hAnsiTheme="minorHAnsi"/>
          <w:sz w:val="22"/>
          <w:szCs w:val="22"/>
        </w:rPr>
      </w:pPr>
      <w:r w:rsidRPr="008F74D9">
        <w:rPr>
          <w:rFonts w:asciiTheme="minorHAnsi" w:hAnsiTheme="minorHAnsi" w:cstheme="minorHAnsi"/>
          <w:sz w:val="22"/>
          <w:szCs w:val="22"/>
        </w:rPr>
        <w:t xml:space="preserve">Zhotovitel se zavazuje provést pro </w:t>
      </w:r>
      <w:r w:rsidR="00676FCF" w:rsidRPr="008F74D9">
        <w:rPr>
          <w:rFonts w:asciiTheme="minorHAnsi" w:hAnsiTheme="minorHAnsi" w:cstheme="minorHAnsi"/>
          <w:sz w:val="22"/>
          <w:szCs w:val="22"/>
        </w:rPr>
        <w:t>O</w:t>
      </w:r>
      <w:r w:rsidRPr="008F74D9">
        <w:rPr>
          <w:rFonts w:asciiTheme="minorHAnsi" w:hAnsiTheme="minorHAnsi" w:cstheme="minorHAnsi"/>
          <w:sz w:val="22"/>
          <w:szCs w:val="22"/>
        </w:rPr>
        <w:t>bjednat</w:t>
      </w:r>
      <w:r w:rsidR="00CD00CE" w:rsidRPr="008F74D9">
        <w:rPr>
          <w:rFonts w:asciiTheme="minorHAnsi" w:hAnsiTheme="minorHAnsi" w:cstheme="minorHAnsi"/>
          <w:sz w:val="22"/>
          <w:szCs w:val="22"/>
        </w:rPr>
        <w:t>ele</w:t>
      </w:r>
      <w:r w:rsidR="008F74D9" w:rsidRPr="008F74D9">
        <w:rPr>
          <w:rFonts w:asciiTheme="minorHAnsi" w:hAnsiTheme="minorHAnsi" w:cstheme="minorHAnsi"/>
          <w:sz w:val="22"/>
          <w:szCs w:val="22"/>
        </w:rPr>
        <w:t xml:space="preserve"> řádně a včas na svůj náklad a nebezpečí s odbornou péčí a v rozsahu a za podmínek dohodnutých v této smlouvě pro objednatele dílo</w:t>
      </w:r>
      <w:r w:rsidR="008F74D9" w:rsidRPr="00607E03">
        <w:t xml:space="preserve"> </w:t>
      </w:r>
      <w:r w:rsidR="008F74D9" w:rsidRPr="00706B59">
        <w:rPr>
          <w:rFonts w:asciiTheme="minorHAnsi" w:hAnsiTheme="minorHAnsi" w:cstheme="minorHAnsi"/>
          <w:sz w:val="22"/>
          <w:szCs w:val="22"/>
        </w:rPr>
        <w:t>s názvem</w:t>
      </w:r>
      <w:r w:rsidR="00CD00CE" w:rsidRPr="00C92BA4">
        <w:rPr>
          <w:rFonts w:asciiTheme="minorHAnsi" w:hAnsiTheme="minorHAnsi"/>
          <w:sz w:val="22"/>
          <w:szCs w:val="22"/>
        </w:rPr>
        <w:t xml:space="preserve"> </w:t>
      </w:r>
      <w:r w:rsidR="00676FCF" w:rsidRPr="007F67D5">
        <w:rPr>
          <w:rFonts w:asciiTheme="minorHAnsi" w:hAnsiTheme="minorHAnsi"/>
          <w:b/>
          <w:i/>
          <w:iCs/>
          <w:sz w:val="22"/>
          <w:szCs w:val="22"/>
        </w:rPr>
        <w:t>„</w:t>
      </w:r>
      <w:r w:rsidR="00ED4C6E" w:rsidRPr="00ED4C6E">
        <w:rPr>
          <w:rFonts w:asciiTheme="minorHAnsi" w:hAnsiTheme="minorHAnsi"/>
          <w:b/>
          <w:i/>
          <w:iCs/>
          <w:sz w:val="22"/>
          <w:szCs w:val="22"/>
        </w:rPr>
        <w:t>Tepelné čerpadlo MŠ V Líbánkách – Litomyšl</w:t>
      </w:r>
      <w:r w:rsidR="00676FCF" w:rsidRPr="007F67D5">
        <w:rPr>
          <w:rFonts w:asciiTheme="minorHAnsi" w:hAnsiTheme="minorHAnsi"/>
          <w:b/>
          <w:i/>
          <w:iCs/>
          <w:sz w:val="22"/>
          <w:szCs w:val="22"/>
        </w:rPr>
        <w:t>“</w:t>
      </w:r>
      <w:r w:rsidR="008F74D9">
        <w:rPr>
          <w:rFonts w:asciiTheme="minorHAnsi" w:hAnsiTheme="minorHAnsi"/>
          <w:b/>
          <w:sz w:val="22"/>
          <w:szCs w:val="22"/>
        </w:rPr>
        <w:t xml:space="preserve"> </w:t>
      </w:r>
      <w:r w:rsidR="008F74D9">
        <w:rPr>
          <w:rFonts w:asciiTheme="minorHAnsi" w:hAnsiTheme="minorHAnsi"/>
          <w:bCs/>
          <w:sz w:val="22"/>
          <w:szCs w:val="22"/>
        </w:rPr>
        <w:t>a objednatel se zavazuje dílo převzít a zaplatit za něj sjednanou cenu</w:t>
      </w:r>
      <w:r w:rsidR="00950AA6">
        <w:rPr>
          <w:rFonts w:asciiTheme="minorHAnsi" w:hAnsiTheme="minorHAnsi"/>
          <w:bCs/>
          <w:sz w:val="22"/>
          <w:szCs w:val="22"/>
        </w:rPr>
        <w:t xml:space="preserve"> stanovenou v čl. 3 této Smlouvy. </w:t>
      </w:r>
      <w:r w:rsidR="008F74D9">
        <w:rPr>
          <w:rFonts w:asciiTheme="minorHAnsi" w:hAnsiTheme="minorHAnsi"/>
          <w:bCs/>
          <w:sz w:val="22"/>
          <w:szCs w:val="22"/>
        </w:rPr>
        <w:t>Zhotovitel se dále zavazuje převést na objednatele vlastnická a jiná práva k dílu za podmínek dále uvedených v této smlouvě, není-li objednatel vlastníkem či oprávněným ex lege nebo z podstaty věci.</w:t>
      </w:r>
      <w:r w:rsidR="008F74D9" w:rsidRPr="008F74D9">
        <w:rPr>
          <w:rFonts w:asciiTheme="minorHAnsi" w:hAnsiTheme="minorHAnsi"/>
          <w:b/>
          <w:sz w:val="22"/>
          <w:szCs w:val="22"/>
        </w:rPr>
        <w:t xml:space="preserve"> </w:t>
      </w:r>
      <w:r w:rsidRPr="00C92BA4">
        <w:rPr>
          <w:rFonts w:asciiTheme="minorHAnsi" w:hAnsiTheme="minorHAnsi"/>
          <w:sz w:val="22"/>
          <w:szCs w:val="22"/>
        </w:rPr>
        <w:t xml:space="preserve"> </w:t>
      </w:r>
      <w:r w:rsidR="000D3E02" w:rsidRPr="00C92BA4">
        <w:rPr>
          <w:rFonts w:asciiTheme="minorHAnsi" w:hAnsiTheme="minorHAnsi"/>
          <w:sz w:val="22"/>
          <w:szCs w:val="22"/>
        </w:rPr>
        <w:t>P</w:t>
      </w:r>
      <w:r w:rsidRPr="00C92BA4">
        <w:rPr>
          <w:rFonts w:asciiTheme="minorHAnsi" w:hAnsiTheme="minorHAnsi"/>
          <w:sz w:val="22"/>
          <w:szCs w:val="22"/>
        </w:rPr>
        <w:t>rovedení díla obsahuje</w:t>
      </w:r>
      <w:r w:rsidR="00100CFE">
        <w:rPr>
          <w:rFonts w:asciiTheme="minorHAnsi" w:hAnsiTheme="minorHAnsi"/>
          <w:sz w:val="22"/>
          <w:szCs w:val="22"/>
        </w:rPr>
        <w:t xml:space="preserve"> </w:t>
      </w:r>
      <w:r w:rsidR="008F74D9">
        <w:rPr>
          <w:rFonts w:asciiTheme="minorHAnsi" w:hAnsiTheme="minorHAnsi"/>
          <w:sz w:val="22"/>
          <w:szCs w:val="22"/>
        </w:rPr>
        <w:t>dodávky, související stavební práce a služby</w:t>
      </w:r>
      <w:r w:rsidRPr="00C92BA4">
        <w:rPr>
          <w:rFonts w:asciiTheme="minorHAnsi" w:hAnsiTheme="minorHAnsi"/>
          <w:sz w:val="22"/>
          <w:szCs w:val="22"/>
        </w:rPr>
        <w:t xml:space="preserve">, které jsou uvedeny v </w:t>
      </w:r>
      <w:r w:rsidR="00CF5EC2" w:rsidRPr="00C92BA4">
        <w:rPr>
          <w:rFonts w:asciiTheme="minorHAnsi" w:hAnsiTheme="minorHAnsi"/>
          <w:sz w:val="22"/>
          <w:szCs w:val="22"/>
        </w:rPr>
        <w:t xml:space="preserve">nabídce </w:t>
      </w:r>
      <w:r w:rsidR="00676FCF" w:rsidRPr="00C92BA4">
        <w:rPr>
          <w:rFonts w:asciiTheme="minorHAnsi" w:hAnsiTheme="minorHAnsi"/>
          <w:sz w:val="22"/>
          <w:szCs w:val="22"/>
        </w:rPr>
        <w:t>Z</w:t>
      </w:r>
      <w:r w:rsidR="00CF5EC2" w:rsidRPr="00C92BA4">
        <w:rPr>
          <w:rFonts w:asciiTheme="minorHAnsi" w:hAnsiTheme="minorHAnsi"/>
          <w:sz w:val="22"/>
          <w:szCs w:val="22"/>
        </w:rPr>
        <w:t>hotovitele ze dne</w:t>
      </w:r>
      <w:r w:rsidR="00CF5EC2" w:rsidRPr="007B4B55">
        <w:rPr>
          <w:rFonts w:asciiTheme="minorHAnsi" w:hAnsiTheme="minorHAnsi"/>
          <w:sz w:val="22"/>
          <w:szCs w:val="22"/>
          <w:highlight w:val="yellow"/>
        </w:rPr>
        <w:t>……………</w:t>
      </w:r>
      <w:r w:rsidR="00CF5EC2" w:rsidRPr="00C92BA4">
        <w:rPr>
          <w:rFonts w:asciiTheme="minorHAnsi" w:hAnsiTheme="minorHAnsi"/>
          <w:sz w:val="22"/>
          <w:szCs w:val="22"/>
        </w:rPr>
        <w:t>20</w:t>
      </w:r>
      <w:r w:rsidR="00462629">
        <w:rPr>
          <w:rFonts w:asciiTheme="minorHAnsi" w:hAnsiTheme="minorHAnsi"/>
          <w:sz w:val="22"/>
          <w:szCs w:val="22"/>
        </w:rPr>
        <w:t>2</w:t>
      </w:r>
      <w:r w:rsidR="00145F46">
        <w:rPr>
          <w:rFonts w:asciiTheme="minorHAnsi" w:hAnsiTheme="minorHAnsi"/>
          <w:sz w:val="22"/>
          <w:szCs w:val="22"/>
        </w:rPr>
        <w:t>5</w:t>
      </w:r>
      <w:r w:rsidR="000D3E02" w:rsidRPr="00C92BA4">
        <w:rPr>
          <w:rFonts w:asciiTheme="minorHAnsi" w:hAnsiTheme="minorHAnsi"/>
          <w:sz w:val="22"/>
          <w:szCs w:val="22"/>
        </w:rPr>
        <w:t xml:space="preserve">, </w:t>
      </w:r>
      <w:r w:rsidRPr="00C92BA4">
        <w:rPr>
          <w:rFonts w:asciiTheme="minorHAnsi" w:hAnsiTheme="minorHAnsi"/>
          <w:sz w:val="22"/>
          <w:szCs w:val="22"/>
        </w:rPr>
        <w:t xml:space="preserve">která je samostatně </w:t>
      </w:r>
      <w:r w:rsidR="003A0977" w:rsidRPr="00C92BA4">
        <w:rPr>
          <w:rFonts w:asciiTheme="minorHAnsi" w:hAnsiTheme="minorHAnsi"/>
          <w:sz w:val="22"/>
          <w:szCs w:val="22"/>
        </w:rPr>
        <w:t>založena u obou smluvních stran.</w:t>
      </w:r>
    </w:p>
    <w:p w14:paraId="2299CCC7" w14:textId="77777777" w:rsidR="002A38C1" w:rsidRPr="00C92BA4" w:rsidRDefault="002A38C1"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Rozsah předmětu díla</w:t>
      </w:r>
    </w:p>
    <w:p w14:paraId="52AB8D71" w14:textId="212060E3" w:rsidR="00462629" w:rsidRPr="001818DA" w:rsidRDefault="00462629" w:rsidP="00F2324C">
      <w:pPr>
        <w:pStyle w:val="Nadpis3"/>
        <w:numPr>
          <w:ilvl w:val="2"/>
          <w:numId w:val="5"/>
        </w:numPr>
        <w:spacing w:before="120" w:after="120"/>
        <w:ind w:hanging="788"/>
        <w:rPr>
          <w:rFonts w:asciiTheme="minorHAnsi" w:hAnsiTheme="minorHAnsi"/>
          <w:sz w:val="22"/>
          <w:szCs w:val="22"/>
        </w:rPr>
      </w:pPr>
      <w:r w:rsidRPr="001818DA">
        <w:rPr>
          <w:rFonts w:asciiTheme="minorHAnsi" w:hAnsiTheme="minorHAnsi"/>
          <w:sz w:val="22"/>
          <w:szCs w:val="22"/>
        </w:rPr>
        <w:t>Zpracování projektové dokumentace ve stupni pro provedení stavby</w:t>
      </w:r>
      <w:r w:rsidR="00693705">
        <w:rPr>
          <w:rFonts w:asciiTheme="minorHAnsi" w:hAnsiTheme="minorHAnsi"/>
          <w:sz w:val="22"/>
          <w:szCs w:val="22"/>
        </w:rPr>
        <w:t xml:space="preserve"> vč. soupisu stavebních prací, dodávek a služeb</w:t>
      </w:r>
      <w:r w:rsidRPr="001818DA">
        <w:rPr>
          <w:rFonts w:asciiTheme="minorHAnsi" w:hAnsiTheme="minorHAnsi"/>
          <w:sz w:val="22"/>
          <w:szCs w:val="22"/>
        </w:rPr>
        <w:t xml:space="preserve">. </w:t>
      </w:r>
    </w:p>
    <w:p w14:paraId="392EDD73" w14:textId="42D10DE0" w:rsidR="00462629" w:rsidRDefault="00462629" w:rsidP="00462629">
      <w:pPr>
        <w:pStyle w:val="Nadpis3"/>
        <w:numPr>
          <w:ilvl w:val="2"/>
          <w:numId w:val="5"/>
        </w:numPr>
        <w:spacing w:before="120" w:after="120"/>
        <w:ind w:hanging="788"/>
        <w:rPr>
          <w:rFonts w:asciiTheme="minorHAnsi" w:hAnsiTheme="minorHAnsi"/>
          <w:sz w:val="22"/>
          <w:szCs w:val="22"/>
        </w:rPr>
      </w:pPr>
      <w:r>
        <w:rPr>
          <w:rFonts w:asciiTheme="minorHAnsi" w:hAnsiTheme="minorHAnsi"/>
          <w:sz w:val="22"/>
          <w:szCs w:val="22"/>
        </w:rPr>
        <w:t>R</w:t>
      </w:r>
      <w:r w:rsidRPr="00462629">
        <w:rPr>
          <w:rFonts w:asciiTheme="minorHAnsi" w:hAnsiTheme="minorHAnsi"/>
          <w:sz w:val="22"/>
          <w:szCs w:val="22"/>
        </w:rPr>
        <w:t xml:space="preserve">ealizace navržených </w:t>
      </w:r>
      <w:r w:rsidR="007F67D5">
        <w:rPr>
          <w:rFonts w:asciiTheme="minorHAnsi" w:hAnsiTheme="minorHAnsi"/>
          <w:sz w:val="22"/>
          <w:szCs w:val="22"/>
        </w:rPr>
        <w:t xml:space="preserve">energeticky </w:t>
      </w:r>
      <w:r w:rsidRPr="00462629">
        <w:rPr>
          <w:rFonts w:asciiTheme="minorHAnsi" w:hAnsiTheme="minorHAnsi"/>
          <w:sz w:val="22"/>
          <w:szCs w:val="22"/>
        </w:rPr>
        <w:t>úsporných opatření „na klíč“</w:t>
      </w:r>
      <w:r>
        <w:rPr>
          <w:rFonts w:asciiTheme="minorHAnsi" w:hAnsiTheme="minorHAnsi"/>
          <w:sz w:val="22"/>
          <w:szCs w:val="22"/>
        </w:rPr>
        <w:t>.</w:t>
      </w:r>
    </w:p>
    <w:p w14:paraId="0C604C72" w14:textId="2D93FC2E" w:rsidR="00462629" w:rsidRDefault="00462629" w:rsidP="00462629">
      <w:pPr>
        <w:pStyle w:val="Nadpis3"/>
        <w:numPr>
          <w:ilvl w:val="2"/>
          <w:numId w:val="5"/>
        </w:numPr>
        <w:spacing w:before="120" w:after="120"/>
        <w:ind w:hanging="788"/>
        <w:rPr>
          <w:rFonts w:asciiTheme="minorHAnsi" w:hAnsiTheme="minorHAnsi"/>
          <w:sz w:val="22"/>
          <w:szCs w:val="22"/>
        </w:rPr>
      </w:pPr>
      <w:r>
        <w:rPr>
          <w:rFonts w:asciiTheme="minorHAnsi" w:hAnsiTheme="minorHAnsi"/>
          <w:sz w:val="22"/>
          <w:szCs w:val="22"/>
        </w:rPr>
        <w:t>U</w:t>
      </w:r>
      <w:r w:rsidRPr="00462629">
        <w:rPr>
          <w:rFonts w:asciiTheme="minorHAnsi" w:hAnsiTheme="minorHAnsi"/>
          <w:sz w:val="22"/>
          <w:szCs w:val="22"/>
        </w:rPr>
        <w:t>vedení energeticky úsporných opatření do provozu, vypracování podrobného provozního řádu pro nově instalovaná zařízení, zaškolení obsluhy, zajištění veškerých dokladů nezbytných pro bezpečný provoz zařízení (např. revizní zprávy)</w:t>
      </w:r>
      <w:r>
        <w:rPr>
          <w:rFonts w:asciiTheme="minorHAnsi" w:hAnsiTheme="minorHAnsi"/>
          <w:sz w:val="22"/>
          <w:szCs w:val="22"/>
        </w:rPr>
        <w:t>.</w:t>
      </w:r>
    </w:p>
    <w:p w14:paraId="169B8077" w14:textId="0434A6A0" w:rsidR="00462629" w:rsidRDefault="007F67D5" w:rsidP="00462629">
      <w:pPr>
        <w:pStyle w:val="Nadpis3"/>
        <w:numPr>
          <w:ilvl w:val="2"/>
          <w:numId w:val="5"/>
        </w:numPr>
        <w:spacing w:before="120" w:after="120"/>
        <w:ind w:hanging="788"/>
        <w:rPr>
          <w:rFonts w:asciiTheme="minorHAnsi" w:hAnsiTheme="minorHAnsi"/>
          <w:sz w:val="22"/>
          <w:szCs w:val="22"/>
        </w:rPr>
      </w:pPr>
      <w:r>
        <w:rPr>
          <w:rFonts w:asciiTheme="minorHAnsi" w:hAnsiTheme="minorHAnsi"/>
          <w:sz w:val="22"/>
          <w:szCs w:val="22"/>
        </w:rPr>
        <w:lastRenderedPageBreak/>
        <w:t>Z</w:t>
      </w:r>
      <w:r w:rsidR="00462629" w:rsidRPr="00462629">
        <w:rPr>
          <w:rFonts w:asciiTheme="minorHAnsi" w:hAnsiTheme="minorHAnsi"/>
          <w:sz w:val="22"/>
          <w:szCs w:val="22"/>
        </w:rPr>
        <w:t>pracování projektové dokumentace skutečného provedení stavby a zajištění souhlasu místně příslušného stavebního úřadu s užíváním stavby</w:t>
      </w:r>
      <w:r w:rsidR="00462629">
        <w:rPr>
          <w:rFonts w:asciiTheme="minorHAnsi" w:hAnsiTheme="minorHAnsi"/>
          <w:sz w:val="22"/>
          <w:szCs w:val="22"/>
        </w:rPr>
        <w:t>.</w:t>
      </w:r>
    </w:p>
    <w:p w14:paraId="294DE522" w14:textId="68D21F3A" w:rsidR="00C00ABE" w:rsidRDefault="00462629" w:rsidP="00C00ABE">
      <w:pPr>
        <w:pStyle w:val="Nadpis3"/>
        <w:numPr>
          <w:ilvl w:val="2"/>
          <w:numId w:val="5"/>
        </w:numPr>
        <w:spacing w:before="120" w:after="120"/>
        <w:ind w:hanging="788"/>
        <w:rPr>
          <w:rFonts w:asciiTheme="minorHAnsi" w:hAnsiTheme="minorHAnsi"/>
          <w:sz w:val="22"/>
          <w:szCs w:val="22"/>
        </w:rPr>
      </w:pPr>
      <w:r>
        <w:rPr>
          <w:rFonts w:asciiTheme="minorHAnsi" w:hAnsiTheme="minorHAnsi"/>
          <w:sz w:val="22"/>
          <w:szCs w:val="22"/>
        </w:rPr>
        <w:t>V</w:t>
      </w:r>
      <w:r w:rsidRPr="00462629">
        <w:rPr>
          <w:rFonts w:asciiTheme="minorHAnsi" w:hAnsiTheme="minorHAnsi"/>
          <w:sz w:val="22"/>
          <w:szCs w:val="22"/>
        </w:rPr>
        <w:t xml:space="preserve">ýkon energetického managementu (služby zahrnující trvalé sledování a vyhodnocování dosahovaných úspor energie) po dobu </w:t>
      </w:r>
      <w:r w:rsidR="001813B5">
        <w:rPr>
          <w:rFonts w:asciiTheme="minorHAnsi" w:hAnsiTheme="minorHAnsi"/>
          <w:sz w:val="22"/>
          <w:szCs w:val="22"/>
        </w:rPr>
        <w:t>[</w:t>
      </w:r>
      <w:r w:rsidR="00706B59">
        <w:rPr>
          <w:rFonts w:asciiTheme="minorHAnsi" w:hAnsiTheme="minorHAnsi"/>
          <w:sz w:val="22"/>
          <w:szCs w:val="22"/>
        </w:rPr>
        <w:t>6</w:t>
      </w:r>
      <w:r w:rsidR="001813B5">
        <w:rPr>
          <w:rFonts w:asciiTheme="minorHAnsi" w:hAnsiTheme="minorHAnsi"/>
          <w:sz w:val="22"/>
          <w:szCs w:val="22"/>
        </w:rPr>
        <w:t>]</w:t>
      </w:r>
      <w:r w:rsidRPr="00462629">
        <w:rPr>
          <w:rFonts w:asciiTheme="minorHAnsi" w:hAnsiTheme="minorHAnsi"/>
          <w:sz w:val="22"/>
          <w:szCs w:val="22"/>
        </w:rPr>
        <w:t xml:space="preserve"> let</w:t>
      </w:r>
      <w:r w:rsidR="00092C1B">
        <w:rPr>
          <w:rFonts w:asciiTheme="minorHAnsi" w:hAnsiTheme="minorHAnsi"/>
          <w:sz w:val="22"/>
          <w:szCs w:val="22"/>
        </w:rPr>
        <w:t>.</w:t>
      </w:r>
      <w:r w:rsidRPr="00462629">
        <w:rPr>
          <w:rFonts w:asciiTheme="minorHAnsi" w:hAnsiTheme="minorHAnsi"/>
          <w:sz w:val="22"/>
          <w:szCs w:val="22"/>
        </w:rPr>
        <w:t xml:space="preserve"> </w:t>
      </w:r>
    </w:p>
    <w:p w14:paraId="5680594F" w14:textId="717E6FBC" w:rsidR="00C00ABE" w:rsidRDefault="00C00ABE" w:rsidP="00C00ABE">
      <w:pPr>
        <w:pStyle w:val="Nadpis3"/>
        <w:numPr>
          <w:ilvl w:val="2"/>
          <w:numId w:val="5"/>
        </w:numPr>
        <w:spacing w:before="120" w:after="120"/>
        <w:ind w:hanging="788"/>
        <w:rPr>
          <w:rFonts w:asciiTheme="minorHAnsi" w:hAnsiTheme="minorHAnsi"/>
          <w:sz w:val="22"/>
          <w:szCs w:val="22"/>
        </w:rPr>
      </w:pPr>
      <w:r>
        <w:rPr>
          <w:rFonts w:asciiTheme="minorHAnsi" w:hAnsiTheme="minorHAnsi"/>
          <w:sz w:val="22"/>
          <w:szCs w:val="22"/>
        </w:rPr>
        <w:t>P</w:t>
      </w:r>
      <w:r w:rsidR="00462629" w:rsidRPr="00C00ABE">
        <w:rPr>
          <w:rFonts w:asciiTheme="minorHAnsi" w:hAnsiTheme="minorHAnsi"/>
          <w:sz w:val="22"/>
          <w:szCs w:val="22"/>
        </w:rPr>
        <w:t>oskytnutí smluvní garance za dosažení minimální stanovené úspory energie</w:t>
      </w:r>
      <w:r w:rsidR="007C4FFD">
        <w:rPr>
          <w:rFonts w:asciiTheme="minorHAnsi" w:hAnsiTheme="minorHAnsi"/>
          <w:sz w:val="22"/>
          <w:szCs w:val="22"/>
        </w:rPr>
        <w:t>.</w:t>
      </w:r>
    </w:p>
    <w:p w14:paraId="599503CB" w14:textId="4F0C9ED7" w:rsidR="00EC2FB1" w:rsidRDefault="00EC2FB1" w:rsidP="00C00ABE">
      <w:pPr>
        <w:pStyle w:val="Nadpis3"/>
        <w:numPr>
          <w:ilvl w:val="2"/>
          <w:numId w:val="5"/>
        </w:numPr>
        <w:spacing w:before="120" w:after="120"/>
        <w:ind w:hanging="788"/>
        <w:rPr>
          <w:rFonts w:asciiTheme="minorHAnsi" w:hAnsiTheme="minorHAnsi"/>
          <w:sz w:val="22"/>
          <w:szCs w:val="22"/>
        </w:rPr>
      </w:pPr>
      <w:r w:rsidRPr="00C00ABE">
        <w:rPr>
          <w:rFonts w:asciiTheme="minorHAnsi" w:hAnsiTheme="minorHAnsi"/>
          <w:sz w:val="22"/>
          <w:szCs w:val="22"/>
        </w:rPr>
        <w:t xml:space="preserve">Rozsah prací dle </w:t>
      </w:r>
      <w:r w:rsidR="007C4FFD">
        <w:rPr>
          <w:rFonts w:asciiTheme="minorHAnsi" w:hAnsiTheme="minorHAnsi"/>
          <w:sz w:val="22"/>
          <w:szCs w:val="22"/>
        </w:rPr>
        <w:t>tohoto odst. 1.2.</w:t>
      </w:r>
      <w:r w:rsidRPr="00C00ABE">
        <w:rPr>
          <w:rFonts w:asciiTheme="minorHAnsi" w:hAnsiTheme="minorHAnsi"/>
          <w:sz w:val="22"/>
          <w:szCs w:val="22"/>
        </w:rPr>
        <w:t xml:space="preserve"> je dále specifikován souhrnně jako „</w:t>
      </w:r>
      <w:r w:rsidRPr="00C00ABE">
        <w:rPr>
          <w:rFonts w:asciiTheme="minorHAnsi" w:hAnsiTheme="minorHAnsi"/>
          <w:b/>
          <w:sz w:val="22"/>
          <w:szCs w:val="22"/>
        </w:rPr>
        <w:t>předmět plnění</w:t>
      </w:r>
      <w:r w:rsidRPr="00C00ABE">
        <w:rPr>
          <w:rFonts w:asciiTheme="minorHAnsi" w:hAnsiTheme="minorHAnsi"/>
          <w:sz w:val="22"/>
          <w:szCs w:val="22"/>
        </w:rPr>
        <w:t>“ či „</w:t>
      </w:r>
      <w:r w:rsidRPr="00C00ABE">
        <w:rPr>
          <w:rFonts w:asciiTheme="minorHAnsi" w:hAnsiTheme="minorHAnsi"/>
          <w:b/>
          <w:sz w:val="22"/>
          <w:szCs w:val="22"/>
        </w:rPr>
        <w:t>dílo</w:t>
      </w:r>
      <w:r w:rsidRPr="00C00ABE">
        <w:rPr>
          <w:rFonts w:asciiTheme="minorHAnsi" w:hAnsiTheme="minorHAnsi"/>
          <w:sz w:val="22"/>
          <w:szCs w:val="22"/>
        </w:rPr>
        <w:t xml:space="preserve">“. </w:t>
      </w:r>
    </w:p>
    <w:p w14:paraId="33C3DDD1" w14:textId="01502888" w:rsidR="00C00ABE" w:rsidRPr="00DA7CE2" w:rsidRDefault="00C00ABE" w:rsidP="00DA7CE2">
      <w:pPr>
        <w:pStyle w:val="Nadpis2"/>
        <w:numPr>
          <w:ilvl w:val="1"/>
          <w:numId w:val="5"/>
        </w:numPr>
        <w:tabs>
          <w:tab w:val="clear" w:pos="454"/>
        </w:tabs>
        <w:spacing w:after="120"/>
        <w:ind w:left="567" w:hanging="567"/>
        <w:rPr>
          <w:rFonts w:asciiTheme="minorHAnsi" w:hAnsiTheme="minorHAnsi"/>
        </w:rPr>
      </w:pPr>
      <w:r>
        <w:rPr>
          <w:rFonts w:asciiTheme="minorHAnsi" w:hAnsiTheme="minorHAnsi"/>
        </w:rPr>
        <w:t xml:space="preserve">Specifikace </w:t>
      </w:r>
    </w:p>
    <w:p w14:paraId="05FE2199" w14:textId="6EC49686" w:rsidR="00C00ABE" w:rsidRDefault="00DA7CE2" w:rsidP="00C00ABE">
      <w:pPr>
        <w:pStyle w:val="Nadpis3"/>
        <w:spacing w:before="120" w:after="120"/>
        <w:rPr>
          <w:rFonts w:asciiTheme="minorHAnsi" w:hAnsiTheme="minorHAnsi"/>
          <w:sz w:val="22"/>
          <w:szCs w:val="22"/>
        </w:rPr>
      </w:pPr>
      <w:r>
        <w:rPr>
          <w:rFonts w:asciiTheme="minorHAnsi" w:hAnsiTheme="minorHAnsi"/>
          <w:sz w:val="22"/>
          <w:szCs w:val="22"/>
        </w:rPr>
        <w:t>Kromě projekčních prací je j</w:t>
      </w:r>
      <w:r w:rsidR="00C00ABE" w:rsidRPr="00C00ABE">
        <w:rPr>
          <w:rFonts w:asciiTheme="minorHAnsi" w:hAnsiTheme="minorHAnsi"/>
          <w:sz w:val="22"/>
          <w:szCs w:val="22"/>
        </w:rPr>
        <w:t xml:space="preserve">edním z principů Design &amp; Build komplexní provedení </w:t>
      </w:r>
      <w:r>
        <w:rPr>
          <w:rFonts w:asciiTheme="minorHAnsi" w:hAnsiTheme="minorHAnsi"/>
          <w:sz w:val="22"/>
          <w:szCs w:val="22"/>
        </w:rPr>
        <w:t>Stavby</w:t>
      </w:r>
      <w:r w:rsidR="00C00ABE" w:rsidRPr="00C00ABE">
        <w:rPr>
          <w:rFonts w:asciiTheme="minorHAnsi" w:hAnsiTheme="minorHAnsi"/>
          <w:sz w:val="22"/>
          <w:szCs w:val="22"/>
        </w:rPr>
        <w:t>.</w:t>
      </w:r>
      <w:r w:rsidR="00644253">
        <w:rPr>
          <w:rFonts w:asciiTheme="minorHAnsi" w:hAnsiTheme="minorHAnsi"/>
          <w:sz w:val="22"/>
          <w:szCs w:val="22"/>
        </w:rPr>
        <w:t xml:space="preserve"> Objednatel</w:t>
      </w:r>
      <w:r w:rsidR="00C00ABE" w:rsidRPr="00C00ABE">
        <w:rPr>
          <w:rFonts w:asciiTheme="minorHAnsi" w:hAnsiTheme="minorHAnsi"/>
          <w:sz w:val="22"/>
          <w:szCs w:val="22"/>
        </w:rPr>
        <w:t xml:space="preserve"> předpokládá, že </w:t>
      </w:r>
      <w:r w:rsidR="00644253">
        <w:rPr>
          <w:rFonts w:asciiTheme="minorHAnsi" w:hAnsiTheme="minorHAnsi"/>
          <w:sz w:val="22"/>
          <w:szCs w:val="22"/>
        </w:rPr>
        <w:t xml:space="preserve">zhotovitel </w:t>
      </w:r>
      <w:r w:rsidR="00C00ABE" w:rsidRPr="00C00ABE">
        <w:rPr>
          <w:rFonts w:asciiTheme="minorHAnsi" w:hAnsiTheme="minorHAnsi"/>
          <w:sz w:val="22"/>
          <w:szCs w:val="22"/>
        </w:rPr>
        <w:t xml:space="preserve">na své náklady zajistí veškeré činnosti nezbytné pro bezvadné provedení </w:t>
      </w:r>
      <w:r>
        <w:rPr>
          <w:rFonts w:asciiTheme="minorHAnsi" w:hAnsiTheme="minorHAnsi"/>
          <w:sz w:val="22"/>
          <w:szCs w:val="22"/>
        </w:rPr>
        <w:t xml:space="preserve">Stavby </w:t>
      </w:r>
      <w:r w:rsidR="00C00ABE" w:rsidRPr="00C00ABE">
        <w:rPr>
          <w:rFonts w:asciiTheme="minorHAnsi" w:hAnsiTheme="minorHAnsi"/>
          <w:sz w:val="22"/>
          <w:szCs w:val="22"/>
        </w:rPr>
        <w:t xml:space="preserve">(tj. např. </w:t>
      </w:r>
      <w:r w:rsidR="003413D4">
        <w:rPr>
          <w:rFonts w:asciiTheme="minorHAnsi" w:hAnsiTheme="minorHAnsi"/>
          <w:sz w:val="22"/>
          <w:szCs w:val="22"/>
        </w:rPr>
        <w:t xml:space="preserve">i </w:t>
      </w:r>
      <w:r w:rsidR="00C00ABE" w:rsidRPr="00C00ABE">
        <w:rPr>
          <w:rFonts w:asciiTheme="minorHAnsi" w:hAnsiTheme="minorHAnsi"/>
          <w:sz w:val="22"/>
          <w:szCs w:val="22"/>
        </w:rPr>
        <w:t xml:space="preserve">zemní a výkopové práce, stavební práce a </w:t>
      </w:r>
      <w:proofErr w:type="spellStart"/>
      <w:r w:rsidR="00C00ABE" w:rsidRPr="00C00ABE">
        <w:rPr>
          <w:rFonts w:asciiTheme="minorHAnsi" w:hAnsiTheme="minorHAnsi"/>
          <w:sz w:val="22"/>
          <w:szCs w:val="22"/>
        </w:rPr>
        <w:t>přípomoce</w:t>
      </w:r>
      <w:proofErr w:type="spellEnd"/>
      <w:r w:rsidR="00C00ABE" w:rsidRPr="00C00ABE">
        <w:rPr>
          <w:rFonts w:asciiTheme="minorHAnsi" w:hAnsiTheme="minorHAnsi"/>
          <w:sz w:val="22"/>
          <w:szCs w:val="22"/>
        </w:rPr>
        <w:t>, přesun hmot, přesun a likvidace suti a zeminy, potřebná měření, revizní zprávy,</w:t>
      </w:r>
      <w:r w:rsidR="00C115DB">
        <w:rPr>
          <w:rFonts w:asciiTheme="minorHAnsi" w:hAnsiTheme="minorHAnsi"/>
          <w:sz w:val="22"/>
          <w:szCs w:val="22"/>
        </w:rPr>
        <w:t xml:space="preserve"> </w:t>
      </w:r>
      <w:r w:rsidR="00C00ABE" w:rsidRPr="00C00ABE">
        <w:rPr>
          <w:rFonts w:asciiTheme="minorHAnsi" w:hAnsiTheme="minorHAnsi"/>
          <w:sz w:val="22"/>
          <w:szCs w:val="22"/>
        </w:rPr>
        <w:t>atd.).</w:t>
      </w:r>
    </w:p>
    <w:p w14:paraId="5E81A852" w14:textId="56AEA660" w:rsidR="00706B59" w:rsidRDefault="00706B59" w:rsidP="00C00ABE">
      <w:pPr>
        <w:pStyle w:val="Nadpis3"/>
        <w:spacing w:before="120" w:after="120"/>
        <w:rPr>
          <w:rFonts w:asciiTheme="minorHAnsi" w:hAnsiTheme="minorHAnsi"/>
          <w:sz w:val="22"/>
          <w:szCs w:val="22"/>
        </w:rPr>
      </w:pPr>
      <w:r>
        <w:rPr>
          <w:rFonts w:asciiTheme="minorHAnsi" w:hAnsiTheme="minorHAnsi"/>
          <w:sz w:val="22"/>
          <w:szCs w:val="22"/>
        </w:rPr>
        <w:t>Požadovaná opatření v rámci objektu mateřské školy:</w:t>
      </w:r>
    </w:p>
    <w:p w14:paraId="7FDA4676" w14:textId="6004D207" w:rsidR="00706B59" w:rsidRDefault="00706B59" w:rsidP="00C00ABE">
      <w:pPr>
        <w:pStyle w:val="Nadpis3"/>
        <w:numPr>
          <w:ilvl w:val="2"/>
          <w:numId w:val="5"/>
        </w:numPr>
        <w:spacing w:before="120" w:after="120"/>
        <w:ind w:hanging="788"/>
        <w:rPr>
          <w:rFonts w:asciiTheme="minorHAnsi" w:hAnsiTheme="minorHAnsi" w:cstheme="minorHAnsi"/>
          <w:sz w:val="22"/>
          <w:szCs w:val="22"/>
        </w:rPr>
      </w:pPr>
      <w:bookmarkStart w:id="3" w:name="_Hlk207109642"/>
      <w:r>
        <w:rPr>
          <w:rFonts w:asciiTheme="minorHAnsi" w:hAnsiTheme="minorHAnsi" w:cstheme="minorHAnsi"/>
          <w:sz w:val="22"/>
          <w:szCs w:val="22"/>
        </w:rPr>
        <w:t>Modernizace zdroje tepla, respektive způsobu vytápění a příp</w:t>
      </w:r>
      <w:r w:rsidR="00092C1B">
        <w:rPr>
          <w:rFonts w:asciiTheme="minorHAnsi" w:hAnsiTheme="minorHAnsi" w:cstheme="minorHAnsi"/>
          <w:sz w:val="22"/>
          <w:szCs w:val="22"/>
        </w:rPr>
        <w:t>r</w:t>
      </w:r>
      <w:r>
        <w:rPr>
          <w:rFonts w:asciiTheme="minorHAnsi" w:hAnsiTheme="minorHAnsi" w:cstheme="minorHAnsi"/>
          <w:sz w:val="22"/>
          <w:szCs w:val="22"/>
        </w:rPr>
        <w:t>avy TV:</w:t>
      </w:r>
    </w:p>
    <w:p w14:paraId="6CC21EF4" w14:textId="6A164447" w:rsidR="00706B59" w:rsidRDefault="00706B59" w:rsidP="00AE6B48">
      <w:pPr>
        <w:pStyle w:val="Nadpis3"/>
        <w:numPr>
          <w:ilvl w:val="0"/>
          <w:numId w:val="14"/>
        </w:numPr>
        <w:spacing w:before="120" w:after="120"/>
        <w:rPr>
          <w:rFonts w:asciiTheme="minorHAnsi" w:hAnsiTheme="minorHAnsi" w:cstheme="minorHAnsi"/>
          <w:sz w:val="22"/>
          <w:szCs w:val="22"/>
        </w:rPr>
      </w:pPr>
      <w:r w:rsidRPr="00706B59">
        <w:rPr>
          <w:rFonts w:asciiTheme="minorHAnsi" w:hAnsiTheme="minorHAnsi" w:cstheme="minorHAnsi"/>
          <w:sz w:val="22"/>
          <w:szCs w:val="22"/>
        </w:rPr>
        <w:t>kaskáda 3 tepelných čerpadel2 vzduch/voda o jmenovitém tepelném výkonu jednoho tepelného čerpadla 14 kW (při A2/W35 dle EN 14511). Celkový jmenovitý topný výkon kaskády tepelných čerpadel 42 kW (při A2/W35). Venkovní jednotky TČ budou umístěny na střeše objektu, vnitřní jednotky TČ v kotelně. Kaskáda TČ bude zapojena do akumulačního zásobníku topné vody o objemu 1000 l. Bivalentní zdroj představují 2 elektrické topné jednotky o celkovém tepelném výkonu 15 kW, které jsou osazeny v akumulačním zásobníku topné vody. Jako bivalentní zdroj pro přípravu TV je do zásobníkového ohřívače TV osazeno elektrické topné těleso o výkonu 6 kW.</w:t>
      </w:r>
    </w:p>
    <w:p w14:paraId="3A69F1A7" w14:textId="6398F07A" w:rsidR="00706B59" w:rsidRDefault="00E403B3" w:rsidP="00AE6B48">
      <w:pPr>
        <w:pStyle w:val="Nadpis3"/>
        <w:numPr>
          <w:ilvl w:val="0"/>
          <w:numId w:val="14"/>
        </w:numPr>
        <w:spacing w:before="120" w:after="120"/>
        <w:rPr>
          <w:rFonts w:asciiTheme="minorHAnsi" w:hAnsiTheme="minorHAnsi" w:cstheme="minorHAnsi"/>
          <w:sz w:val="22"/>
          <w:szCs w:val="22"/>
        </w:rPr>
      </w:pPr>
      <w:r>
        <w:rPr>
          <w:rFonts w:asciiTheme="minorHAnsi" w:hAnsiTheme="minorHAnsi" w:cstheme="minorHAnsi"/>
          <w:sz w:val="22"/>
          <w:szCs w:val="22"/>
        </w:rPr>
        <w:t>n</w:t>
      </w:r>
      <w:r w:rsidR="00706B59">
        <w:rPr>
          <w:rFonts w:asciiTheme="minorHAnsi" w:hAnsiTheme="minorHAnsi" w:cstheme="minorHAnsi"/>
          <w:sz w:val="22"/>
          <w:szCs w:val="22"/>
        </w:rPr>
        <w:t xml:space="preserve">ový </w:t>
      </w:r>
      <w:r w:rsidR="00706B59" w:rsidRPr="00706B59">
        <w:rPr>
          <w:rFonts w:asciiTheme="minorHAnsi" w:hAnsiTheme="minorHAnsi" w:cstheme="minorHAnsi"/>
          <w:sz w:val="22"/>
          <w:szCs w:val="22"/>
        </w:rPr>
        <w:t>teplovodní s nuceným oběhem topné vody a předpokládaným teplotním spádem 55/40 °C. Na tento spád budou navržena otopná tělesa. Teplota otopné vody bude řízena na základě venkovní teploty. Rozvod bude dvoutrubkový. Systém bude rozdělen pomocí kombinovaného rozdělovače a sběrače na 2 topné větve</w:t>
      </w:r>
      <w:r w:rsidR="00706B59">
        <w:rPr>
          <w:rFonts w:asciiTheme="minorHAnsi" w:hAnsiTheme="minorHAnsi" w:cstheme="minorHAnsi"/>
          <w:sz w:val="22"/>
          <w:szCs w:val="22"/>
        </w:rPr>
        <w:t xml:space="preserve"> </w:t>
      </w:r>
    </w:p>
    <w:p w14:paraId="03124B5C" w14:textId="18A76D3C" w:rsidR="00706B59" w:rsidRDefault="00706B59" w:rsidP="00AE6B48">
      <w:pPr>
        <w:pStyle w:val="Nadpis3"/>
        <w:numPr>
          <w:ilvl w:val="0"/>
          <w:numId w:val="14"/>
        </w:numPr>
        <w:spacing w:before="120" w:after="120"/>
        <w:rPr>
          <w:rFonts w:asciiTheme="minorHAnsi" w:hAnsiTheme="minorHAnsi" w:cstheme="minorHAnsi"/>
          <w:sz w:val="22"/>
          <w:szCs w:val="22"/>
        </w:rPr>
      </w:pPr>
      <w:r w:rsidRPr="00706B59">
        <w:rPr>
          <w:rFonts w:asciiTheme="minorHAnsi" w:hAnsiTheme="minorHAnsi" w:cstheme="minorHAnsi"/>
          <w:sz w:val="22"/>
          <w:szCs w:val="22"/>
        </w:rPr>
        <w:t>modernizace systému přípravy TV</w:t>
      </w:r>
      <w:r w:rsidR="00E403B3">
        <w:rPr>
          <w:rFonts w:asciiTheme="minorHAnsi" w:hAnsiTheme="minorHAnsi" w:cstheme="minorHAnsi"/>
          <w:sz w:val="22"/>
          <w:szCs w:val="22"/>
        </w:rPr>
        <w:t xml:space="preserve"> – je uvažování </w:t>
      </w:r>
      <w:r w:rsidR="00E403B3" w:rsidRPr="00E403B3">
        <w:rPr>
          <w:rFonts w:asciiTheme="minorHAnsi" w:hAnsiTheme="minorHAnsi" w:cstheme="minorHAnsi"/>
          <w:sz w:val="22"/>
          <w:szCs w:val="22"/>
        </w:rPr>
        <w:t>nepřímotopného zásobníkového ohřívače o objemu 497 l umístěného v kotelně objektu</w:t>
      </w:r>
    </w:p>
    <w:p w14:paraId="1DE8AE33" w14:textId="66A4C38B" w:rsidR="00E403B3" w:rsidRPr="00706B59" w:rsidRDefault="00E403B3" w:rsidP="00AE6B48">
      <w:pPr>
        <w:pStyle w:val="Nadpis3"/>
        <w:numPr>
          <w:ilvl w:val="0"/>
          <w:numId w:val="14"/>
        </w:numPr>
        <w:spacing w:before="120" w:after="120"/>
        <w:rPr>
          <w:rFonts w:asciiTheme="minorHAnsi" w:hAnsiTheme="minorHAnsi" w:cstheme="minorHAnsi"/>
          <w:sz w:val="22"/>
          <w:szCs w:val="22"/>
        </w:rPr>
      </w:pPr>
      <w:r w:rsidRPr="00E403B3">
        <w:rPr>
          <w:rFonts w:asciiTheme="minorHAnsi" w:hAnsiTheme="minorHAnsi" w:cstheme="minorHAnsi"/>
          <w:sz w:val="22"/>
          <w:szCs w:val="22"/>
        </w:rPr>
        <w:t xml:space="preserve">Regulace zdroje tepla bude probíhat na základě venkovní teploty, tj. </w:t>
      </w:r>
      <w:proofErr w:type="spellStart"/>
      <w:r w:rsidRPr="00E403B3">
        <w:rPr>
          <w:rFonts w:asciiTheme="minorHAnsi" w:hAnsiTheme="minorHAnsi" w:cstheme="minorHAnsi"/>
          <w:sz w:val="22"/>
          <w:szCs w:val="22"/>
        </w:rPr>
        <w:t>ekvitermně</w:t>
      </w:r>
      <w:proofErr w:type="spellEnd"/>
      <w:r w:rsidRPr="00E403B3">
        <w:rPr>
          <w:rFonts w:asciiTheme="minorHAnsi" w:hAnsiTheme="minorHAnsi" w:cstheme="minorHAnsi"/>
          <w:sz w:val="22"/>
          <w:szCs w:val="22"/>
        </w:rPr>
        <w:t>. Vytápění jednotlivých sekcí mateřské školky bude řízeno na základě nastavení požadované vnitřní teploty na vnitřních termostatech umístěných v referenčních místnostech.</w:t>
      </w:r>
    </w:p>
    <w:p w14:paraId="64FA24A4" w14:textId="6E239F91" w:rsidR="00644253" w:rsidRPr="00E403B3" w:rsidRDefault="00E403B3" w:rsidP="00C00ABE">
      <w:pPr>
        <w:pStyle w:val="Nadpis3"/>
        <w:numPr>
          <w:ilvl w:val="2"/>
          <w:numId w:val="5"/>
        </w:numPr>
        <w:spacing w:before="120" w:after="120"/>
        <w:ind w:hanging="788"/>
        <w:rPr>
          <w:rFonts w:asciiTheme="minorHAnsi" w:hAnsiTheme="minorHAnsi" w:cstheme="minorHAnsi"/>
          <w:sz w:val="22"/>
          <w:szCs w:val="22"/>
        </w:rPr>
      </w:pPr>
      <w:r>
        <w:rPr>
          <w:rFonts w:asciiTheme="minorHAnsi" w:eastAsia="Calibri" w:hAnsiTheme="minorHAnsi" w:cstheme="minorHAnsi"/>
          <w:sz w:val="22"/>
          <w:szCs w:val="22"/>
        </w:rPr>
        <w:t>Otopná soustava:</w:t>
      </w:r>
    </w:p>
    <w:p w14:paraId="0105E911" w14:textId="59F0EDB9" w:rsidR="00E403B3" w:rsidRDefault="00E403B3" w:rsidP="00E403B3">
      <w:pPr>
        <w:pStyle w:val="Nadpis3"/>
        <w:numPr>
          <w:ilvl w:val="0"/>
          <w:numId w:val="14"/>
        </w:numPr>
        <w:spacing w:before="120" w:after="120"/>
        <w:rPr>
          <w:rFonts w:asciiTheme="minorHAnsi" w:hAnsiTheme="minorHAnsi" w:cstheme="minorHAnsi"/>
          <w:sz w:val="22"/>
          <w:szCs w:val="22"/>
        </w:rPr>
      </w:pPr>
      <w:r w:rsidRPr="00E403B3">
        <w:rPr>
          <w:rFonts w:asciiTheme="minorHAnsi" w:hAnsiTheme="minorHAnsi" w:cstheme="minorHAnsi"/>
          <w:sz w:val="22"/>
          <w:szCs w:val="22"/>
        </w:rPr>
        <w:t>instalace nov</w:t>
      </w:r>
      <w:r>
        <w:rPr>
          <w:rFonts w:asciiTheme="minorHAnsi" w:hAnsiTheme="minorHAnsi" w:cstheme="minorHAnsi"/>
          <w:sz w:val="22"/>
          <w:szCs w:val="22"/>
        </w:rPr>
        <w:t>ého</w:t>
      </w:r>
      <w:r w:rsidRPr="00E403B3">
        <w:rPr>
          <w:rFonts w:asciiTheme="minorHAnsi" w:hAnsiTheme="minorHAnsi" w:cstheme="minorHAnsi"/>
          <w:sz w:val="22"/>
          <w:szCs w:val="22"/>
        </w:rPr>
        <w:t xml:space="preserve"> otopn</w:t>
      </w:r>
      <w:r>
        <w:rPr>
          <w:rFonts w:asciiTheme="minorHAnsi" w:hAnsiTheme="minorHAnsi" w:cstheme="minorHAnsi"/>
          <w:sz w:val="22"/>
          <w:szCs w:val="22"/>
        </w:rPr>
        <w:t>ého</w:t>
      </w:r>
      <w:r w:rsidRPr="00E403B3">
        <w:rPr>
          <w:rFonts w:asciiTheme="minorHAnsi" w:hAnsiTheme="minorHAnsi" w:cstheme="minorHAnsi"/>
          <w:sz w:val="22"/>
          <w:szCs w:val="22"/>
        </w:rPr>
        <w:t xml:space="preserve"> systém</w:t>
      </w:r>
      <w:r>
        <w:rPr>
          <w:rFonts w:asciiTheme="minorHAnsi" w:hAnsiTheme="minorHAnsi" w:cstheme="minorHAnsi"/>
          <w:sz w:val="22"/>
          <w:szCs w:val="22"/>
        </w:rPr>
        <w:t>u</w:t>
      </w:r>
      <w:r w:rsidRPr="00E403B3">
        <w:rPr>
          <w:rFonts w:asciiTheme="minorHAnsi" w:hAnsiTheme="minorHAnsi" w:cstheme="minorHAnsi"/>
          <w:sz w:val="22"/>
          <w:szCs w:val="22"/>
        </w:rPr>
        <w:t xml:space="preserve"> – těles a potrubí</w:t>
      </w:r>
      <w:r>
        <w:rPr>
          <w:rFonts w:asciiTheme="minorHAnsi" w:hAnsiTheme="minorHAnsi" w:cstheme="minorHAnsi"/>
          <w:sz w:val="22"/>
          <w:szCs w:val="22"/>
        </w:rPr>
        <w:t xml:space="preserve"> včetně hydraulického vyvážení otopné soustavy. </w:t>
      </w:r>
      <w:r w:rsidRPr="00E403B3">
        <w:rPr>
          <w:rFonts w:asciiTheme="minorHAnsi" w:hAnsiTheme="minorHAnsi" w:cstheme="minorHAnsi"/>
          <w:sz w:val="22"/>
          <w:szCs w:val="22"/>
        </w:rPr>
        <w:t xml:space="preserve">Rozvody otopného média v objektu budou provedeny z potrubí měděného </w:t>
      </w:r>
      <w:proofErr w:type="spellStart"/>
      <w:r w:rsidRPr="00E403B3">
        <w:rPr>
          <w:rFonts w:asciiTheme="minorHAnsi" w:hAnsiTheme="minorHAnsi" w:cstheme="minorHAnsi"/>
          <w:sz w:val="22"/>
          <w:szCs w:val="22"/>
        </w:rPr>
        <w:t>tl</w:t>
      </w:r>
      <w:proofErr w:type="spellEnd"/>
      <w:r w:rsidRPr="00E403B3">
        <w:rPr>
          <w:rFonts w:asciiTheme="minorHAnsi" w:hAnsiTheme="minorHAnsi" w:cstheme="minorHAnsi"/>
          <w:sz w:val="22"/>
          <w:szCs w:val="22"/>
        </w:rPr>
        <w:t xml:space="preserve">. 1 mm do DN 25 a </w:t>
      </w:r>
      <w:proofErr w:type="spellStart"/>
      <w:r w:rsidRPr="00E403B3">
        <w:rPr>
          <w:rFonts w:asciiTheme="minorHAnsi" w:hAnsiTheme="minorHAnsi" w:cstheme="minorHAnsi"/>
          <w:sz w:val="22"/>
          <w:szCs w:val="22"/>
        </w:rPr>
        <w:t>tl</w:t>
      </w:r>
      <w:proofErr w:type="spellEnd"/>
      <w:r w:rsidRPr="00E403B3">
        <w:rPr>
          <w:rFonts w:asciiTheme="minorHAnsi" w:hAnsiTheme="minorHAnsi" w:cstheme="minorHAnsi"/>
          <w:sz w:val="22"/>
          <w:szCs w:val="22"/>
        </w:rPr>
        <w:t>. 1,5 mm od DN 32 spojované lisováním</w:t>
      </w:r>
    </w:p>
    <w:p w14:paraId="672281CE" w14:textId="30B90EDD" w:rsidR="00E403B3" w:rsidRDefault="00E403B3" w:rsidP="00E403B3">
      <w:pPr>
        <w:pStyle w:val="Nadpis3"/>
        <w:numPr>
          <w:ilvl w:val="0"/>
          <w:numId w:val="14"/>
        </w:numPr>
        <w:spacing w:before="120" w:after="120"/>
        <w:rPr>
          <w:rFonts w:asciiTheme="minorHAnsi" w:hAnsiTheme="minorHAnsi" w:cstheme="minorHAnsi"/>
          <w:sz w:val="22"/>
          <w:szCs w:val="22"/>
        </w:rPr>
      </w:pPr>
      <w:r>
        <w:rPr>
          <w:rFonts w:asciiTheme="minorHAnsi" w:hAnsiTheme="minorHAnsi" w:cstheme="minorHAnsi"/>
          <w:sz w:val="22"/>
          <w:szCs w:val="22"/>
        </w:rPr>
        <w:t>p</w:t>
      </w:r>
      <w:r w:rsidRPr="00E403B3">
        <w:rPr>
          <w:rFonts w:asciiTheme="minorHAnsi" w:hAnsiTheme="minorHAnsi" w:cstheme="minorHAnsi"/>
          <w:sz w:val="22"/>
          <w:szCs w:val="22"/>
        </w:rPr>
        <w:t>áteřní rozvod bude veden zejména pod stropem jednotlivých místností objektu. Připojení otopných těles bude poté realizováno potrubím vedených nad podlahou podél stěn nebo v podlaze</w:t>
      </w:r>
    </w:p>
    <w:p w14:paraId="4CF376C3" w14:textId="075ADECC" w:rsidR="00E403B3" w:rsidRPr="003413D4" w:rsidRDefault="00E403B3" w:rsidP="00E403B3">
      <w:pPr>
        <w:pStyle w:val="Nadpis3"/>
        <w:numPr>
          <w:ilvl w:val="0"/>
          <w:numId w:val="14"/>
        </w:numPr>
        <w:spacing w:before="120" w:after="120"/>
        <w:rPr>
          <w:rFonts w:asciiTheme="minorHAnsi" w:hAnsiTheme="minorHAnsi" w:cstheme="minorHAnsi"/>
          <w:sz w:val="22"/>
          <w:szCs w:val="22"/>
        </w:rPr>
      </w:pPr>
      <w:r>
        <w:rPr>
          <w:rFonts w:asciiTheme="minorHAnsi" w:hAnsiTheme="minorHAnsi" w:cstheme="minorHAnsi"/>
          <w:sz w:val="22"/>
          <w:szCs w:val="22"/>
        </w:rPr>
        <w:t>s</w:t>
      </w:r>
      <w:r w:rsidRPr="00E403B3">
        <w:rPr>
          <w:rFonts w:asciiTheme="minorHAnsi" w:hAnsiTheme="minorHAnsi" w:cstheme="minorHAnsi"/>
          <w:sz w:val="22"/>
          <w:szCs w:val="22"/>
        </w:rPr>
        <w:t xml:space="preserve">oučástí opatření je také instalace IR čidel. V pobytových místnostech tak bude trvale zajištěna koncentrace CO2 ≤ 1500 </w:t>
      </w:r>
      <w:proofErr w:type="spellStart"/>
      <w:r w:rsidRPr="00E403B3">
        <w:rPr>
          <w:rFonts w:asciiTheme="minorHAnsi" w:hAnsiTheme="minorHAnsi" w:cstheme="minorHAnsi"/>
          <w:sz w:val="22"/>
          <w:szCs w:val="22"/>
        </w:rPr>
        <w:t>ppm</w:t>
      </w:r>
      <w:proofErr w:type="spellEnd"/>
    </w:p>
    <w:p w14:paraId="57650F56" w14:textId="77777777" w:rsidR="00024DBB" w:rsidRDefault="00024DBB" w:rsidP="00C00ABE">
      <w:pPr>
        <w:pStyle w:val="Nadpis3"/>
        <w:numPr>
          <w:ilvl w:val="2"/>
          <w:numId w:val="5"/>
        </w:numPr>
        <w:spacing w:before="120" w:after="120"/>
        <w:ind w:hanging="788"/>
        <w:rPr>
          <w:rFonts w:asciiTheme="minorHAnsi" w:hAnsiTheme="minorHAnsi" w:cstheme="minorHAnsi"/>
          <w:sz w:val="22"/>
          <w:szCs w:val="22"/>
        </w:rPr>
      </w:pPr>
      <w:r>
        <w:rPr>
          <w:rFonts w:asciiTheme="minorHAnsi" w:hAnsiTheme="minorHAnsi" w:cstheme="minorHAnsi"/>
          <w:sz w:val="22"/>
          <w:szCs w:val="22"/>
        </w:rPr>
        <w:t>Instalace fotovoltaické elektrárny:</w:t>
      </w:r>
    </w:p>
    <w:p w14:paraId="42B724F3" w14:textId="5251DA43" w:rsidR="00644253" w:rsidRDefault="00024DBB" w:rsidP="00024DBB">
      <w:pPr>
        <w:pStyle w:val="Nadpis3"/>
        <w:spacing w:before="120" w:after="120"/>
        <w:ind w:left="1355"/>
        <w:rPr>
          <w:rFonts w:asciiTheme="minorHAnsi" w:hAnsiTheme="minorHAnsi" w:cstheme="minorHAnsi"/>
          <w:sz w:val="22"/>
          <w:szCs w:val="22"/>
        </w:rPr>
      </w:pPr>
      <w:r>
        <w:rPr>
          <w:rFonts w:asciiTheme="minorHAnsi" w:hAnsiTheme="minorHAnsi" w:cstheme="minorHAnsi"/>
          <w:sz w:val="22"/>
          <w:szCs w:val="22"/>
        </w:rPr>
        <w:t xml:space="preserve">- </w:t>
      </w:r>
      <w:r w:rsidR="00644253" w:rsidRPr="003413D4">
        <w:rPr>
          <w:rFonts w:asciiTheme="minorHAnsi" w:hAnsiTheme="minorHAnsi" w:cstheme="minorHAnsi"/>
          <w:sz w:val="22"/>
          <w:szCs w:val="22"/>
        </w:rPr>
        <w:t xml:space="preserve"> </w:t>
      </w:r>
      <w:r>
        <w:rPr>
          <w:rFonts w:asciiTheme="minorHAnsi" w:hAnsiTheme="minorHAnsi" w:cstheme="minorHAnsi"/>
          <w:sz w:val="22"/>
          <w:szCs w:val="22"/>
        </w:rPr>
        <w:t>na střechu objektu se předpokládá instalovat FVE o výkonu 13,5 kW</w:t>
      </w:r>
    </w:p>
    <w:p w14:paraId="121A5A54" w14:textId="07A717AD" w:rsidR="00024DBB" w:rsidRDefault="00024DBB" w:rsidP="00024DBB">
      <w:pPr>
        <w:pStyle w:val="Nadpis3"/>
        <w:spacing w:before="120" w:after="120"/>
        <w:ind w:left="1355"/>
        <w:rPr>
          <w:rFonts w:asciiTheme="minorHAnsi" w:hAnsiTheme="minorHAnsi" w:cstheme="minorHAnsi"/>
          <w:sz w:val="22"/>
          <w:szCs w:val="22"/>
        </w:rPr>
      </w:pPr>
      <w:r>
        <w:rPr>
          <w:rFonts w:asciiTheme="minorHAnsi" w:hAnsiTheme="minorHAnsi" w:cstheme="minorHAnsi"/>
          <w:sz w:val="22"/>
          <w:szCs w:val="22"/>
        </w:rPr>
        <w:lastRenderedPageBreak/>
        <w:t>- p</w:t>
      </w:r>
      <w:r w:rsidRPr="00024DBB">
        <w:rPr>
          <w:rFonts w:asciiTheme="minorHAnsi" w:hAnsiTheme="minorHAnsi" w:cstheme="minorHAnsi"/>
          <w:sz w:val="22"/>
          <w:szCs w:val="22"/>
        </w:rPr>
        <w:t>ředpokládá se využití panelů z monokrystalického křemíku s technologií „</w:t>
      </w:r>
      <w:proofErr w:type="spellStart"/>
      <w:r w:rsidRPr="00024DBB">
        <w:rPr>
          <w:rFonts w:asciiTheme="minorHAnsi" w:hAnsiTheme="minorHAnsi" w:cstheme="minorHAnsi"/>
          <w:sz w:val="22"/>
          <w:szCs w:val="22"/>
        </w:rPr>
        <w:t>half</w:t>
      </w:r>
      <w:proofErr w:type="spellEnd"/>
      <w:r w:rsidRPr="00024DBB">
        <w:rPr>
          <w:rFonts w:asciiTheme="minorHAnsi" w:hAnsiTheme="minorHAnsi" w:cstheme="minorHAnsi"/>
          <w:sz w:val="22"/>
          <w:szCs w:val="22"/>
        </w:rPr>
        <w:t xml:space="preserve"> </w:t>
      </w:r>
      <w:proofErr w:type="spellStart"/>
      <w:r w:rsidRPr="00024DBB">
        <w:rPr>
          <w:rFonts w:asciiTheme="minorHAnsi" w:hAnsiTheme="minorHAnsi" w:cstheme="minorHAnsi"/>
          <w:sz w:val="22"/>
          <w:szCs w:val="22"/>
        </w:rPr>
        <w:t>cut</w:t>
      </w:r>
      <w:proofErr w:type="spellEnd"/>
      <w:r w:rsidRPr="00024DBB">
        <w:rPr>
          <w:rFonts w:asciiTheme="minorHAnsi" w:hAnsiTheme="minorHAnsi" w:cstheme="minorHAnsi"/>
          <w:sz w:val="22"/>
          <w:szCs w:val="22"/>
        </w:rPr>
        <w:t xml:space="preserve"> cell“, které budou v případě vhodnosti (či potřeby) doplněny o výkonové </w:t>
      </w:r>
      <w:proofErr w:type="spellStart"/>
      <w:r w:rsidRPr="00024DBB">
        <w:rPr>
          <w:rFonts w:asciiTheme="minorHAnsi" w:hAnsiTheme="minorHAnsi" w:cstheme="minorHAnsi"/>
          <w:sz w:val="22"/>
          <w:szCs w:val="22"/>
        </w:rPr>
        <w:t>optimizéry</w:t>
      </w:r>
      <w:proofErr w:type="spellEnd"/>
      <w:r w:rsidRPr="00024DBB">
        <w:rPr>
          <w:rFonts w:asciiTheme="minorHAnsi" w:hAnsiTheme="minorHAnsi" w:cstheme="minorHAnsi"/>
          <w:sz w:val="22"/>
          <w:szCs w:val="22"/>
        </w:rPr>
        <w:t>. Panely budou na střechy osazeny pomocí standardizovaných konstrukčních systémů a s vnitřní elektroinstalací propojeny skrze asymetrické AC/DC střídače</w:t>
      </w:r>
    </w:p>
    <w:p w14:paraId="3D0D19CE" w14:textId="294936D9" w:rsidR="00024DBB" w:rsidRDefault="00024DBB" w:rsidP="00024DBB">
      <w:pPr>
        <w:pStyle w:val="Nadpis3"/>
        <w:spacing w:before="120" w:after="120"/>
        <w:ind w:left="1355"/>
        <w:rPr>
          <w:rFonts w:asciiTheme="minorHAnsi" w:hAnsiTheme="minorHAnsi" w:cstheme="minorHAnsi"/>
          <w:sz w:val="22"/>
          <w:szCs w:val="22"/>
        </w:rPr>
      </w:pPr>
      <w:r>
        <w:rPr>
          <w:rFonts w:asciiTheme="minorHAnsi" w:hAnsiTheme="minorHAnsi" w:cstheme="minorHAnsi"/>
          <w:sz w:val="22"/>
          <w:szCs w:val="22"/>
        </w:rPr>
        <w:t xml:space="preserve">- </w:t>
      </w:r>
      <w:r w:rsidRPr="00024DBB">
        <w:rPr>
          <w:rFonts w:asciiTheme="minorHAnsi" w:hAnsiTheme="minorHAnsi" w:cstheme="minorHAnsi"/>
          <w:sz w:val="22"/>
          <w:szCs w:val="22"/>
        </w:rPr>
        <w:t xml:space="preserve">V budově bude instalováno měření výroby elektrické energie z FV systému, měření dodávky energie z FV systému do veřejné distribuční sítě bude zajištěno distributorem </w:t>
      </w:r>
      <w:r>
        <w:rPr>
          <w:rFonts w:asciiTheme="minorHAnsi" w:hAnsiTheme="minorHAnsi" w:cstheme="minorHAnsi"/>
          <w:sz w:val="22"/>
          <w:szCs w:val="22"/>
        </w:rPr>
        <w:t>(v</w:t>
      </w:r>
      <w:r w:rsidRPr="00024DBB">
        <w:rPr>
          <w:rFonts w:asciiTheme="minorHAnsi" w:hAnsiTheme="minorHAnsi" w:cstheme="minorHAnsi"/>
          <w:sz w:val="22"/>
          <w:szCs w:val="22"/>
        </w:rPr>
        <w:t>ýkon FV výrobny je navržen primárně pro vlastní spotřebu, případné přetoky půjdou do DS</w:t>
      </w:r>
      <w:r>
        <w:rPr>
          <w:rFonts w:asciiTheme="minorHAnsi" w:hAnsiTheme="minorHAnsi" w:cstheme="minorHAnsi"/>
          <w:sz w:val="22"/>
          <w:szCs w:val="22"/>
        </w:rPr>
        <w:t>)</w:t>
      </w:r>
    </w:p>
    <w:p w14:paraId="767974F7" w14:textId="0A647897" w:rsidR="00024DBB" w:rsidRDefault="00024DBB" w:rsidP="00024DBB">
      <w:pPr>
        <w:pStyle w:val="Nadpis3"/>
        <w:spacing w:before="120" w:after="120"/>
        <w:ind w:left="1355"/>
        <w:rPr>
          <w:rFonts w:asciiTheme="minorHAnsi" w:hAnsiTheme="minorHAnsi" w:cstheme="minorHAnsi"/>
          <w:sz w:val="22"/>
          <w:szCs w:val="22"/>
        </w:rPr>
      </w:pPr>
      <w:r>
        <w:rPr>
          <w:rFonts w:asciiTheme="minorHAnsi" w:hAnsiTheme="minorHAnsi" w:cstheme="minorHAnsi"/>
          <w:sz w:val="22"/>
          <w:szCs w:val="22"/>
        </w:rPr>
        <w:t xml:space="preserve">- </w:t>
      </w:r>
      <w:r w:rsidR="00ED4C6E" w:rsidRPr="00ED4C6E">
        <w:rPr>
          <w:rFonts w:asciiTheme="minorHAnsi" w:hAnsiTheme="minorHAnsi" w:cstheme="minorHAnsi"/>
          <w:sz w:val="22"/>
          <w:szCs w:val="22"/>
        </w:rPr>
        <w:t>součástí opatření je částečná rekonstrukce střešního pláště a demontáž a zpětná montáž hromosvodu včetně instalace záchytného systému (u střechy dotčené instalací FVE)</w:t>
      </w:r>
    </w:p>
    <w:p w14:paraId="210F185A" w14:textId="33FA4E34" w:rsidR="00024DBB" w:rsidRDefault="00024DBB" w:rsidP="00024DBB">
      <w:pPr>
        <w:pStyle w:val="Nadpis3"/>
        <w:numPr>
          <w:ilvl w:val="2"/>
          <w:numId w:val="5"/>
        </w:numPr>
        <w:spacing w:before="120" w:after="120"/>
        <w:ind w:hanging="788"/>
        <w:rPr>
          <w:rFonts w:asciiTheme="minorHAnsi" w:hAnsiTheme="minorHAnsi" w:cstheme="minorHAnsi"/>
          <w:sz w:val="22"/>
          <w:szCs w:val="22"/>
        </w:rPr>
      </w:pPr>
      <w:r>
        <w:rPr>
          <w:rFonts w:asciiTheme="minorHAnsi" w:hAnsiTheme="minorHAnsi" w:cstheme="minorHAnsi"/>
          <w:sz w:val="22"/>
          <w:szCs w:val="22"/>
        </w:rPr>
        <w:t>Zajištění energetického managementu</w:t>
      </w:r>
      <w:r w:rsidR="00092C1B">
        <w:rPr>
          <w:rFonts w:asciiTheme="minorHAnsi" w:hAnsiTheme="minorHAnsi" w:cstheme="minorHAnsi"/>
          <w:sz w:val="22"/>
          <w:szCs w:val="22"/>
        </w:rPr>
        <w:t>.</w:t>
      </w:r>
    </w:p>
    <w:bookmarkEnd w:id="3"/>
    <w:p w14:paraId="7FF2CF7E" w14:textId="77777777" w:rsidR="00024DBB" w:rsidRPr="003413D4" w:rsidRDefault="00024DBB" w:rsidP="00024DBB">
      <w:pPr>
        <w:pStyle w:val="Nadpis3"/>
        <w:spacing w:before="120" w:after="120"/>
        <w:rPr>
          <w:rFonts w:asciiTheme="minorHAnsi" w:hAnsiTheme="minorHAnsi" w:cstheme="minorHAnsi"/>
          <w:sz w:val="22"/>
          <w:szCs w:val="22"/>
        </w:rPr>
      </w:pPr>
    </w:p>
    <w:p w14:paraId="51F5F774" w14:textId="449612AB" w:rsidR="00F36FC0" w:rsidRPr="00F36FC0" w:rsidRDefault="00F36FC0" w:rsidP="00F36FC0">
      <w:pPr>
        <w:pStyle w:val="Nadpis3"/>
        <w:spacing w:before="120" w:after="120"/>
        <w:rPr>
          <w:rFonts w:asciiTheme="minorHAnsi" w:hAnsiTheme="minorHAnsi" w:cstheme="minorHAnsi"/>
          <w:sz w:val="22"/>
          <w:szCs w:val="22"/>
        </w:rPr>
      </w:pPr>
      <w:r w:rsidRPr="00F36FC0">
        <w:rPr>
          <w:rFonts w:asciiTheme="minorHAnsi" w:eastAsia="Calibri" w:hAnsiTheme="minorHAnsi" w:cstheme="minorHAnsi"/>
          <w:sz w:val="22"/>
          <w:szCs w:val="22"/>
        </w:rPr>
        <w:t>1.4</w:t>
      </w:r>
      <w:r w:rsidR="007C4FFD">
        <w:rPr>
          <w:rFonts w:asciiTheme="minorHAnsi" w:eastAsia="Calibri" w:hAnsiTheme="minorHAnsi" w:cstheme="minorHAnsi"/>
          <w:sz w:val="22"/>
          <w:szCs w:val="22"/>
        </w:rPr>
        <w:t>.</w:t>
      </w:r>
      <w:r w:rsidRPr="00F36FC0">
        <w:rPr>
          <w:rFonts w:asciiTheme="minorHAnsi" w:eastAsia="Calibri" w:hAnsiTheme="minorHAnsi" w:cstheme="minorHAnsi"/>
          <w:sz w:val="22"/>
          <w:szCs w:val="22"/>
        </w:rPr>
        <w:t xml:space="preserve"> </w:t>
      </w:r>
      <w:r w:rsidRPr="00F36FC0">
        <w:rPr>
          <w:rFonts w:asciiTheme="minorHAnsi" w:hAnsiTheme="minorHAnsi" w:cstheme="minorHAnsi"/>
          <w:sz w:val="22"/>
          <w:szCs w:val="22"/>
        </w:rPr>
        <w:t xml:space="preserve">Zhotovitel se zavazuje provést dílo včetně všech souvisejících plnění a prací na vlastní náklady a nebezpečí v rozsahu a za podmínek dohodnutých v této smlouvě a řádně dokončené dílo předat objednateli v termínu uvedeném v čl. </w:t>
      </w:r>
      <w:r w:rsidR="00F67B01">
        <w:rPr>
          <w:rFonts w:asciiTheme="minorHAnsi" w:hAnsiTheme="minorHAnsi" w:cstheme="minorHAnsi"/>
          <w:sz w:val="22"/>
          <w:szCs w:val="22"/>
        </w:rPr>
        <w:t>2</w:t>
      </w:r>
      <w:r w:rsidRPr="00F36FC0">
        <w:rPr>
          <w:rFonts w:asciiTheme="minorHAnsi" w:hAnsiTheme="minorHAnsi" w:cstheme="minorHAnsi"/>
          <w:sz w:val="22"/>
          <w:szCs w:val="22"/>
        </w:rPr>
        <w:t>. této smlouvy. Zhotovitel se zavazuje, že provedení díla zabezpečí kvalifikovanými odbornými pracovníky a prohlašuje, že důkladně zkontroloval všechny podmínky včetně stavební připravenosti a prohlašuje, že neshledal žádné překážky, které by bránily zahájení realizace díla včetně jeho řádného dokončení dle této smlouvy.</w:t>
      </w:r>
    </w:p>
    <w:p w14:paraId="4949AC14" w14:textId="3A688251" w:rsidR="00F36FC0" w:rsidRDefault="00F36FC0" w:rsidP="00F36FC0">
      <w:pPr>
        <w:spacing w:before="120" w:after="120"/>
        <w:ind w:left="0"/>
        <w:outlineLvl w:val="1"/>
        <w:rPr>
          <w:rFonts w:asciiTheme="minorHAnsi" w:hAnsiTheme="minorHAnsi"/>
          <w:sz w:val="22"/>
          <w:szCs w:val="24"/>
        </w:rPr>
      </w:pPr>
      <w:r>
        <w:rPr>
          <w:rFonts w:asciiTheme="minorHAnsi" w:hAnsiTheme="minorHAnsi" w:cstheme="minorHAnsi"/>
          <w:sz w:val="22"/>
          <w:szCs w:val="22"/>
        </w:rPr>
        <w:t>1.5</w:t>
      </w:r>
      <w:r w:rsidR="007C4FFD">
        <w:rPr>
          <w:rFonts w:asciiTheme="minorHAnsi" w:hAnsiTheme="minorHAnsi" w:cstheme="minorHAnsi"/>
          <w:sz w:val="22"/>
          <w:szCs w:val="22"/>
        </w:rPr>
        <w:t>.</w:t>
      </w:r>
      <w:r>
        <w:rPr>
          <w:rFonts w:asciiTheme="minorHAnsi" w:hAnsiTheme="minorHAnsi" w:cstheme="minorHAnsi"/>
          <w:sz w:val="22"/>
          <w:szCs w:val="22"/>
        </w:rPr>
        <w:t xml:space="preserve"> </w:t>
      </w:r>
      <w:r w:rsidRPr="00F36FC0">
        <w:rPr>
          <w:rFonts w:asciiTheme="minorHAnsi" w:hAnsiTheme="minorHAnsi"/>
          <w:sz w:val="22"/>
          <w:szCs w:val="24"/>
        </w:rPr>
        <w:t>Součástí díla je dále zpracování dokumentace</w:t>
      </w:r>
      <w:r w:rsidR="00E03ADB">
        <w:rPr>
          <w:rFonts w:asciiTheme="minorHAnsi" w:hAnsiTheme="minorHAnsi"/>
          <w:sz w:val="22"/>
          <w:szCs w:val="24"/>
        </w:rPr>
        <w:t xml:space="preserve"> pro provedení stavby </w:t>
      </w:r>
      <w:r w:rsidRPr="00F36FC0">
        <w:rPr>
          <w:rFonts w:asciiTheme="minorHAnsi" w:hAnsiTheme="minorHAnsi"/>
          <w:sz w:val="22"/>
          <w:szCs w:val="24"/>
        </w:rPr>
        <w:t>v rozsahu vyhlášky č. 405/2017 Sb., vyhlášky, kterou se mění vyhláška č. 499/2006 Sb., o dokumentaci staveb, ve znění vyhlášky č. 62/2013 Sb.</w:t>
      </w:r>
      <w:r w:rsidR="00B810B4">
        <w:rPr>
          <w:rFonts w:asciiTheme="minorHAnsi" w:hAnsiTheme="minorHAnsi"/>
          <w:sz w:val="22"/>
          <w:szCs w:val="24"/>
        </w:rPr>
        <w:t xml:space="preserve">, v počtu </w:t>
      </w:r>
      <w:r w:rsidR="002F7A48">
        <w:rPr>
          <w:rFonts w:asciiTheme="minorHAnsi" w:hAnsiTheme="minorHAnsi"/>
          <w:sz w:val="22"/>
          <w:szCs w:val="24"/>
        </w:rPr>
        <w:t>2</w:t>
      </w:r>
      <w:r w:rsidR="00B810B4">
        <w:rPr>
          <w:rFonts w:asciiTheme="minorHAnsi" w:hAnsiTheme="minorHAnsi"/>
          <w:sz w:val="22"/>
          <w:szCs w:val="24"/>
        </w:rPr>
        <w:t xml:space="preserve"> </w:t>
      </w:r>
      <w:proofErr w:type="spellStart"/>
      <w:r w:rsidR="00B810B4">
        <w:rPr>
          <w:rFonts w:asciiTheme="minorHAnsi" w:hAnsiTheme="minorHAnsi"/>
          <w:sz w:val="22"/>
          <w:szCs w:val="24"/>
        </w:rPr>
        <w:t>paré</w:t>
      </w:r>
      <w:proofErr w:type="spellEnd"/>
      <w:r w:rsidR="00B810B4">
        <w:rPr>
          <w:rFonts w:asciiTheme="minorHAnsi" w:hAnsiTheme="minorHAnsi"/>
          <w:sz w:val="22"/>
          <w:szCs w:val="24"/>
        </w:rPr>
        <w:t xml:space="preserve"> v tištěné podobě vč. elektronické podoby,</w:t>
      </w:r>
      <w:r w:rsidRPr="00F36FC0">
        <w:rPr>
          <w:rFonts w:asciiTheme="minorHAnsi" w:hAnsiTheme="minorHAnsi"/>
          <w:sz w:val="22"/>
          <w:szCs w:val="24"/>
        </w:rPr>
        <w:t xml:space="preserve"> a vyhlášky č. 169/2016 Sb., o stanovení rozsahu dokumentace veřejné zakázky na stavební práce a soupisu stavebních prací, dodávek a služeb s výkazem výměr. </w:t>
      </w:r>
    </w:p>
    <w:p w14:paraId="2E77F373" w14:textId="47133D3D" w:rsidR="00F8708D" w:rsidRDefault="00F8708D" w:rsidP="00F36FC0">
      <w:pPr>
        <w:spacing w:before="120" w:after="120"/>
        <w:ind w:left="0"/>
        <w:outlineLvl w:val="1"/>
        <w:rPr>
          <w:rFonts w:asciiTheme="minorHAnsi" w:hAnsiTheme="minorHAnsi"/>
          <w:sz w:val="22"/>
          <w:szCs w:val="24"/>
        </w:rPr>
      </w:pPr>
      <w:r>
        <w:rPr>
          <w:rFonts w:asciiTheme="minorHAnsi" w:hAnsiTheme="minorHAnsi"/>
          <w:sz w:val="22"/>
          <w:szCs w:val="24"/>
        </w:rPr>
        <w:t>1.6</w:t>
      </w:r>
      <w:r w:rsidR="007C4FFD">
        <w:rPr>
          <w:rFonts w:asciiTheme="minorHAnsi" w:hAnsiTheme="minorHAnsi"/>
          <w:sz w:val="22"/>
          <w:szCs w:val="24"/>
        </w:rPr>
        <w:t>.</w:t>
      </w:r>
      <w:r>
        <w:rPr>
          <w:rFonts w:asciiTheme="minorHAnsi" w:hAnsiTheme="minorHAnsi"/>
          <w:sz w:val="22"/>
          <w:szCs w:val="24"/>
        </w:rPr>
        <w:t xml:space="preserve"> Zhotovitel se zavazuje k poskytnutí garance úspory nákladů po dobu uvedenou v odst. 2.1</w:t>
      </w:r>
      <w:r w:rsidR="00602ACD">
        <w:rPr>
          <w:rFonts w:asciiTheme="minorHAnsi" w:hAnsiTheme="minorHAnsi"/>
          <w:sz w:val="22"/>
          <w:szCs w:val="24"/>
        </w:rPr>
        <w:t>.</w:t>
      </w:r>
      <w:r>
        <w:rPr>
          <w:rFonts w:asciiTheme="minorHAnsi" w:hAnsiTheme="minorHAnsi"/>
          <w:sz w:val="22"/>
          <w:szCs w:val="24"/>
        </w:rPr>
        <w:t xml:space="preserve"> této smlouvy a v souladu s přílohou č. 3 této smlouvy.</w:t>
      </w:r>
    </w:p>
    <w:p w14:paraId="44BF570A" w14:textId="430FE8D5" w:rsidR="009B457A" w:rsidRPr="00C92BA4" w:rsidRDefault="009B457A" w:rsidP="00AD63E6">
      <w:pPr>
        <w:pStyle w:val="Nadpis1"/>
        <w:numPr>
          <w:ilvl w:val="0"/>
          <w:numId w:val="5"/>
        </w:numPr>
        <w:pBdr>
          <w:top w:val="single" w:sz="4" w:space="0" w:color="auto"/>
        </w:pBdr>
        <w:tabs>
          <w:tab w:val="clear" w:pos="567"/>
        </w:tabs>
        <w:ind w:left="0" w:firstLine="0"/>
        <w:rPr>
          <w:rFonts w:asciiTheme="minorHAnsi" w:hAnsiTheme="minorHAnsi"/>
        </w:rPr>
      </w:pPr>
      <w:r w:rsidRPr="00C92BA4">
        <w:rPr>
          <w:rFonts w:asciiTheme="minorHAnsi" w:hAnsiTheme="minorHAnsi"/>
        </w:rPr>
        <w:t xml:space="preserve">Termíny </w:t>
      </w:r>
      <w:r w:rsidR="001818DA">
        <w:rPr>
          <w:rFonts w:asciiTheme="minorHAnsi" w:hAnsiTheme="minorHAnsi"/>
        </w:rPr>
        <w:t xml:space="preserve">A Místo </w:t>
      </w:r>
      <w:r w:rsidRPr="00C92BA4">
        <w:rPr>
          <w:rFonts w:asciiTheme="minorHAnsi" w:hAnsiTheme="minorHAnsi"/>
        </w:rPr>
        <w:t>plnění</w:t>
      </w:r>
    </w:p>
    <w:p w14:paraId="28A56992" w14:textId="78F9541D" w:rsidR="001818DA" w:rsidRPr="00C92BA4" w:rsidRDefault="001818DA" w:rsidP="001818DA">
      <w:pPr>
        <w:pStyle w:val="Nadpis2"/>
        <w:numPr>
          <w:ilvl w:val="1"/>
          <w:numId w:val="5"/>
        </w:numPr>
        <w:tabs>
          <w:tab w:val="clear" w:pos="454"/>
        </w:tabs>
        <w:spacing w:after="120"/>
        <w:ind w:left="567" w:hanging="567"/>
        <w:rPr>
          <w:rFonts w:asciiTheme="minorHAnsi" w:hAnsiTheme="minorHAnsi"/>
        </w:rPr>
      </w:pPr>
      <w:r>
        <w:rPr>
          <w:rFonts w:asciiTheme="minorHAnsi" w:hAnsiTheme="minorHAnsi"/>
        </w:rPr>
        <w:t>Termín plnění</w:t>
      </w:r>
    </w:p>
    <w:p w14:paraId="707E3096" w14:textId="1260CADB" w:rsidR="001818DA" w:rsidRDefault="0031004C" w:rsidP="001818DA">
      <w:pPr>
        <w:spacing w:before="120" w:after="120"/>
        <w:ind w:left="567"/>
        <w:rPr>
          <w:rFonts w:asciiTheme="minorHAnsi" w:hAnsiTheme="minorHAnsi" w:cs="Arial"/>
          <w:b/>
          <w:color w:val="000000"/>
          <w:sz w:val="22"/>
          <w:szCs w:val="22"/>
        </w:rPr>
      </w:pPr>
      <w:r>
        <w:rPr>
          <w:rFonts w:asciiTheme="minorHAnsi" w:hAnsiTheme="minorHAnsi" w:cs="Arial"/>
          <w:b/>
          <w:color w:val="000000"/>
          <w:sz w:val="22"/>
          <w:szCs w:val="22"/>
        </w:rPr>
        <w:t>Realizace dodávek vč. stavebních prací</w:t>
      </w:r>
      <w:r w:rsidR="00FD2774" w:rsidRPr="005650D8">
        <w:rPr>
          <w:rFonts w:asciiTheme="minorHAnsi" w:hAnsiTheme="minorHAnsi" w:cs="Arial"/>
          <w:b/>
          <w:color w:val="000000"/>
          <w:sz w:val="22"/>
          <w:szCs w:val="22"/>
        </w:rPr>
        <w:t>:</w:t>
      </w:r>
    </w:p>
    <w:p w14:paraId="48F63844" w14:textId="6F32E4A9" w:rsidR="003A4AF5" w:rsidRPr="00145F46" w:rsidRDefault="003A4AF5" w:rsidP="001818DA">
      <w:pPr>
        <w:tabs>
          <w:tab w:val="left" w:pos="4253"/>
        </w:tabs>
        <w:spacing w:before="120" w:after="120"/>
        <w:ind w:left="4253" w:hanging="3686"/>
        <w:rPr>
          <w:rFonts w:asciiTheme="minorHAnsi" w:hAnsiTheme="minorHAnsi" w:cs="Arial"/>
          <w:sz w:val="22"/>
          <w:szCs w:val="22"/>
        </w:rPr>
      </w:pPr>
      <w:r w:rsidRPr="00145F46">
        <w:rPr>
          <w:rFonts w:asciiTheme="minorHAnsi" w:hAnsiTheme="minorHAnsi" w:cs="Arial"/>
          <w:sz w:val="22"/>
          <w:szCs w:val="22"/>
        </w:rPr>
        <w:t>Předpokládaný termín</w:t>
      </w:r>
      <w:r w:rsidR="00693705" w:rsidRPr="00145F46">
        <w:rPr>
          <w:rFonts w:asciiTheme="minorHAnsi" w:hAnsiTheme="minorHAnsi" w:cs="Arial"/>
          <w:sz w:val="22"/>
          <w:szCs w:val="22"/>
        </w:rPr>
        <w:t xml:space="preserve"> zahájení</w:t>
      </w:r>
      <w:r w:rsidRPr="00145F46">
        <w:rPr>
          <w:rFonts w:asciiTheme="minorHAnsi" w:hAnsiTheme="minorHAnsi" w:cs="Arial"/>
          <w:sz w:val="22"/>
          <w:szCs w:val="22"/>
        </w:rPr>
        <w:t xml:space="preserve"> zpracování DPS:</w:t>
      </w:r>
      <w:r w:rsidRPr="00145F46">
        <w:rPr>
          <w:rFonts w:asciiTheme="minorHAnsi" w:hAnsiTheme="minorHAnsi" w:cs="Arial"/>
          <w:sz w:val="22"/>
          <w:szCs w:val="22"/>
        </w:rPr>
        <w:tab/>
      </w:r>
      <w:r w:rsidR="00EA7E82" w:rsidRPr="00145F46">
        <w:rPr>
          <w:rFonts w:asciiTheme="minorHAnsi" w:hAnsiTheme="minorHAnsi" w:cs="Arial"/>
          <w:b/>
          <w:bCs/>
          <w:sz w:val="22"/>
          <w:szCs w:val="22"/>
        </w:rPr>
        <w:t>listopad 2025</w:t>
      </w:r>
    </w:p>
    <w:p w14:paraId="1A0B3F66" w14:textId="77777777" w:rsidR="00693705" w:rsidRPr="00145F46" w:rsidRDefault="00C532DE" w:rsidP="001818DA">
      <w:pPr>
        <w:tabs>
          <w:tab w:val="left" w:pos="4253"/>
        </w:tabs>
        <w:spacing w:before="120" w:after="120"/>
        <w:ind w:left="4253" w:hanging="3686"/>
        <w:rPr>
          <w:rFonts w:asciiTheme="minorHAnsi" w:hAnsiTheme="minorHAnsi" w:cs="Arial"/>
          <w:sz w:val="22"/>
          <w:szCs w:val="22"/>
        </w:rPr>
      </w:pPr>
      <w:r w:rsidRPr="00145F46">
        <w:rPr>
          <w:rFonts w:asciiTheme="minorHAnsi" w:hAnsiTheme="minorHAnsi" w:cs="Arial"/>
          <w:sz w:val="22"/>
          <w:szCs w:val="22"/>
        </w:rPr>
        <w:t xml:space="preserve">Předpokládaný termín zahájení </w:t>
      </w:r>
      <w:r w:rsidR="00693705" w:rsidRPr="00145F46">
        <w:rPr>
          <w:rFonts w:asciiTheme="minorHAnsi" w:hAnsiTheme="minorHAnsi" w:cs="Arial"/>
          <w:sz w:val="22"/>
          <w:szCs w:val="22"/>
        </w:rPr>
        <w:t xml:space="preserve">realizace </w:t>
      </w:r>
      <w:r w:rsidRPr="00145F46">
        <w:rPr>
          <w:rFonts w:asciiTheme="minorHAnsi" w:hAnsiTheme="minorHAnsi" w:cs="Arial"/>
          <w:sz w:val="22"/>
          <w:szCs w:val="22"/>
        </w:rPr>
        <w:t>prací</w:t>
      </w:r>
      <w:r w:rsidR="00FD2774" w:rsidRPr="00145F46">
        <w:rPr>
          <w:rFonts w:asciiTheme="minorHAnsi" w:hAnsiTheme="minorHAnsi" w:cs="Arial"/>
          <w:sz w:val="22"/>
          <w:szCs w:val="22"/>
        </w:rPr>
        <w:t xml:space="preserve">: </w:t>
      </w:r>
      <w:r w:rsidR="00FD2774" w:rsidRPr="00145F46">
        <w:rPr>
          <w:rFonts w:asciiTheme="minorHAnsi" w:hAnsiTheme="minorHAnsi" w:cs="Arial"/>
          <w:sz w:val="22"/>
          <w:szCs w:val="22"/>
        </w:rPr>
        <w:tab/>
      </w:r>
    </w:p>
    <w:p w14:paraId="495FCE02" w14:textId="35752652" w:rsidR="001818DA" w:rsidRPr="00145F46" w:rsidRDefault="00693705" w:rsidP="001818DA">
      <w:pPr>
        <w:tabs>
          <w:tab w:val="left" w:pos="4253"/>
        </w:tabs>
        <w:spacing w:before="120" w:after="120"/>
        <w:ind w:left="4253" w:hanging="3686"/>
        <w:rPr>
          <w:rFonts w:asciiTheme="minorHAnsi" w:hAnsiTheme="minorHAnsi" w:cs="Arial"/>
          <w:sz w:val="22"/>
          <w:szCs w:val="22"/>
        </w:rPr>
      </w:pPr>
      <w:r w:rsidRPr="00145F46">
        <w:rPr>
          <w:rFonts w:asciiTheme="minorHAnsi" w:hAnsiTheme="minorHAnsi" w:cs="Arial"/>
          <w:sz w:val="22"/>
          <w:szCs w:val="22"/>
        </w:rPr>
        <w:tab/>
      </w:r>
      <w:r w:rsidR="00EA7E82" w:rsidRPr="00145F46">
        <w:rPr>
          <w:rFonts w:asciiTheme="minorHAnsi" w:hAnsiTheme="minorHAnsi" w:cs="Arial"/>
          <w:b/>
          <w:bCs/>
          <w:sz w:val="22"/>
          <w:szCs w:val="22"/>
        </w:rPr>
        <w:t>předpoklad</w:t>
      </w:r>
      <w:r w:rsidR="00EA7E82" w:rsidRPr="00145F46">
        <w:rPr>
          <w:rFonts w:asciiTheme="minorHAnsi" w:hAnsiTheme="minorHAnsi" w:cs="Arial"/>
          <w:sz w:val="22"/>
          <w:szCs w:val="22"/>
        </w:rPr>
        <w:t xml:space="preserve"> </w:t>
      </w:r>
      <w:r w:rsidR="00EA7E82" w:rsidRPr="00145F46">
        <w:rPr>
          <w:rFonts w:asciiTheme="minorHAnsi" w:hAnsiTheme="minorHAnsi" w:cs="Arial"/>
          <w:b/>
          <w:sz w:val="22"/>
          <w:szCs w:val="22"/>
        </w:rPr>
        <w:t>prosinec 2025</w:t>
      </w:r>
      <w:r w:rsidR="00C86AB6" w:rsidRPr="00145F46">
        <w:rPr>
          <w:rFonts w:asciiTheme="minorHAnsi" w:hAnsiTheme="minorHAnsi" w:cs="Arial"/>
          <w:b/>
          <w:sz w:val="22"/>
          <w:szCs w:val="22"/>
        </w:rPr>
        <w:t xml:space="preserve"> </w:t>
      </w:r>
      <w:r w:rsidR="00C86AB6" w:rsidRPr="00145F46">
        <w:rPr>
          <w:rFonts w:asciiTheme="minorHAnsi" w:hAnsiTheme="minorHAnsi" w:cs="Arial"/>
          <w:sz w:val="22"/>
          <w:szCs w:val="22"/>
        </w:rPr>
        <w:t>(</w:t>
      </w:r>
      <w:r w:rsidR="001F7EEE" w:rsidRPr="00145F46">
        <w:rPr>
          <w:rFonts w:asciiTheme="minorHAnsi" w:hAnsiTheme="minorHAnsi" w:cs="Arial"/>
          <w:sz w:val="22"/>
          <w:szCs w:val="22"/>
        </w:rPr>
        <w:t xml:space="preserve">podmínkou </w:t>
      </w:r>
      <w:r w:rsidR="00C86AB6" w:rsidRPr="00145F46">
        <w:rPr>
          <w:rFonts w:asciiTheme="minorHAnsi" w:hAnsiTheme="minorHAnsi" w:cs="Arial"/>
          <w:sz w:val="22"/>
          <w:szCs w:val="22"/>
        </w:rPr>
        <w:t xml:space="preserve">zahájení </w:t>
      </w:r>
      <w:r w:rsidR="00C532DE" w:rsidRPr="00145F46">
        <w:rPr>
          <w:rFonts w:asciiTheme="minorHAnsi" w:hAnsiTheme="minorHAnsi" w:cs="Arial"/>
          <w:sz w:val="22"/>
          <w:szCs w:val="22"/>
        </w:rPr>
        <w:t>prací</w:t>
      </w:r>
      <w:r w:rsidR="00C86AB6" w:rsidRPr="00145F46">
        <w:rPr>
          <w:rFonts w:asciiTheme="minorHAnsi" w:hAnsiTheme="minorHAnsi" w:cs="Arial"/>
          <w:sz w:val="22"/>
          <w:szCs w:val="22"/>
        </w:rPr>
        <w:t xml:space="preserve"> je </w:t>
      </w:r>
      <w:r w:rsidR="00E508F5" w:rsidRPr="00145F46">
        <w:rPr>
          <w:rFonts w:asciiTheme="minorHAnsi" w:hAnsiTheme="minorHAnsi" w:cs="Arial"/>
          <w:sz w:val="22"/>
          <w:szCs w:val="22"/>
        </w:rPr>
        <w:t>písemná</w:t>
      </w:r>
      <w:r w:rsidR="002E0E6C" w:rsidRPr="00145F46">
        <w:rPr>
          <w:rFonts w:asciiTheme="minorHAnsi" w:hAnsiTheme="minorHAnsi" w:cs="Arial"/>
          <w:sz w:val="22"/>
          <w:szCs w:val="22"/>
        </w:rPr>
        <w:t xml:space="preserve"> </w:t>
      </w:r>
      <w:r w:rsidR="00E508F5" w:rsidRPr="00145F46">
        <w:rPr>
          <w:rFonts w:asciiTheme="minorHAnsi" w:hAnsiTheme="minorHAnsi" w:cs="Arial"/>
          <w:sz w:val="22"/>
          <w:szCs w:val="22"/>
        </w:rPr>
        <w:t xml:space="preserve">výzva </w:t>
      </w:r>
      <w:r w:rsidR="002C2970" w:rsidRPr="00145F46">
        <w:rPr>
          <w:rFonts w:asciiTheme="minorHAnsi" w:hAnsiTheme="minorHAnsi" w:cs="Arial"/>
          <w:sz w:val="22"/>
          <w:szCs w:val="22"/>
        </w:rPr>
        <w:t>Objednatele</w:t>
      </w:r>
      <w:r w:rsidR="0014515D" w:rsidRPr="00145F46">
        <w:rPr>
          <w:rFonts w:asciiTheme="minorHAnsi" w:hAnsiTheme="minorHAnsi" w:cs="Arial"/>
          <w:sz w:val="22"/>
          <w:szCs w:val="22"/>
        </w:rPr>
        <w:t xml:space="preserve"> k převzetí staveniště</w:t>
      </w:r>
      <w:r w:rsidR="00564D2F" w:rsidRPr="00145F46">
        <w:rPr>
          <w:rFonts w:asciiTheme="minorHAnsi" w:hAnsiTheme="minorHAnsi" w:cs="Arial"/>
          <w:sz w:val="22"/>
          <w:szCs w:val="22"/>
        </w:rPr>
        <w:t>, ihned po předání DPS Objednateli</w:t>
      </w:r>
      <w:r w:rsidR="0014515D" w:rsidRPr="00145F46">
        <w:rPr>
          <w:rFonts w:asciiTheme="minorHAnsi" w:hAnsiTheme="minorHAnsi" w:cs="Arial"/>
          <w:sz w:val="22"/>
          <w:szCs w:val="22"/>
        </w:rPr>
        <w:t>)</w:t>
      </w:r>
    </w:p>
    <w:p w14:paraId="4D65CB2B" w14:textId="77777777" w:rsidR="001818DA" w:rsidRPr="00145F46" w:rsidRDefault="005650D8" w:rsidP="001818DA">
      <w:pPr>
        <w:tabs>
          <w:tab w:val="left" w:pos="4253"/>
        </w:tabs>
        <w:spacing w:before="120" w:after="120"/>
        <w:ind w:left="4253" w:hanging="3686"/>
        <w:rPr>
          <w:rFonts w:asciiTheme="minorHAnsi" w:hAnsiTheme="minorHAnsi" w:cs="Arial"/>
          <w:sz w:val="22"/>
          <w:szCs w:val="22"/>
        </w:rPr>
      </w:pPr>
      <w:r w:rsidRPr="00145F46">
        <w:rPr>
          <w:rFonts w:asciiTheme="minorHAnsi" w:hAnsiTheme="minorHAnsi" w:cs="Arial"/>
          <w:sz w:val="22"/>
          <w:szCs w:val="22"/>
        </w:rPr>
        <w:t>P</w:t>
      </w:r>
      <w:r w:rsidR="00DF1BA2" w:rsidRPr="00145F46">
        <w:rPr>
          <w:rFonts w:asciiTheme="minorHAnsi" w:hAnsiTheme="minorHAnsi" w:cs="Arial"/>
          <w:sz w:val="22"/>
          <w:szCs w:val="22"/>
        </w:rPr>
        <w:t xml:space="preserve">ředání </w:t>
      </w:r>
      <w:r w:rsidR="007C107F" w:rsidRPr="00145F46">
        <w:rPr>
          <w:rFonts w:asciiTheme="minorHAnsi" w:hAnsiTheme="minorHAnsi" w:cs="Arial"/>
          <w:sz w:val="22"/>
          <w:szCs w:val="22"/>
        </w:rPr>
        <w:t xml:space="preserve">a </w:t>
      </w:r>
      <w:r w:rsidR="00FD2774" w:rsidRPr="00145F46">
        <w:rPr>
          <w:rFonts w:asciiTheme="minorHAnsi" w:hAnsiTheme="minorHAnsi" w:cs="Arial"/>
          <w:sz w:val="22"/>
          <w:szCs w:val="22"/>
        </w:rPr>
        <w:t>převzetí staveniště:</w:t>
      </w:r>
      <w:r w:rsidR="00FD2774" w:rsidRPr="00145F46">
        <w:rPr>
          <w:rFonts w:asciiTheme="minorHAnsi" w:hAnsiTheme="minorHAnsi" w:cs="Arial"/>
          <w:sz w:val="22"/>
          <w:szCs w:val="22"/>
        </w:rPr>
        <w:tab/>
      </w:r>
      <w:r w:rsidRPr="00145F46">
        <w:rPr>
          <w:rFonts w:asciiTheme="minorHAnsi" w:hAnsiTheme="minorHAnsi" w:cs="Arial"/>
          <w:sz w:val="22"/>
          <w:szCs w:val="22"/>
        </w:rPr>
        <w:tab/>
      </w:r>
      <w:r w:rsidR="002E0E6C" w:rsidRPr="00145F46">
        <w:rPr>
          <w:rFonts w:asciiTheme="minorHAnsi" w:hAnsiTheme="minorHAnsi" w:cs="Arial"/>
          <w:sz w:val="22"/>
          <w:szCs w:val="22"/>
        </w:rPr>
        <w:t>do 5-ti kalendářních dnů od doručení písemné výzvy</w:t>
      </w:r>
      <w:r w:rsidR="0062355A" w:rsidRPr="00145F46">
        <w:rPr>
          <w:rFonts w:asciiTheme="minorHAnsi" w:hAnsiTheme="minorHAnsi" w:cs="Arial"/>
          <w:sz w:val="22"/>
          <w:szCs w:val="22"/>
        </w:rPr>
        <w:t xml:space="preserve"> O</w:t>
      </w:r>
      <w:r w:rsidR="003F5160" w:rsidRPr="00145F46">
        <w:rPr>
          <w:rFonts w:asciiTheme="minorHAnsi" w:hAnsiTheme="minorHAnsi" w:cs="Arial"/>
          <w:sz w:val="22"/>
          <w:szCs w:val="22"/>
        </w:rPr>
        <w:t>bjednatele</w:t>
      </w:r>
      <w:r w:rsidR="002E0E6C" w:rsidRPr="00145F46">
        <w:rPr>
          <w:rFonts w:asciiTheme="minorHAnsi" w:hAnsiTheme="minorHAnsi" w:cs="Arial"/>
          <w:sz w:val="22"/>
          <w:szCs w:val="22"/>
        </w:rPr>
        <w:t xml:space="preserve"> dodavateli k převzetí staveniště (</w:t>
      </w:r>
      <w:r w:rsidR="005A2E43" w:rsidRPr="00145F46">
        <w:rPr>
          <w:rFonts w:asciiTheme="minorHAnsi" w:hAnsiTheme="minorHAnsi" w:cs="Arial"/>
          <w:sz w:val="22"/>
          <w:szCs w:val="22"/>
        </w:rPr>
        <w:t>nedohodnou-li se smluvní strany jinak</w:t>
      </w:r>
      <w:r w:rsidR="007B4B55" w:rsidRPr="00145F46">
        <w:rPr>
          <w:rFonts w:asciiTheme="minorHAnsi" w:hAnsiTheme="minorHAnsi" w:cs="Arial"/>
          <w:sz w:val="22"/>
          <w:szCs w:val="22"/>
        </w:rPr>
        <w:t>)</w:t>
      </w:r>
    </w:p>
    <w:p w14:paraId="023D2D9E" w14:textId="723AC547" w:rsidR="001818DA" w:rsidRPr="00145F46" w:rsidRDefault="002004A0" w:rsidP="001818DA">
      <w:pPr>
        <w:tabs>
          <w:tab w:val="left" w:pos="4253"/>
        </w:tabs>
        <w:spacing w:before="120" w:after="120"/>
        <w:ind w:left="4253" w:hanging="3686"/>
        <w:rPr>
          <w:rFonts w:asciiTheme="minorHAnsi" w:hAnsiTheme="minorHAnsi" w:cs="Arial"/>
          <w:b/>
          <w:sz w:val="22"/>
          <w:szCs w:val="22"/>
        </w:rPr>
      </w:pPr>
      <w:r w:rsidRPr="00145F46">
        <w:rPr>
          <w:rFonts w:asciiTheme="minorHAnsi" w:hAnsiTheme="minorHAnsi" w:cs="Arial"/>
          <w:sz w:val="22"/>
          <w:szCs w:val="22"/>
        </w:rPr>
        <w:t>Te</w:t>
      </w:r>
      <w:r w:rsidR="007C107F" w:rsidRPr="00145F46">
        <w:rPr>
          <w:rFonts w:asciiTheme="minorHAnsi" w:hAnsiTheme="minorHAnsi" w:cs="Arial"/>
          <w:sz w:val="22"/>
          <w:szCs w:val="22"/>
        </w:rPr>
        <w:t>rmín</w:t>
      </w:r>
      <w:r w:rsidR="00FD2774" w:rsidRPr="00145F46">
        <w:rPr>
          <w:rFonts w:asciiTheme="minorHAnsi" w:hAnsiTheme="minorHAnsi" w:cs="Arial"/>
          <w:sz w:val="22"/>
          <w:szCs w:val="22"/>
        </w:rPr>
        <w:t xml:space="preserve"> dokončení </w:t>
      </w:r>
      <w:r w:rsidR="00DA7CE2" w:rsidRPr="00145F46">
        <w:rPr>
          <w:rFonts w:asciiTheme="minorHAnsi" w:hAnsiTheme="minorHAnsi" w:cs="Arial"/>
          <w:sz w:val="22"/>
          <w:szCs w:val="22"/>
        </w:rPr>
        <w:t>Stavby</w:t>
      </w:r>
      <w:r w:rsidR="00FD2774" w:rsidRPr="00145F46">
        <w:rPr>
          <w:rFonts w:asciiTheme="minorHAnsi" w:hAnsiTheme="minorHAnsi" w:cs="Arial"/>
          <w:sz w:val="22"/>
          <w:szCs w:val="22"/>
        </w:rPr>
        <w:t>:</w:t>
      </w:r>
      <w:r w:rsidR="00FD2774" w:rsidRPr="00145F46">
        <w:rPr>
          <w:rFonts w:asciiTheme="minorHAnsi" w:hAnsiTheme="minorHAnsi" w:cs="Arial"/>
          <w:sz w:val="22"/>
          <w:szCs w:val="22"/>
        </w:rPr>
        <w:tab/>
      </w:r>
      <w:r w:rsidR="00092C1B">
        <w:rPr>
          <w:rFonts w:asciiTheme="minorHAnsi" w:hAnsiTheme="minorHAnsi" w:cs="Arial"/>
          <w:sz w:val="22"/>
          <w:szCs w:val="22"/>
        </w:rPr>
        <w:t xml:space="preserve">nejpozději do </w:t>
      </w:r>
      <w:r w:rsidR="00EA7E82" w:rsidRPr="00145F46">
        <w:rPr>
          <w:rFonts w:asciiTheme="minorHAnsi" w:hAnsiTheme="minorHAnsi" w:cs="Arial"/>
          <w:b/>
          <w:bCs/>
          <w:sz w:val="22"/>
          <w:szCs w:val="22"/>
        </w:rPr>
        <w:t>30.5.2026</w:t>
      </w:r>
      <w:r w:rsidR="00C86AB6" w:rsidRPr="00145F46">
        <w:rPr>
          <w:rFonts w:asciiTheme="minorHAnsi" w:hAnsiTheme="minorHAnsi" w:cs="Arial"/>
          <w:b/>
          <w:sz w:val="22"/>
          <w:szCs w:val="22"/>
        </w:rPr>
        <w:t xml:space="preserve"> </w:t>
      </w:r>
    </w:p>
    <w:p w14:paraId="6651356D" w14:textId="3EA97FC4" w:rsidR="001818DA" w:rsidRPr="00145F46" w:rsidRDefault="00FD2774" w:rsidP="001818DA">
      <w:pPr>
        <w:tabs>
          <w:tab w:val="left" w:pos="4253"/>
        </w:tabs>
        <w:spacing w:before="120" w:after="120"/>
        <w:ind w:left="4253" w:hanging="3686"/>
        <w:rPr>
          <w:rFonts w:asciiTheme="minorHAnsi" w:hAnsiTheme="minorHAnsi" w:cs="Arial"/>
          <w:sz w:val="22"/>
          <w:szCs w:val="22"/>
        </w:rPr>
      </w:pPr>
      <w:r w:rsidRPr="00145F46">
        <w:rPr>
          <w:rFonts w:asciiTheme="minorHAnsi" w:hAnsiTheme="minorHAnsi" w:cs="Arial"/>
          <w:sz w:val="22"/>
          <w:szCs w:val="22"/>
        </w:rPr>
        <w:t>Počátek běhu záruční lhůty</w:t>
      </w:r>
      <w:r w:rsidR="00DA7CE2" w:rsidRPr="00145F46">
        <w:rPr>
          <w:rFonts w:asciiTheme="minorHAnsi" w:hAnsiTheme="minorHAnsi" w:cs="Arial"/>
          <w:sz w:val="22"/>
          <w:szCs w:val="22"/>
        </w:rPr>
        <w:t xml:space="preserve"> Stavby</w:t>
      </w:r>
      <w:r w:rsidRPr="00145F46">
        <w:rPr>
          <w:rFonts w:asciiTheme="minorHAnsi" w:hAnsiTheme="minorHAnsi" w:cs="Arial"/>
          <w:sz w:val="22"/>
          <w:szCs w:val="22"/>
        </w:rPr>
        <w:t>:</w:t>
      </w:r>
      <w:r w:rsidR="00954C23" w:rsidRPr="00145F46">
        <w:rPr>
          <w:rFonts w:asciiTheme="minorHAnsi" w:hAnsiTheme="minorHAnsi" w:cs="Arial"/>
          <w:sz w:val="22"/>
          <w:szCs w:val="22"/>
        </w:rPr>
        <w:t xml:space="preserve"> </w:t>
      </w:r>
      <w:r w:rsidR="003F5160" w:rsidRPr="00145F46">
        <w:rPr>
          <w:rFonts w:asciiTheme="minorHAnsi" w:hAnsiTheme="minorHAnsi" w:cs="Arial"/>
          <w:sz w:val="22"/>
          <w:szCs w:val="22"/>
        </w:rPr>
        <w:tab/>
      </w:r>
      <w:r w:rsidR="003F5160" w:rsidRPr="00145F46">
        <w:rPr>
          <w:rFonts w:asciiTheme="minorHAnsi" w:hAnsiTheme="minorHAnsi" w:cs="Arial"/>
          <w:sz w:val="22"/>
          <w:szCs w:val="22"/>
        </w:rPr>
        <w:tab/>
      </w:r>
      <w:r w:rsidR="002E0E6C" w:rsidRPr="00145F46">
        <w:rPr>
          <w:rFonts w:asciiTheme="minorHAnsi" w:hAnsiTheme="minorHAnsi" w:cs="Arial"/>
          <w:sz w:val="22"/>
          <w:szCs w:val="22"/>
        </w:rPr>
        <w:t>d</w:t>
      </w:r>
      <w:r w:rsidR="0014515D" w:rsidRPr="00145F46">
        <w:rPr>
          <w:rFonts w:asciiTheme="minorHAnsi" w:hAnsiTheme="minorHAnsi" w:cs="Arial"/>
          <w:sz w:val="22"/>
          <w:szCs w:val="22"/>
        </w:rPr>
        <w:t>en následující po dni, ve kterém dojde k</w:t>
      </w:r>
      <w:r w:rsidR="000D2FBB" w:rsidRPr="00145F46">
        <w:rPr>
          <w:rFonts w:asciiTheme="minorHAnsi" w:hAnsiTheme="minorHAnsi" w:cs="Arial"/>
          <w:sz w:val="22"/>
          <w:szCs w:val="22"/>
        </w:rPr>
        <w:t xml:space="preserve"> oboustrannému podpisu protokolu o úspěšném předání a převzetí </w:t>
      </w:r>
      <w:r w:rsidR="001818DA" w:rsidRPr="00145F46">
        <w:rPr>
          <w:rFonts w:asciiTheme="minorHAnsi" w:hAnsiTheme="minorHAnsi" w:cs="Arial"/>
          <w:sz w:val="22"/>
          <w:szCs w:val="22"/>
        </w:rPr>
        <w:t>Stavby</w:t>
      </w:r>
    </w:p>
    <w:p w14:paraId="77C0C71C" w14:textId="0363D320" w:rsidR="001818DA" w:rsidRPr="00145F46" w:rsidRDefault="00EC2FB1" w:rsidP="001818DA">
      <w:pPr>
        <w:tabs>
          <w:tab w:val="left" w:pos="4253"/>
        </w:tabs>
        <w:spacing w:before="120" w:after="120"/>
        <w:ind w:left="4253" w:hanging="3686"/>
        <w:rPr>
          <w:rFonts w:asciiTheme="minorHAnsi" w:hAnsiTheme="minorHAnsi" w:cs="Arial"/>
          <w:b/>
          <w:sz w:val="22"/>
          <w:szCs w:val="22"/>
        </w:rPr>
      </w:pPr>
      <w:r w:rsidRPr="00145F46">
        <w:rPr>
          <w:rFonts w:asciiTheme="minorHAnsi" w:hAnsiTheme="minorHAnsi" w:cs="Arial"/>
          <w:b/>
          <w:sz w:val="22"/>
          <w:szCs w:val="22"/>
        </w:rPr>
        <w:t>Energetický management</w:t>
      </w:r>
      <w:r w:rsidR="00DA7CE2" w:rsidRPr="00145F46">
        <w:rPr>
          <w:rFonts w:asciiTheme="minorHAnsi" w:hAnsiTheme="minorHAnsi" w:cs="Arial"/>
          <w:b/>
          <w:sz w:val="22"/>
          <w:szCs w:val="22"/>
        </w:rPr>
        <w:t>,</w:t>
      </w:r>
      <w:r w:rsidRPr="00145F46">
        <w:rPr>
          <w:rFonts w:asciiTheme="minorHAnsi" w:hAnsiTheme="minorHAnsi" w:cs="Arial"/>
          <w:b/>
          <w:sz w:val="22"/>
          <w:szCs w:val="22"/>
        </w:rPr>
        <w:t xml:space="preserve"> garantované úspory</w:t>
      </w:r>
      <w:r w:rsidR="00DA7CE2" w:rsidRPr="00145F46">
        <w:rPr>
          <w:rFonts w:asciiTheme="minorHAnsi" w:hAnsiTheme="minorHAnsi" w:cs="Arial"/>
          <w:b/>
          <w:sz w:val="22"/>
          <w:szCs w:val="22"/>
        </w:rPr>
        <w:t xml:space="preserve"> a splácení </w:t>
      </w:r>
      <w:r w:rsidR="0031004C" w:rsidRPr="00145F46">
        <w:rPr>
          <w:rFonts w:asciiTheme="minorHAnsi" w:hAnsiTheme="minorHAnsi" w:cs="Arial"/>
          <w:b/>
          <w:sz w:val="22"/>
          <w:szCs w:val="22"/>
        </w:rPr>
        <w:t>předmětu díla</w:t>
      </w:r>
      <w:r w:rsidRPr="00145F46">
        <w:rPr>
          <w:rFonts w:asciiTheme="minorHAnsi" w:hAnsiTheme="minorHAnsi" w:cs="Arial"/>
          <w:b/>
          <w:sz w:val="22"/>
          <w:szCs w:val="22"/>
        </w:rPr>
        <w:t>:</w:t>
      </w:r>
    </w:p>
    <w:p w14:paraId="6A9C8D91" w14:textId="607EEE8C" w:rsidR="001818DA" w:rsidRPr="00145F46" w:rsidRDefault="00EC2FB1" w:rsidP="001818DA">
      <w:pPr>
        <w:tabs>
          <w:tab w:val="left" w:pos="4253"/>
        </w:tabs>
        <w:spacing w:before="120" w:after="120"/>
        <w:ind w:left="4253" w:hanging="3686"/>
        <w:rPr>
          <w:rFonts w:asciiTheme="minorHAnsi" w:hAnsiTheme="minorHAnsi" w:cs="Arial"/>
          <w:sz w:val="22"/>
          <w:szCs w:val="22"/>
        </w:rPr>
      </w:pPr>
      <w:r w:rsidRPr="00145F46">
        <w:rPr>
          <w:rFonts w:asciiTheme="minorHAnsi" w:hAnsiTheme="minorHAnsi" w:cs="Arial"/>
          <w:sz w:val="22"/>
          <w:szCs w:val="22"/>
        </w:rPr>
        <w:t>Počátek běhu garance:</w:t>
      </w:r>
      <w:r w:rsidRPr="00145F46">
        <w:rPr>
          <w:rFonts w:asciiTheme="minorHAnsi" w:hAnsiTheme="minorHAnsi" w:cs="Arial"/>
          <w:sz w:val="22"/>
          <w:szCs w:val="22"/>
        </w:rPr>
        <w:tab/>
      </w:r>
      <w:r w:rsidR="00C00ABE" w:rsidRPr="00145F46">
        <w:rPr>
          <w:rFonts w:asciiTheme="minorHAnsi" w:hAnsiTheme="minorHAnsi" w:cs="Arial"/>
          <w:b/>
          <w:bCs/>
          <w:sz w:val="22"/>
          <w:szCs w:val="22"/>
        </w:rPr>
        <w:t>0</w:t>
      </w:r>
      <w:r w:rsidRPr="00145F46">
        <w:rPr>
          <w:rFonts w:asciiTheme="minorHAnsi" w:hAnsiTheme="minorHAnsi" w:cs="Arial"/>
          <w:b/>
          <w:bCs/>
          <w:sz w:val="22"/>
          <w:szCs w:val="22"/>
        </w:rPr>
        <w:t xml:space="preserve">1. </w:t>
      </w:r>
      <w:r w:rsidR="00C00ABE" w:rsidRPr="00145F46">
        <w:rPr>
          <w:rFonts w:asciiTheme="minorHAnsi" w:hAnsiTheme="minorHAnsi" w:cs="Arial"/>
          <w:b/>
          <w:bCs/>
          <w:sz w:val="22"/>
          <w:szCs w:val="22"/>
        </w:rPr>
        <w:t>0</w:t>
      </w:r>
      <w:r w:rsidRPr="00145F46">
        <w:rPr>
          <w:rFonts w:asciiTheme="minorHAnsi" w:hAnsiTheme="minorHAnsi" w:cs="Arial"/>
          <w:b/>
          <w:bCs/>
          <w:sz w:val="22"/>
          <w:szCs w:val="22"/>
        </w:rPr>
        <w:t>1. 20</w:t>
      </w:r>
      <w:r w:rsidR="00C00ABE" w:rsidRPr="00145F46">
        <w:rPr>
          <w:rFonts w:asciiTheme="minorHAnsi" w:hAnsiTheme="minorHAnsi" w:cs="Arial"/>
          <w:b/>
          <w:bCs/>
          <w:sz w:val="22"/>
          <w:szCs w:val="22"/>
        </w:rPr>
        <w:t>2</w:t>
      </w:r>
      <w:r w:rsidR="002F7A48" w:rsidRPr="00145F46">
        <w:rPr>
          <w:rFonts w:asciiTheme="minorHAnsi" w:hAnsiTheme="minorHAnsi" w:cs="Arial"/>
          <w:b/>
          <w:bCs/>
          <w:sz w:val="22"/>
          <w:szCs w:val="22"/>
        </w:rPr>
        <w:t>7</w:t>
      </w:r>
    </w:p>
    <w:p w14:paraId="383464B4" w14:textId="3BBB0351" w:rsidR="00EC2FB1" w:rsidRDefault="00EC2FB1" w:rsidP="001818DA">
      <w:pPr>
        <w:tabs>
          <w:tab w:val="left" w:pos="4253"/>
        </w:tabs>
        <w:spacing w:before="120" w:after="120"/>
        <w:ind w:left="4253" w:hanging="3686"/>
        <w:rPr>
          <w:rFonts w:asciiTheme="minorHAnsi" w:hAnsiTheme="minorHAnsi" w:cs="Arial"/>
          <w:sz w:val="22"/>
          <w:szCs w:val="22"/>
        </w:rPr>
      </w:pPr>
      <w:r w:rsidRPr="00145F46">
        <w:rPr>
          <w:rFonts w:asciiTheme="minorHAnsi" w:hAnsiTheme="minorHAnsi" w:cs="Arial"/>
          <w:sz w:val="22"/>
          <w:szCs w:val="22"/>
        </w:rPr>
        <w:t>Konec běhu garance:</w:t>
      </w:r>
      <w:r w:rsidRPr="00145F46">
        <w:rPr>
          <w:rFonts w:asciiTheme="minorHAnsi" w:hAnsiTheme="minorHAnsi" w:cs="Arial"/>
          <w:sz w:val="22"/>
          <w:szCs w:val="22"/>
        </w:rPr>
        <w:tab/>
      </w:r>
      <w:r w:rsidRPr="00145F46">
        <w:rPr>
          <w:rFonts w:asciiTheme="minorHAnsi" w:hAnsiTheme="minorHAnsi" w:cs="Arial"/>
          <w:b/>
          <w:bCs/>
          <w:sz w:val="22"/>
          <w:szCs w:val="22"/>
        </w:rPr>
        <w:t xml:space="preserve">31. 12. </w:t>
      </w:r>
      <w:r w:rsidR="002F7A48" w:rsidRPr="00145F46">
        <w:rPr>
          <w:rFonts w:asciiTheme="minorHAnsi" w:hAnsiTheme="minorHAnsi" w:cs="Arial"/>
          <w:b/>
          <w:bCs/>
          <w:sz w:val="22"/>
          <w:szCs w:val="22"/>
        </w:rPr>
        <w:t>2032</w:t>
      </w:r>
    </w:p>
    <w:p w14:paraId="4B9102B8" w14:textId="77777777" w:rsidR="009B457A" w:rsidRPr="00C92BA4" w:rsidRDefault="009B457A"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lastRenderedPageBreak/>
        <w:t>Podmínky pro změnu sjednaných termínů či lhůt</w:t>
      </w:r>
    </w:p>
    <w:p w14:paraId="5E916300" w14:textId="3491197A" w:rsidR="001818DA" w:rsidRDefault="009B457A" w:rsidP="001818DA">
      <w:pPr>
        <w:pStyle w:val="Nadpis2"/>
        <w:numPr>
          <w:ilvl w:val="2"/>
          <w:numId w:val="5"/>
        </w:numPr>
        <w:tabs>
          <w:tab w:val="clear" w:pos="1355"/>
        </w:tabs>
        <w:spacing w:after="120"/>
        <w:ind w:left="1418" w:hanging="851"/>
        <w:rPr>
          <w:rFonts w:asciiTheme="minorHAnsi" w:hAnsiTheme="minorHAnsi"/>
          <w:sz w:val="22"/>
          <w:szCs w:val="22"/>
          <w:u w:val="none"/>
        </w:rPr>
      </w:pPr>
      <w:r w:rsidRPr="00CF5FA7">
        <w:rPr>
          <w:rFonts w:asciiTheme="minorHAnsi" w:hAnsiTheme="minorHAnsi"/>
          <w:sz w:val="22"/>
          <w:szCs w:val="22"/>
          <w:u w:val="none"/>
        </w:rPr>
        <w:t xml:space="preserve">Pokud Zhotovitel zjistí, že pro řádné dokončení </w:t>
      </w:r>
      <w:r w:rsidR="007C1CAE">
        <w:rPr>
          <w:rFonts w:asciiTheme="minorHAnsi" w:hAnsiTheme="minorHAnsi"/>
          <w:sz w:val="22"/>
          <w:szCs w:val="22"/>
          <w:u w:val="none"/>
        </w:rPr>
        <w:t>díla</w:t>
      </w:r>
      <w:r w:rsidRPr="00CF5FA7">
        <w:rPr>
          <w:rFonts w:asciiTheme="minorHAnsi" w:hAnsiTheme="minorHAnsi"/>
          <w:sz w:val="22"/>
          <w:szCs w:val="22"/>
          <w:u w:val="none"/>
        </w:rPr>
        <w:t xml:space="preserve"> je nezbytné prodloužit lhůtu pro</w:t>
      </w:r>
      <w:r w:rsidR="0062355A">
        <w:rPr>
          <w:rFonts w:asciiTheme="minorHAnsi" w:hAnsiTheme="minorHAnsi"/>
          <w:sz w:val="22"/>
          <w:szCs w:val="22"/>
          <w:u w:val="none"/>
        </w:rPr>
        <w:t> </w:t>
      </w:r>
      <w:r w:rsidRPr="00CF5FA7">
        <w:rPr>
          <w:rFonts w:asciiTheme="minorHAnsi" w:hAnsiTheme="minorHAnsi"/>
          <w:sz w:val="22"/>
          <w:szCs w:val="22"/>
          <w:u w:val="none"/>
        </w:rPr>
        <w:t xml:space="preserve">dokončení </w:t>
      </w:r>
      <w:r w:rsidR="007C1CAE">
        <w:rPr>
          <w:rFonts w:asciiTheme="minorHAnsi" w:hAnsiTheme="minorHAnsi"/>
          <w:sz w:val="22"/>
          <w:szCs w:val="22"/>
          <w:u w:val="none"/>
        </w:rPr>
        <w:t>díla</w:t>
      </w:r>
      <w:r w:rsidRPr="00CF5FA7">
        <w:rPr>
          <w:rFonts w:asciiTheme="minorHAnsi" w:hAnsiTheme="minorHAnsi"/>
          <w:sz w:val="22"/>
          <w:szCs w:val="22"/>
          <w:u w:val="none"/>
        </w:rPr>
        <w:t xml:space="preserve">, předloží svůj návrh na změnu </w:t>
      </w:r>
      <w:r w:rsidR="00676FCF" w:rsidRPr="00CF5FA7">
        <w:rPr>
          <w:rFonts w:asciiTheme="minorHAnsi" w:hAnsiTheme="minorHAnsi"/>
          <w:sz w:val="22"/>
          <w:szCs w:val="22"/>
          <w:u w:val="none"/>
        </w:rPr>
        <w:t>L</w:t>
      </w:r>
      <w:r w:rsidRPr="00CF5FA7">
        <w:rPr>
          <w:rFonts w:asciiTheme="minorHAnsi" w:hAnsiTheme="minorHAnsi"/>
          <w:sz w:val="22"/>
          <w:szCs w:val="22"/>
          <w:u w:val="none"/>
        </w:rPr>
        <w:t xml:space="preserve">hůty </w:t>
      </w:r>
      <w:r w:rsidR="006C50FA" w:rsidRPr="00CF5FA7">
        <w:rPr>
          <w:rFonts w:asciiTheme="minorHAnsi" w:hAnsiTheme="minorHAnsi"/>
          <w:sz w:val="22"/>
          <w:szCs w:val="22"/>
          <w:u w:val="none"/>
        </w:rPr>
        <w:t>O</w:t>
      </w:r>
      <w:r w:rsidR="00160603" w:rsidRPr="00CF5FA7">
        <w:rPr>
          <w:rFonts w:asciiTheme="minorHAnsi" w:hAnsiTheme="minorHAnsi"/>
          <w:sz w:val="22"/>
          <w:szCs w:val="22"/>
          <w:u w:val="none"/>
        </w:rPr>
        <w:t>bjednateli k</w:t>
      </w:r>
      <w:r w:rsidRPr="00CF5FA7">
        <w:rPr>
          <w:rFonts w:asciiTheme="minorHAnsi" w:hAnsiTheme="minorHAnsi"/>
          <w:sz w:val="22"/>
          <w:szCs w:val="22"/>
          <w:u w:val="none"/>
        </w:rPr>
        <w:t> projednání.</w:t>
      </w:r>
    </w:p>
    <w:p w14:paraId="2CE88533" w14:textId="45D88AD4" w:rsidR="001818DA" w:rsidRPr="001818DA" w:rsidRDefault="001818DA" w:rsidP="001818DA">
      <w:pPr>
        <w:pStyle w:val="Nadpis2"/>
        <w:numPr>
          <w:ilvl w:val="2"/>
          <w:numId w:val="5"/>
        </w:numPr>
        <w:tabs>
          <w:tab w:val="clear" w:pos="1355"/>
        </w:tabs>
        <w:spacing w:after="120"/>
        <w:ind w:left="1418" w:hanging="851"/>
        <w:rPr>
          <w:rFonts w:asciiTheme="minorHAnsi" w:hAnsiTheme="minorHAnsi"/>
          <w:sz w:val="22"/>
          <w:szCs w:val="22"/>
          <w:u w:val="none"/>
        </w:rPr>
      </w:pPr>
      <w:r w:rsidRPr="001818DA">
        <w:rPr>
          <w:rFonts w:asciiTheme="minorHAnsi" w:hAnsiTheme="minorHAnsi"/>
          <w:sz w:val="22"/>
          <w:szCs w:val="22"/>
          <w:u w:val="none"/>
        </w:rPr>
        <w:t>Prodloužení Lhůty pro dokončení</w:t>
      </w:r>
      <w:r w:rsidR="007C1CAE">
        <w:rPr>
          <w:rFonts w:asciiTheme="minorHAnsi" w:hAnsiTheme="minorHAnsi"/>
          <w:sz w:val="22"/>
          <w:szCs w:val="22"/>
          <w:u w:val="none"/>
        </w:rPr>
        <w:t xml:space="preserve"> díla</w:t>
      </w:r>
      <w:r w:rsidRPr="001818DA">
        <w:rPr>
          <w:rFonts w:asciiTheme="minorHAnsi" w:hAnsiTheme="minorHAnsi"/>
          <w:sz w:val="22"/>
          <w:szCs w:val="22"/>
          <w:u w:val="none"/>
        </w:rPr>
        <w:t xml:space="preserve"> je možné v důsledku okolností, které </w:t>
      </w:r>
      <w:r>
        <w:rPr>
          <w:rFonts w:asciiTheme="minorHAnsi" w:hAnsiTheme="minorHAnsi"/>
          <w:sz w:val="22"/>
          <w:szCs w:val="22"/>
          <w:u w:val="none"/>
        </w:rPr>
        <w:t>O</w:t>
      </w:r>
      <w:r w:rsidRPr="001818DA">
        <w:rPr>
          <w:rFonts w:asciiTheme="minorHAnsi" w:hAnsiTheme="minorHAnsi"/>
          <w:sz w:val="22"/>
          <w:szCs w:val="22"/>
          <w:u w:val="none"/>
        </w:rPr>
        <w:t xml:space="preserve">bjednatel a </w:t>
      </w:r>
      <w:r>
        <w:rPr>
          <w:rFonts w:asciiTheme="minorHAnsi" w:hAnsiTheme="minorHAnsi"/>
          <w:sz w:val="22"/>
          <w:szCs w:val="22"/>
          <w:u w:val="none"/>
        </w:rPr>
        <w:t>Z</w:t>
      </w:r>
      <w:r w:rsidRPr="001818DA">
        <w:rPr>
          <w:rFonts w:asciiTheme="minorHAnsi" w:hAnsiTheme="minorHAnsi"/>
          <w:sz w:val="22"/>
          <w:szCs w:val="22"/>
          <w:u w:val="none"/>
        </w:rPr>
        <w:t xml:space="preserve">hotovitel jednající s náležitou péčí nemohli předvídat, v důsledku okolností, které nemají svůj původ v činnosti </w:t>
      </w:r>
      <w:r>
        <w:rPr>
          <w:rFonts w:asciiTheme="minorHAnsi" w:hAnsiTheme="minorHAnsi"/>
          <w:sz w:val="22"/>
          <w:szCs w:val="22"/>
          <w:u w:val="none"/>
        </w:rPr>
        <w:t>Z</w:t>
      </w:r>
      <w:r w:rsidRPr="001818DA">
        <w:rPr>
          <w:rFonts w:asciiTheme="minorHAnsi" w:hAnsiTheme="minorHAnsi"/>
          <w:sz w:val="22"/>
          <w:szCs w:val="22"/>
          <w:u w:val="none"/>
        </w:rPr>
        <w:t>hotovitele</w:t>
      </w:r>
      <w:r>
        <w:rPr>
          <w:rFonts w:asciiTheme="minorHAnsi" w:hAnsiTheme="minorHAnsi"/>
          <w:sz w:val="22"/>
          <w:szCs w:val="22"/>
          <w:u w:val="none"/>
        </w:rPr>
        <w:t>.</w:t>
      </w:r>
    </w:p>
    <w:p w14:paraId="6BA6022B" w14:textId="29A12D96" w:rsidR="00314781" w:rsidRDefault="009B457A" w:rsidP="00CD43BE">
      <w:pPr>
        <w:pStyle w:val="Nadpis2"/>
        <w:numPr>
          <w:ilvl w:val="2"/>
          <w:numId w:val="5"/>
        </w:numPr>
        <w:tabs>
          <w:tab w:val="clear" w:pos="1355"/>
        </w:tabs>
        <w:spacing w:after="120"/>
        <w:ind w:left="1418" w:hanging="851"/>
        <w:rPr>
          <w:rFonts w:asciiTheme="minorHAnsi" w:hAnsiTheme="minorHAnsi"/>
          <w:sz w:val="22"/>
          <w:szCs w:val="22"/>
          <w:u w:val="none"/>
        </w:rPr>
      </w:pPr>
      <w:r w:rsidRPr="00CF5FA7">
        <w:rPr>
          <w:rFonts w:asciiTheme="minorHAnsi" w:hAnsiTheme="minorHAnsi"/>
          <w:sz w:val="22"/>
          <w:szCs w:val="22"/>
          <w:u w:val="none"/>
        </w:rPr>
        <w:t>O případném prodloužení Lhůty pro dokončení</w:t>
      </w:r>
      <w:r w:rsidR="007C1CAE">
        <w:rPr>
          <w:rFonts w:asciiTheme="minorHAnsi" w:hAnsiTheme="minorHAnsi"/>
          <w:sz w:val="22"/>
          <w:szCs w:val="22"/>
          <w:u w:val="none"/>
        </w:rPr>
        <w:t xml:space="preserve"> díla</w:t>
      </w:r>
      <w:r w:rsidR="001813B5">
        <w:rPr>
          <w:rFonts w:asciiTheme="minorHAnsi" w:hAnsiTheme="minorHAnsi"/>
          <w:sz w:val="22"/>
          <w:szCs w:val="22"/>
          <w:u w:val="none"/>
        </w:rPr>
        <w:t xml:space="preserve"> </w:t>
      </w:r>
      <w:r w:rsidRPr="00CF5FA7">
        <w:rPr>
          <w:rFonts w:asciiTheme="minorHAnsi" w:hAnsiTheme="minorHAnsi"/>
          <w:sz w:val="22"/>
          <w:szCs w:val="22"/>
          <w:u w:val="none"/>
        </w:rPr>
        <w:t xml:space="preserve">musí být sjednán písemný </w:t>
      </w:r>
      <w:r w:rsidR="00C54FA2">
        <w:rPr>
          <w:rFonts w:asciiTheme="minorHAnsi" w:hAnsiTheme="minorHAnsi"/>
          <w:sz w:val="22"/>
          <w:szCs w:val="22"/>
          <w:u w:val="none"/>
        </w:rPr>
        <w:t>d</w:t>
      </w:r>
      <w:r w:rsidRPr="00CF5FA7">
        <w:rPr>
          <w:rFonts w:asciiTheme="minorHAnsi" w:hAnsiTheme="minorHAnsi"/>
          <w:sz w:val="22"/>
          <w:szCs w:val="22"/>
          <w:u w:val="none"/>
        </w:rPr>
        <w:t xml:space="preserve">odatek ke </w:t>
      </w:r>
      <w:r w:rsidR="006C50FA" w:rsidRPr="00CF5FA7">
        <w:rPr>
          <w:rFonts w:asciiTheme="minorHAnsi" w:hAnsiTheme="minorHAnsi"/>
          <w:sz w:val="22"/>
          <w:szCs w:val="22"/>
          <w:u w:val="none"/>
        </w:rPr>
        <w:t>S</w:t>
      </w:r>
      <w:r w:rsidRPr="00CF5FA7">
        <w:rPr>
          <w:rFonts w:asciiTheme="minorHAnsi" w:hAnsiTheme="minorHAnsi"/>
          <w:sz w:val="22"/>
          <w:szCs w:val="22"/>
          <w:u w:val="none"/>
        </w:rPr>
        <w:t>mlouvě, jinak je neplatné.</w:t>
      </w:r>
    </w:p>
    <w:p w14:paraId="480AAAEF" w14:textId="77777777" w:rsidR="003E7488" w:rsidRPr="00D004CB" w:rsidRDefault="003E7488" w:rsidP="003E7488">
      <w:pPr>
        <w:numPr>
          <w:ilvl w:val="1"/>
          <w:numId w:val="5"/>
        </w:numPr>
        <w:spacing w:before="120" w:after="120"/>
        <w:outlineLvl w:val="1"/>
        <w:rPr>
          <w:rFonts w:asciiTheme="minorHAnsi" w:hAnsiTheme="minorHAnsi"/>
          <w:sz w:val="22"/>
          <w:szCs w:val="24"/>
        </w:rPr>
      </w:pPr>
      <w:r w:rsidRPr="00D004CB">
        <w:rPr>
          <w:rFonts w:asciiTheme="minorHAnsi" w:hAnsiTheme="minorHAnsi"/>
          <w:sz w:val="22"/>
          <w:szCs w:val="24"/>
        </w:rPr>
        <w:t>Objednatel není povinen dílo převzít před uplynutím lhůty pro jeho dokončení.</w:t>
      </w:r>
    </w:p>
    <w:p w14:paraId="5E2B6897" w14:textId="77777777" w:rsidR="001818DA" w:rsidRDefault="001818DA" w:rsidP="001818DA">
      <w:pPr>
        <w:pStyle w:val="Nadpis2"/>
        <w:numPr>
          <w:ilvl w:val="1"/>
          <w:numId w:val="5"/>
        </w:numPr>
        <w:tabs>
          <w:tab w:val="clear" w:pos="454"/>
        </w:tabs>
        <w:spacing w:after="120"/>
        <w:ind w:left="567" w:hanging="567"/>
        <w:rPr>
          <w:rFonts w:asciiTheme="minorHAnsi" w:hAnsiTheme="minorHAnsi"/>
        </w:rPr>
      </w:pPr>
      <w:r>
        <w:rPr>
          <w:rFonts w:asciiTheme="minorHAnsi" w:hAnsiTheme="minorHAnsi"/>
        </w:rPr>
        <w:t>Místo plnění</w:t>
      </w:r>
    </w:p>
    <w:p w14:paraId="3089B466" w14:textId="77777777" w:rsidR="001133C6" w:rsidRPr="001133C6" w:rsidRDefault="001818DA" w:rsidP="001133C6">
      <w:pPr>
        <w:pStyle w:val="Nadpis2"/>
        <w:numPr>
          <w:ilvl w:val="0"/>
          <w:numId w:val="0"/>
        </w:numPr>
        <w:spacing w:after="120"/>
        <w:rPr>
          <w:rFonts w:asciiTheme="minorHAnsi" w:eastAsia="SegoeUI" w:hAnsiTheme="minorHAnsi" w:cstheme="minorHAnsi"/>
          <w:b/>
          <w:bCs/>
          <w:sz w:val="22"/>
          <w:szCs w:val="22"/>
        </w:rPr>
      </w:pPr>
      <w:r w:rsidRPr="001133C6">
        <w:rPr>
          <w:rFonts w:asciiTheme="minorHAnsi" w:hAnsiTheme="minorHAnsi" w:cstheme="minorHAnsi"/>
          <w:sz w:val="22"/>
          <w:szCs w:val="22"/>
          <w:u w:val="none"/>
        </w:rPr>
        <w:t>Místem plnění j</w:t>
      </w:r>
      <w:r w:rsidR="00AD69F1" w:rsidRPr="001133C6">
        <w:rPr>
          <w:rFonts w:asciiTheme="minorHAnsi" w:hAnsiTheme="minorHAnsi" w:cstheme="minorHAnsi"/>
          <w:sz w:val="22"/>
          <w:szCs w:val="22"/>
          <w:u w:val="none"/>
        </w:rPr>
        <w:t>e</w:t>
      </w:r>
      <w:r w:rsidRPr="001133C6">
        <w:rPr>
          <w:rFonts w:asciiTheme="minorHAnsi" w:hAnsiTheme="minorHAnsi" w:cstheme="minorHAnsi"/>
          <w:sz w:val="22"/>
          <w:szCs w:val="22"/>
          <w:u w:val="none"/>
        </w:rPr>
        <w:t xml:space="preserve"> budov</w:t>
      </w:r>
      <w:r w:rsidR="00AD69F1" w:rsidRPr="001133C6">
        <w:rPr>
          <w:rFonts w:asciiTheme="minorHAnsi" w:hAnsiTheme="minorHAnsi" w:cstheme="minorHAnsi"/>
          <w:sz w:val="22"/>
          <w:szCs w:val="22"/>
          <w:u w:val="none"/>
        </w:rPr>
        <w:t>a</w:t>
      </w:r>
      <w:r w:rsidRPr="001133C6">
        <w:rPr>
          <w:rFonts w:asciiTheme="minorHAnsi" w:hAnsiTheme="minorHAnsi" w:cstheme="minorHAnsi"/>
          <w:sz w:val="22"/>
          <w:szCs w:val="22"/>
          <w:u w:val="none"/>
        </w:rPr>
        <w:t xml:space="preserve"> </w:t>
      </w:r>
      <w:bookmarkStart w:id="4" w:name="_Toc205987891"/>
      <w:r w:rsidR="001133C6" w:rsidRPr="001133C6">
        <w:rPr>
          <w:rFonts w:asciiTheme="minorHAnsi" w:hAnsiTheme="minorHAnsi" w:cstheme="minorHAnsi"/>
          <w:sz w:val="22"/>
          <w:szCs w:val="22"/>
          <w:u w:val="none"/>
        </w:rPr>
        <w:t xml:space="preserve">MŠ Lidická 1056, Litomyšl, katastrální území Litomyšl </w:t>
      </w:r>
      <w:r w:rsidR="001133C6" w:rsidRPr="001133C6">
        <w:rPr>
          <w:rFonts w:asciiTheme="minorHAnsi" w:eastAsia="SegoeUI" w:hAnsiTheme="minorHAnsi" w:cstheme="minorHAnsi"/>
          <w:sz w:val="22"/>
          <w:szCs w:val="22"/>
          <w:u w:val="none"/>
        </w:rPr>
        <w:t>[685674], pozemky dotčené stavbou: p.č.st. 2932.</w:t>
      </w:r>
      <w:bookmarkEnd w:id="4"/>
    </w:p>
    <w:p w14:paraId="62FCFBA0" w14:textId="77777777" w:rsidR="002444BD" w:rsidRPr="00C92BA4" w:rsidRDefault="002444BD" w:rsidP="00AD63E6">
      <w:pPr>
        <w:pStyle w:val="Nadpis1"/>
        <w:numPr>
          <w:ilvl w:val="0"/>
          <w:numId w:val="5"/>
        </w:numPr>
        <w:tabs>
          <w:tab w:val="clear" w:pos="567"/>
        </w:tabs>
        <w:rPr>
          <w:rFonts w:asciiTheme="minorHAnsi" w:hAnsiTheme="minorHAnsi"/>
        </w:rPr>
      </w:pPr>
      <w:r w:rsidRPr="00C92BA4">
        <w:rPr>
          <w:rFonts w:asciiTheme="minorHAnsi" w:hAnsiTheme="minorHAnsi"/>
        </w:rPr>
        <w:t>Cena za dílo a podmínky pro změnu sjednané ceny</w:t>
      </w:r>
    </w:p>
    <w:p w14:paraId="1E4E25CF" w14:textId="77777777" w:rsidR="002444BD" w:rsidRDefault="002444BD" w:rsidP="00AD63E6">
      <w:pPr>
        <w:pStyle w:val="Nadpis2"/>
        <w:numPr>
          <w:ilvl w:val="1"/>
          <w:numId w:val="5"/>
        </w:numPr>
        <w:tabs>
          <w:tab w:val="clear" w:pos="454"/>
        </w:tabs>
        <w:ind w:left="567" w:hanging="567"/>
        <w:rPr>
          <w:rFonts w:asciiTheme="minorHAnsi" w:hAnsiTheme="minorHAnsi"/>
        </w:rPr>
      </w:pPr>
      <w:r w:rsidRPr="00C92BA4">
        <w:rPr>
          <w:rFonts w:asciiTheme="minorHAnsi" w:hAnsiTheme="minorHAnsi"/>
        </w:rPr>
        <w:t>Výše sjednané ceny</w:t>
      </w:r>
      <w:r w:rsidR="00E508F5">
        <w:rPr>
          <w:rFonts w:asciiTheme="minorHAnsi" w:hAnsiTheme="minorHAnsi"/>
        </w:rPr>
        <w:t>:</w:t>
      </w:r>
    </w:p>
    <w:p w14:paraId="370D3344" w14:textId="77777777" w:rsidR="005650D8" w:rsidRDefault="005650D8" w:rsidP="003D1AC4">
      <w:pPr>
        <w:pStyle w:val="Zkladntextodsazen"/>
        <w:ind w:left="1560" w:hanging="284"/>
        <w:rPr>
          <w:rFonts w:asciiTheme="minorHAnsi" w:hAnsiTheme="minorHAnsi" w:cs="Arial"/>
          <w:szCs w:val="22"/>
        </w:rPr>
      </w:pPr>
    </w:p>
    <w:p w14:paraId="107492F8" w14:textId="77777777" w:rsidR="00EC2FB1" w:rsidRDefault="002444BD" w:rsidP="00EC2FB1">
      <w:pPr>
        <w:pStyle w:val="Zkladntextodsazen"/>
        <w:tabs>
          <w:tab w:val="left" w:pos="6521"/>
        </w:tabs>
        <w:ind w:left="1418" w:firstLine="0"/>
        <w:rPr>
          <w:rFonts w:asciiTheme="minorHAnsi" w:hAnsiTheme="minorHAnsi" w:cs="Arial"/>
          <w:szCs w:val="22"/>
        </w:rPr>
      </w:pPr>
      <w:r w:rsidRPr="00F23E4D">
        <w:rPr>
          <w:rFonts w:asciiTheme="minorHAnsi" w:hAnsiTheme="minorHAnsi" w:cs="Arial"/>
          <w:b/>
          <w:bCs/>
          <w:szCs w:val="22"/>
        </w:rPr>
        <w:t>Cena</w:t>
      </w:r>
      <w:r w:rsidR="008D5615" w:rsidRPr="00F23E4D">
        <w:rPr>
          <w:rFonts w:asciiTheme="minorHAnsi" w:hAnsiTheme="minorHAnsi" w:cs="Arial"/>
          <w:b/>
          <w:bCs/>
          <w:szCs w:val="22"/>
        </w:rPr>
        <w:t xml:space="preserve"> díla</w:t>
      </w:r>
      <w:r w:rsidRPr="00F23E4D">
        <w:rPr>
          <w:rFonts w:asciiTheme="minorHAnsi" w:hAnsiTheme="minorHAnsi" w:cs="Arial"/>
          <w:b/>
          <w:bCs/>
          <w:szCs w:val="22"/>
        </w:rPr>
        <w:t xml:space="preserve"> </w:t>
      </w:r>
      <w:r w:rsidR="000E1F5E" w:rsidRPr="00F23E4D">
        <w:rPr>
          <w:rFonts w:asciiTheme="minorHAnsi" w:hAnsiTheme="minorHAnsi" w:cs="Arial"/>
          <w:b/>
          <w:bCs/>
          <w:caps/>
          <w:szCs w:val="22"/>
        </w:rPr>
        <w:t xml:space="preserve">celkem </w:t>
      </w:r>
      <w:r w:rsidR="00EC2FB1" w:rsidRPr="00F23E4D">
        <w:rPr>
          <w:rFonts w:asciiTheme="minorHAnsi" w:hAnsiTheme="minorHAnsi" w:cs="Arial"/>
          <w:b/>
          <w:bCs/>
          <w:szCs w:val="22"/>
        </w:rPr>
        <w:t>bez DPH:</w:t>
      </w:r>
      <w:r w:rsidR="00EC2FB1">
        <w:rPr>
          <w:rFonts w:asciiTheme="minorHAnsi" w:hAnsiTheme="minorHAnsi" w:cs="Arial"/>
          <w:szCs w:val="22"/>
        </w:rPr>
        <w:tab/>
      </w:r>
      <w:r w:rsidR="00CD00CE" w:rsidRPr="007B4B55">
        <w:rPr>
          <w:rFonts w:asciiTheme="minorHAnsi" w:hAnsiTheme="minorHAnsi" w:cs="Arial"/>
          <w:szCs w:val="22"/>
          <w:highlight w:val="yellow"/>
        </w:rPr>
        <w:t>………………………………</w:t>
      </w:r>
      <w:r w:rsidR="00054BE0" w:rsidRPr="005650D8">
        <w:rPr>
          <w:rFonts w:asciiTheme="minorHAnsi" w:hAnsiTheme="minorHAnsi" w:cs="Arial"/>
          <w:szCs w:val="22"/>
        </w:rPr>
        <w:t xml:space="preserve"> </w:t>
      </w:r>
      <w:r w:rsidRPr="005650D8">
        <w:rPr>
          <w:rFonts w:asciiTheme="minorHAnsi" w:hAnsiTheme="minorHAnsi" w:cs="Arial"/>
          <w:szCs w:val="22"/>
        </w:rPr>
        <w:t>Kč</w:t>
      </w:r>
    </w:p>
    <w:p w14:paraId="4DBD4DEF" w14:textId="5D05CDFF" w:rsidR="00EC2FB1" w:rsidRDefault="00EC2FB1" w:rsidP="00EC2FB1">
      <w:pPr>
        <w:pStyle w:val="Zkladntextodsazen"/>
        <w:tabs>
          <w:tab w:val="left" w:pos="6521"/>
        </w:tabs>
        <w:ind w:left="1418" w:firstLine="0"/>
        <w:rPr>
          <w:rFonts w:asciiTheme="minorHAnsi" w:hAnsiTheme="minorHAnsi" w:cs="Arial"/>
          <w:b/>
          <w:szCs w:val="22"/>
        </w:rPr>
      </w:pPr>
      <w:r>
        <w:rPr>
          <w:rFonts w:asciiTheme="minorHAnsi" w:hAnsiTheme="minorHAnsi" w:cs="Arial"/>
          <w:b/>
          <w:szCs w:val="22"/>
        </w:rPr>
        <w:t>Cena Díla vč. DPH</w:t>
      </w:r>
      <w:r>
        <w:rPr>
          <w:rFonts w:asciiTheme="minorHAnsi" w:hAnsiTheme="minorHAnsi" w:cs="Arial"/>
          <w:b/>
          <w:szCs w:val="22"/>
        </w:rPr>
        <w:tab/>
      </w:r>
      <w:r w:rsidR="008D5615" w:rsidRPr="007B4B55">
        <w:rPr>
          <w:rFonts w:asciiTheme="minorHAnsi" w:hAnsiTheme="minorHAnsi" w:cs="Arial"/>
          <w:b/>
          <w:szCs w:val="22"/>
          <w:highlight w:val="yellow"/>
        </w:rPr>
        <w:t>………………………………</w:t>
      </w:r>
      <w:r w:rsidR="008D5615" w:rsidRPr="005650D8">
        <w:rPr>
          <w:rFonts w:asciiTheme="minorHAnsi" w:hAnsiTheme="minorHAnsi" w:cs="Arial"/>
          <w:b/>
          <w:szCs w:val="22"/>
        </w:rPr>
        <w:t xml:space="preserve"> Kč</w:t>
      </w:r>
    </w:p>
    <w:p w14:paraId="42BCA43A" w14:textId="77777777" w:rsidR="001818DA" w:rsidRDefault="001818DA" w:rsidP="00EC2FB1">
      <w:pPr>
        <w:pStyle w:val="Zkladntextodsazen"/>
        <w:tabs>
          <w:tab w:val="left" w:pos="6521"/>
        </w:tabs>
        <w:ind w:left="1418" w:firstLine="0"/>
        <w:rPr>
          <w:rFonts w:asciiTheme="minorHAnsi" w:hAnsiTheme="minorHAnsi" w:cs="Arial"/>
          <w:szCs w:val="22"/>
        </w:rPr>
      </w:pPr>
    </w:p>
    <w:p w14:paraId="72639F2A" w14:textId="103D1360" w:rsidR="00EC2FB1" w:rsidRPr="008876B3" w:rsidRDefault="00E508F5" w:rsidP="00E508F5">
      <w:pPr>
        <w:pStyle w:val="Zkladntextodsazen"/>
        <w:tabs>
          <w:tab w:val="left" w:pos="6521"/>
        </w:tabs>
        <w:ind w:left="567" w:hanging="567"/>
        <w:rPr>
          <w:rFonts w:asciiTheme="minorHAnsi" w:hAnsiTheme="minorHAnsi" w:cs="Arial"/>
          <w:b/>
          <w:caps/>
          <w:szCs w:val="22"/>
        </w:rPr>
      </w:pPr>
      <w:r>
        <w:rPr>
          <w:rFonts w:asciiTheme="minorHAnsi" w:hAnsiTheme="minorHAnsi" w:cs="Arial"/>
          <w:szCs w:val="22"/>
        </w:rPr>
        <w:tab/>
      </w:r>
      <w:r w:rsidRPr="008876B3">
        <w:rPr>
          <w:rFonts w:asciiTheme="minorHAnsi" w:hAnsiTheme="minorHAnsi" w:cs="Arial"/>
          <w:b/>
          <w:caps/>
          <w:szCs w:val="22"/>
        </w:rPr>
        <w:t>v</w:t>
      </w:r>
      <w:r w:rsidR="001818DA" w:rsidRPr="008876B3">
        <w:rPr>
          <w:rFonts w:asciiTheme="minorHAnsi" w:hAnsiTheme="minorHAnsi" w:cs="Arial"/>
          <w:b/>
          <w:caps/>
          <w:szCs w:val="22"/>
        </w:rPr>
        <w:t> členění:</w:t>
      </w:r>
    </w:p>
    <w:p w14:paraId="11D3BABB" w14:textId="77777777" w:rsidR="00B02F1E" w:rsidRDefault="00B02F1E" w:rsidP="00B02F1E">
      <w:pPr>
        <w:pStyle w:val="Zkladntextodsazen"/>
        <w:tabs>
          <w:tab w:val="left" w:pos="6521"/>
        </w:tabs>
        <w:ind w:left="1418" w:firstLine="0"/>
        <w:rPr>
          <w:rFonts w:asciiTheme="minorHAnsi" w:hAnsiTheme="minorHAnsi" w:cs="Arial"/>
          <w:szCs w:val="22"/>
        </w:rPr>
      </w:pPr>
      <w:r>
        <w:rPr>
          <w:rFonts w:asciiTheme="minorHAnsi" w:hAnsiTheme="minorHAnsi" w:cs="Arial"/>
          <w:szCs w:val="22"/>
        </w:rPr>
        <w:t>Cena za zpracování DPS celkem bez DPH</w:t>
      </w:r>
      <w:r>
        <w:rPr>
          <w:rFonts w:asciiTheme="minorHAnsi" w:hAnsiTheme="minorHAnsi" w:cs="Arial"/>
          <w:szCs w:val="22"/>
        </w:rPr>
        <w:tab/>
      </w:r>
      <w:r w:rsidRPr="007B4B55">
        <w:rPr>
          <w:rFonts w:asciiTheme="minorHAnsi" w:hAnsiTheme="minorHAnsi" w:cs="Arial"/>
          <w:szCs w:val="22"/>
          <w:highlight w:val="yellow"/>
        </w:rPr>
        <w:t>………………………………</w:t>
      </w:r>
      <w:r>
        <w:rPr>
          <w:rFonts w:asciiTheme="minorHAnsi" w:hAnsiTheme="minorHAnsi" w:cs="Arial"/>
          <w:szCs w:val="22"/>
        </w:rPr>
        <w:t xml:space="preserve"> </w:t>
      </w:r>
      <w:r w:rsidRPr="005650D8">
        <w:rPr>
          <w:rFonts w:asciiTheme="minorHAnsi" w:hAnsiTheme="minorHAnsi" w:cs="Arial"/>
          <w:szCs w:val="22"/>
        </w:rPr>
        <w:t>Kč</w:t>
      </w:r>
    </w:p>
    <w:p w14:paraId="02AF4186" w14:textId="77777777" w:rsidR="00B02F1E" w:rsidRDefault="00B02F1E" w:rsidP="00B02F1E">
      <w:pPr>
        <w:pStyle w:val="Zkladntextodsazen"/>
        <w:tabs>
          <w:tab w:val="left" w:pos="6521"/>
        </w:tabs>
        <w:ind w:left="1418" w:firstLine="0"/>
        <w:rPr>
          <w:rFonts w:asciiTheme="minorHAnsi" w:hAnsiTheme="minorHAnsi" w:cs="Arial"/>
          <w:b/>
          <w:szCs w:val="22"/>
        </w:rPr>
      </w:pPr>
      <w:r>
        <w:rPr>
          <w:rFonts w:asciiTheme="minorHAnsi" w:hAnsiTheme="minorHAnsi" w:cs="Arial"/>
          <w:b/>
          <w:szCs w:val="22"/>
        </w:rPr>
        <w:t>Cena Díla vč. DPH</w:t>
      </w:r>
      <w:r>
        <w:rPr>
          <w:rFonts w:asciiTheme="minorHAnsi" w:hAnsiTheme="minorHAnsi" w:cs="Arial"/>
          <w:b/>
          <w:szCs w:val="22"/>
        </w:rPr>
        <w:tab/>
      </w:r>
      <w:r w:rsidRPr="007B4B55">
        <w:rPr>
          <w:rFonts w:asciiTheme="minorHAnsi" w:hAnsiTheme="minorHAnsi" w:cs="Arial"/>
          <w:b/>
          <w:szCs w:val="22"/>
          <w:highlight w:val="yellow"/>
        </w:rPr>
        <w:t>………………………………</w:t>
      </w:r>
      <w:r w:rsidRPr="005650D8">
        <w:rPr>
          <w:rFonts w:asciiTheme="minorHAnsi" w:hAnsiTheme="minorHAnsi" w:cs="Arial"/>
          <w:b/>
          <w:szCs w:val="22"/>
        </w:rPr>
        <w:t xml:space="preserve"> Kč</w:t>
      </w:r>
    </w:p>
    <w:p w14:paraId="5ACB0421" w14:textId="77777777" w:rsidR="00B02F1E" w:rsidRDefault="00B02F1E" w:rsidP="00E508F5">
      <w:pPr>
        <w:pStyle w:val="Zkladntextodsazen"/>
        <w:tabs>
          <w:tab w:val="left" w:pos="6521"/>
        </w:tabs>
        <w:ind w:left="1418" w:firstLine="0"/>
        <w:rPr>
          <w:rFonts w:asciiTheme="minorHAnsi" w:hAnsiTheme="minorHAnsi" w:cs="Arial"/>
          <w:szCs w:val="22"/>
        </w:rPr>
      </w:pPr>
    </w:p>
    <w:p w14:paraId="5DD4C0CE" w14:textId="3C712B82" w:rsidR="00DF7F61" w:rsidRDefault="00E508F5" w:rsidP="00E508F5">
      <w:pPr>
        <w:pStyle w:val="Zkladntextodsazen"/>
        <w:tabs>
          <w:tab w:val="left" w:pos="6521"/>
        </w:tabs>
        <w:ind w:left="1418" w:firstLine="0"/>
        <w:rPr>
          <w:rFonts w:asciiTheme="minorHAnsi" w:hAnsiTheme="minorHAnsi" w:cs="Arial"/>
          <w:szCs w:val="22"/>
        </w:rPr>
      </w:pPr>
      <w:r>
        <w:rPr>
          <w:rFonts w:asciiTheme="minorHAnsi" w:hAnsiTheme="minorHAnsi" w:cs="Arial"/>
          <w:szCs w:val="22"/>
        </w:rPr>
        <w:t xml:space="preserve">Cena </w:t>
      </w:r>
      <w:r w:rsidR="00AD69F1">
        <w:rPr>
          <w:rFonts w:asciiTheme="minorHAnsi" w:hAnsiTheme="minorHAnsi" w:cs="Arial"/>
          <w:szCs w:val="22"/>
        </w:rPr>
        <w:t>realizac</w:t>
      </w:r>
      <w:r w:rsidR="00B02F1E">
        <w:rPr>
          <w:rFonts w:asciiTheme="minorHAnsi" w:hAnsiTheme="minorHAnsi" w:cs="Arial"/>
          <w:szCs w:val="22"/>
        </w:rPr>
        <w:t>i</w:t>
      </w:r>
      <w:r w:rsidR="00AD69F1">
        <w:rPr>
          <w:rFonts w:asciiTheme="minorHAnsi" w:hAnsiTheme="minorHAnsi" w:cs="Arial"/>
          <w:szCs w:val="22"/>
        </w:rPr>
        <w:t xml:space="preserve"> úsporných opatření</w:t>
      </w:r>
      <w:r w:rsidR="00DF7F61">
        <w:rPr>
          <w:rFonts w:asciiTheme="minorHAnsi" w:hAnsiTheme="minorHAnsi" w:cs="Arial"/>
          <w:szCs w:val="22"/>
        </w:rPr>
        <w:t xml:space="preserve"> </w:t>
      </w:r>
      <w:r>
        <w:rPr>
          <w:rFonts w:asciiTheme="minorHAnsi" w:hAnsiTheme="minorHAnsi" w:cs="Arial"/>
          <w:szCs w:val="22"/>
        </w:rPr>
        <w:t>c</w:t>
      </w:r>
      <w:r w:rsidRPr="005650D8">
        <w:rPr>
          <w:rFonts w:asciiTheme="minorHAnsi" w:hAnsiTheme="minorHAnsi" w:cs="Arial"/>
          <w:szCs w:val="22"/>
        </w:rPr>
        <w:t xml:space="preserve">elkem </w:t>
      </w:r>
      <w:r>
        <w:rPr>
          <w:rFonts w:asciiTheme="minorHAnsi" w:hAnsiTheme="minorHAnsi" w:cs="Arial"/>
          <w:szCs w:val="22"/>
        </w:rPr>
        <w:t>bez DPH:</w:t>
      </w:r>
      <w:r>
        <w:rPr>
          <w:rFonts w:asciiTheme="minorHAnsi" w:hAnsiTheme="minorHAnsi" w:cs="Arial"/>
          <w:szCs w:val="22"/>
        </w:rPr>
        <w:tab/>
      </w:r>
      <w:r w:rsidR="00B02F1E" w:rsidRPr="007B4B55">
        <w:rPr>
          <w:rFonts w:asciiTheme="minorHAnsi" w:hAnsiTheme="minorHAnsi" w:cs="Arial"/>
          <w:szCs w:val="22"/>
          <w:highlight w:val="yellow"/>
        </w:rPr>
        <w:t>………………………………</w:t>
      </w:r>
      <w:r w:rsidR="00B02F1E">
        <w:rPr>
          <w:rFonts w:asciiTheme="minorHAnsi" w:hAnsiTheme="minorHAnsi" w:cs="Arial"/>
          <w:szCs w:val="22"/>
        </w:rPr>
        <w:t xml:space="preserve"> </w:t>
      </w:r>
      <w:r w:rsidR="00B02F1E" w:rsidRPr="005650D8">
        <w:rPr>
          <w:rFonts w:asciiTheme="minorHAnsi" w:hAnsiTheme="minorHAnsi" w:cs="Arial"/>
          <w:szCs w:val="22"/>
        </w:rPr>
        <w:t>Kč</w:t>
      </w:r>
    </w:p>
    <w:p w14:paraId="013D3193" w14:textId="57933288" w:rsidR="00E508F5" w:rsidRDefault="00E508F5" w:rsidP="00E508F5">
      <w:pPr>
        <w:pStyle w:val="Zkladntextodsazen"/>
        <w:tabs>
          <w:tab w:val="left" w:pos="6521"/>
        </w:tabs>
        <w:ind w:left="1418" w:firstLine="0"/>
        <w:rPr>
          <w:rFonts w:asciiTheme="minorHAnsi" w:hAnsiTheme="minorHAnsi" w:cs="Arial"/>
          <w:b/>
          <w:szCs w:val="22"/>
        </w:rPr>
      </w:pPr>
      <w:r>
        <w:rPr>
          <w:rFonts w:asciiTheme="minorHAnsi" w:hAnsiTheme="minorHAnsi" w:cs="Arial"/>
          <w:b/>
          <w:szCs w:val="22"/>
        </w:rPr>
        <w:t>Cena Díla vč. DPH</w:t>
      </w:r>
      <w:r>
        <w:rPr>
          <w:rFonts w:asciiTheme="minorHAnsi" w:hAnsiTheme="minorHAnsi" w:cs="Arial"/>
          <w:b/>
          <w:szCs w:val="22"/>
        </w:rPr>
        <w:tab/>
      </w:r>
      <w:r w:rsidRPr="007B4B55">
        <w:rPr>
          <w:rFonts w:asciiTheme="minorHAnsi" w:hAnsiTheme="minorHAnsi" w:cs="Arial"/>
          <w:b/>
          <w:szCs w:val="22"/>
          <w:highlight w:val="yellow"/>
        </w:rPr>
        <w:t>………………………………</w:t>
      </w:r>
      <w:r w:rsidRPr="005650D8">
        <w:rPr>
          <w:rFonts w:asciiTheme="minorHAnsi" w:hAnsiTheme="minorHAnsi" w:cs="Arial"/>
          <w:b/>
          <w:szCs w:val="22"/>
        </w:rPr>
        <w:t xml:space="preserve"> Kč</w:t>
      </w:r>
    </w:p>
    <w:p w14:paraId="23A38C00" w14:textId="77777777" w:rsidR="00E508F5" w:rsidRDefault="00E508F5" w:rsidP="00E508F5">
      <w:pPr>
        <w:pStyle w:val="Zkladntextodsazen"/>
        <w:tabs>
          <w:tab w:val="left" w:pos="6521"/>
        </w:tabs>
        <w:rPr>
          <w:rFonts w:asciiTheme="minorHAnsi" w:hAnsiTheme="minorHAnsi" w:cs="Arial"/>
          <w:szCs w:val="22"/>
        </w:rPr>
      </w:pPr>
    </w:p>
    <w:p w14:paraId="543EAD4C" w14:textId="641779BE" w:rsidR="00EC2FB1" w:rsidRDefault="00E508F5" w:rsidP="00EC2FB1">
      <w:pPr>
        <w:pStyle w:val="Zkladntextodsazen"/>
        <w:tabs>
          <w:tab w:val="left" w:pos="6521"/>
        </w:tabs>
        <w:ind w:left="1418" w:firstLine="0"/>
        <w:rPr>
          <w:rFonts w:asciiTheme="minorHAnsi" w:hAnsiTheme="minorHAnsi" w:cs="Arial"/>
          <w:szCs w:val="22"/>
        </w:rPr>
      </w:pPr>
      <w:r>
        <w:rPr>
          <w:rFonts w:asciiTheme="minorHAnsi" w:hAnsiTheme="minorHAnsi" w:cs="Arial"/>
          <w:szCs w:val="22"/>
        </w:rPr>
        <w:t xml:space="preserve">Cena </w:t>
      </w:r>
      <w:r w:rsidR="00EE7203">
        <w:rPr>
          <w:rFonts w:asciiTheme="minorHAnsi" w:hAnsiTheme="minorHAnsi" w:cs="Arial"/>
          <w:szCs w:val="22"/>
        </w:rPr>
        <w:t xml:space="preserve">za službu </w:t>
      </w:r>
      <w:r>
        <w:rPr>
          <w:rFonts w:asciiTheme="minorHAnsi" w:hAnsiTheme="minorHAnsi" w:cs="Arial"/>
          <w:szCs w:val="22"/>
        </w:rPr>
        <w:t xml:space="preserve">energetického </w:t>
      </w:r>
      <w:r w:rsidR="00EC2FB1">
        <w:rPr>
          <w:rFonts w:asciiTheme="minorHAnsi" w:hAnsiTheme="minorHAnsi" w:cs="Arial"/>
          <w:szCs w:val="22"/>
        </w:rPr>
        <w:t>managementu c</w:t>
      </w:r>
      <w:r w:rsidR="00EC2FB1" w:rsidRPr="005650D8">
        <w:rPr>
          <w:rFonts w:asciiTheme="minorHAnsi" w:hAnsiTheme="minorHAnsi" w:cs="Arial"/>
          <w:szCs w:val="22"/>
        </w:rPr>
        <w:t xml:space="preserve">elkem </w:t>
      </w:r>
      <w:r w:rsidR="00EC2FB1">
        <w:rPr>
          <w:rFonts w:asciiTheme="minorHAnsi" w:hAnsiTheme="minorHAnsi" w:cs="Arial"/>
          <w:szCs w:val="22"/>
        </w:rPr>
        <w:t>bez DPH:</w:t>
      </w:r>
      <w:r w:rsidR="00EC2FB1" w:rsidRPr="007B4B55">
        <w:rPr>
          <w:rFonts w:asciiTheme="minorHAnsi" w:hAnsiTheme="minorHAnsi" w:cs="Arial"/>
          <w:szCs w:val="22"/>
          <w:highlight w:val="yellow"/>
        </w:rPr>
        <w:t>………………………………</w:t>
      </w:r>
      <w:r w:rsidR="00EC2FB1">
        <w:rPr>
          <w:rFonts w:asciiTheme="minorHAnsi" w:hAnsiTheme="minorHAnsi" w:cs="Arial"/>
          <w:szCs w:val="22"/>
        </w:rPr>
        <w:t xml:space="preserve"> </w:t>
      </w:r>
      <w:r w:rsidR="00EC2FB1" w:rsidRPr="005650D8">
        <w:rPr>
          <w:rFonts w:asciiTheme="minorHAnsi" w:hAnsiTheme="minorHAnsi" w:cs="Arial"/>
          <w:szCs w:val="22"/>
        </w:rPr>
        <w:t>Kč</w:t>
      </w:r>
    </w:p>
    <w:p w14:paraId="0C182243" w14:textId="7DDFE0F9" w:rsidR="00EC2FB1" w:rsidRDefault="00EC2FB1" w:rsidP="00EC2FB1">
      <w:pPr>
        <w:pStyle w:val="Zkladntextodsazen"/>
        <w:tabs>
          <w:tab w:val="left" w:pos="6521"/>
        </w:tabs>
        <w:ind w:left="1418" w:firstLine="0"/>
        <w:rPr>
          <w:rFonts w:asciiTheme="minorHAnsi" w:hAnsiTheme="minorHAnsi" w:cs="Arial"/>
          <w:b/>
          <w:szCs w:val="22"/>
        </w:rPr>
      </w:pPr>
      <w:r>
        <w:rPr>
          <w:rFonts w:asciiTheme="minorHAnsi" w:hAnsiTheme="minorHAnsi" w:cs="Arial"/>
          <w:b/>
          <w:szCs w:val="22"/>
        </w:rPr>
        <w:t>Cena Díla vč. DPH</w:t>
      </w:r>
      <w:r>
        <w:rPr>
          <w:rFonts w:asciiTheme="minorHAnsi" w:hAnsiTheme="minorHAnsi" w:cs="Arial"/>
          <w:b/>
          <w:szCs w:val="22"/>
        </w:rPr>
        <w:tab/>
      </w:r>
      <w:r w:rsidRPr="007B4B55">
        <w:rPr>
          <w:rFonts w:asciiTheme="minorHAnsi" w:hAnsiTheme="minorHAnsi" w:cs="Arial"/>
          <w:b/>
          <w:szCs w:val="22"/>
          <w:highlight w:val="yellow"/>
        </w:rPr>
        <w:t>………………………………</w:t>
      </w:r>
      <w:r w:rsidRPr="005650D8">
        <w:rPr>
          <w:rFonts w:asciiTheme="minorHAnsi" w:hAnsiTheme="minorHAnsi" w:cs="Arial"/>
          <w:b/>
          <w:szCs w:val="22"/>
        </w:rPr>
        <w:t xml:space="preserve"> Kč</w:t>
      </w:r>
    </w:p>
    <w:p w14:paraId="10C6ADD1" w14:textId="77777777" w:rsidR="00B02F1E" w:rsidRDefault="00B02F1E" w:rsidP="00EC2FB1">
      <w:pPr>
        <w:pStyle w:val="Zkladntextodsazen"/>
        <w:tabs>
          <w:tab w:val="left" w:pos="6521"/>
        </w:tabs>
        <w:ind w:left="1418" w:firstLine="0"/>
        <w:rPr>
          <w:rFonts w:asciiTheme="minorHAnsi" w:hAnsiTheme="minorHAnsi" w:cs="Arial"/>
          <w:b/>
          <w:szCs w:val="22"/>
        </w:rPr>
      </w:pPr>
    </w:p>
    <w:p w14:paraId="008F3E58" w14:textId="77777777" w:rsidR="002444BD" w:rsidRPr="00C92BA4" w:rsidRDefault="002444BD"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 xml:space="preserve">Obsah ceny </w:t>
      </w:r>
    </w:p>
    <w:p w14:paraId="125760C2" w14:textId="3D096402" w:rsidR="003A0977" w:rsidRPr="005650D8" w:rsidRDefault="002444BD" w:rsidP="009A025A">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5650D8">
        <w:rPr>
          <w:rFonts w:asciiTheme="minorHAnsi" w:hAnsiTheme="minorHAnsi"/>
          <w:snapToGrid w:val="0"/>
          <w:sz w:val="22"/>
          <w:szCs w:val="22"/>
        </w:rPr>
        <w:t>Cena za</w:t>
      </w:r>
      <w:r w:rsidR="008F4394">
        <w:rPr>
          <w:rFonts w:asciiTheme="minorHAnsi" w:hAnsiTheme="minorHAnsi"/>
          <w:snapToGrid w:val="0"/>
          <w:sz w:val="22"/>
          <w:szCs w:val="22"/>
        </w:rPr>
        <w:t xml:space="preserve"> zpracování dokumentace pro provedení stavby a</w:t>
      </w:r>
      <w:r w:rsidRPr="005650D8">
        <w:rPr>
          <w:rFonts w:asciiTheme="minorHAnsi" w:hAnsiTheme="minorHAnsi"/>
          <w:snapToGrid w:val="0"/>
          <w:sz w:val="22"/>
          <w:szCs w:val="22"/>
        </w:rPr>
        <w:t xml:space="preserve"> </w:t>
      </w:r>
      <w:r w:rsidR="00006DB1">
        <w:rPr>
          <w:rFonts w:asciiTheme="minorHAnsi" w:hAnsiTheme="minorHAnsi"/>
          <w:snapToGrid w:val="0"/>
          <w:sz w:val="22"/>
          <w:szCs w:val="22"/>
        </w:rPr>
        <w:t>proveden</w:t>
      </w:r>
      <w:r w:rsidR="00A831D9">
        <w:rPr>
          <w:rFonts w:asciiTheme="minorHAnsi" w:hAnsiTheme="minorHAnsi"/>
          <w:snapToGrid w:val="0"/>
          <w:sz w:val="22"/>
          <w:szCs w:val="22"/>
        </w:rPr>
        <w:t xml:space="preserve">í úsporných opatření </w:t>
      </w:r>
      <w:r w:rsidRPr="005650D8">
        <w:rPr>
          <w:rFonts w:asciiTheme="minorHAnsi" w:hAnsiTheme="minorHAnsi"/>
          <w:snapToGrid w:val="0"/>
          <w:sz w:val="22"/>
          <w:szCs w:val="22"/>
        </w:rPr>
        <w:t xml:space="preserve">je stanovena podle Zhotovitelem oceněného </w:t>
      </w:r>
      <w:r w:rsidR="003A0977" w:rsidRPr="005650D8">
        <w:rPr>
          <w:rFonts w:asciiTheme="minorHAnsi" w:hAnsiTheme="minorHAnsi"/>
          <w:snapToGrid w:val="0"/>
          <w:sz w:val="22"/>
          <w:szCs w:val="22"/>
        </w:rPr>
        <w:t>soupisu</w:t>
      </w:r>
      <w:r w:rsidR="0014515D">
        <w:rPr>
          <w:rFonts w:asciiTheme="minorHAnsi" w:hAnsiTheme="minorHAnsi"/>
          <w:snapToGrid w:val="0"/>
          <w:sz w:val="22"/>
          <w:szCs w:val="22"/>
        </w:rPr>
        <w:t xml:space="preserve"> </w:t>
      </w:r>
      <w:r w:rsidR="00A831D9">
        <w:rPr>
          <w:rFonts w:asciiTheme="minorHAnsi" w:hAnsiTheme="minorHAnsi"/>
          <w:snapToGrid w:val="0"/>
          <w:sz w:val="22"/>
          <w:szCs w:val="22"/>
        </w:rPr>
        <w:t>dodávek, stavebních prací a služeb</w:t>
      </w:r>
      <w:r w:rsidRPr="005650D8">
        <w:rPr>
          <w:rFonts w:asciiTheme="minorHAnsi" w:hAnsiTheme="minorHAnsi"/>
          <w:snapToGrid w:val="0"/>
          <w:sz w:val="22"/>
          <w:szCs w:val="22"/>
        </w:rPr>
        <w:t xml:space="preserve">, který je zpracován na základě </w:t>
      </w:r>
      <w:r w:rsidR="00CF5FA7">
        <w:rPr>
          <w:rFonts w:asciiTheme="minorHAnsi" w:hAnsiTheme="minorHAnsi"/>
          <w:snapToGrid w:val="0"/>
          <w:sz w:val="22"/>
          <w:szCs w:val="22"/>
        </w:rPr>
        <w:t>podkladu</w:t>
      </w:r>
      <w:r w:rsidRPr="005650D8">
        <w:rPr>
          <w:rFonts w:asciiTheme="minorHAnsi" w:hAnsiTheme="minorHAnsi"/>
          <w:snapToGrid w:val="0"/>
          <w:sz w:val="22"/>
          <w:szCs w:val="22"/>
        </w:rPr>
        <w:t xml:space="preserve"> před</w:t>
      </w:r>
      <w:r w:rsidR="0014515D">
        <w:rPr>
          <w:rFonts w:asciiTheme="minorHAnsi" w:hAnsiTheme="minorHAnsi"/>
          <w:snapToGrid w:val="0"/>
          <w:sz w:val="22"/>
          <w:szCs w:val="22"/>
        </w:rPr>
        <w:t>aného Objednatelem Zhotoviteli.</w:t>
      </w:r>
    </w:p>
    <w:p w14:paraId="2054D6EA" w14:textId="68F4B6B1" w:rsidR="00006DB1" w:rsidRDefault="003A0977" w:rsidP="009A025A">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5650D8">
        <w:rPr>
          <w:rFonts w:asciiTheme="minorHAnsi" w:hAnsiTheme="minorHAnsi"/>
          <w:snapToGrid w:val="0"/>
          <w:sz w:val="22"/>
          <w:szCs w:val="22"/>
        </w:rPr>
        <w:t xml:space="preserve">Soupis </w:t>
      </w:r>
      <w:r w:rsidR="00A831D9">
        <w:rPr>
          <w:rFonts w:asciiTheme="minorHAnsi" w:hAnsiTheme="minorHAnsi"/>
          <w:snapToGrid w:val="0"/>
          <w:sz w:val="22"/>
          <w:szCs w:val="22"/>
        </w:rPr>
        <w:t xml:space="preserve">dodávek, stavebních prací a služeb </w:t>
      </w:r>
      <w:r w:rsidRPr="005650D8">
        <w:rPr>
          <w:rFonts w:asciiTheme="minorHAnsi" w:hAnsiTheme="minorHAnsi"/>
          <w:snapToGrid w:val="0"/>
          <w:sz w:val="22"/>
          <w:szCs w:val="22"/>
        </w:rPr>
        <w:t>je</w:t>
      </w:r>
      <w:r w:rsidR="002444BD" w:rsidRPr="005650D8">
        <w:rPr>
          <w:rFonts w:asciiTheme="minorHAnsi" w:hAnsiTheme="minorHAnsi"/>
          <w:snapToGrid w:val="0"/>
          <w:sz w:val="22"/>
          <w:szCs w:val="22"/>
        </w:rPr>
        <w:t xml:space="preserve"> nedílnou součástí této </w:t>
      </w:r>
      <w:r w:rsidR="006C50FA" w:rsidRPr="005650D8">
        <w:rPr>
          <w:rFonts w:asciiTheme="minorHAnsi" w:hAnsiTheme="minorHAnsi"/>
          <w:snapToGrid w:val="0"/>
          <w:sz w:val="22"/>
          <w:szCs w:val="22"/>
        </w:rPr>
        <w:t>S</w:t>
      </w:r>
      <w:r w:rsidR="00F47D88" w:rsidRPr="005650D8">
        <w:rPr>
          <w:rFonts w:asciiTheme="minorHAnsi" w:hAnsiTheme="minorHAnsi"/>
          <w:snapToGrid w:val="0"/>
          <w:sz w:val="22"/>
          <w:szCs w:val="22"/>
        </w:rPr>
        <w:t>mlouvy a tvoří její přílohu č. 1</w:t>
      </w:r>
      <w:r w:rsidR="002444BD" w:rsidRPr="005650D8">
        <w:rPr>
          <w:rFonts w:asciiTheme="minorHAnsi" w:hAnsiTheme="minorHAnsi"/>
          <w:snapToGrid w:val="0"/>
          <w:sz w:val="22"/>
          <w:szCs w:val="22"/>
        </w:rPr>
        <w:t>.</w:t>
      </w:r>
    </w:p>
    <w:p w14:paraId="7AB69A1D" w14:textId="2A29FFF5" w:rsidR="003D72BE" w:rsidRDefault="003D72BE" w:rsidP="009A025A">
      <w:pPr>
        <w:pStyle w:val="Nadpis3"/>
        <w:numPr>
          <w:ilvl w:val="2"/>
          <w:numId w:val="5"/>
        </w:numPr>
        <w:tabs>
          <w:tab w:val="clear" w:pos="1355"/>
        </w:tabs>
        <w:spacing w:before="120" w:after="120"/>
        <w:ind w:left="1418" w:hanging="851"/>
        <w:rPr>
          <w:rFonts w:asciiTheme="minorHAnsi" w:hAnsiTheme="minorHAnsi"/>
          <w:snapToGrid w:val="0"/>
          <w:sz w:val="22"/>
          <w:szCs w:val="22"/>
        </w:rPr>
      </w:pPr>
      <w:r>
        <w:rPr>
          <w:rFonts w:asciiTheme="minorHAnsi" w:hAnsiTheme="minorHAnsi"/>
          <w:snapToGrid w:val="0"/>
          <w:sz w:val="22"/>
          <w:szCs w:val="22"/>
        </w:rPr>
        <w:t xml:space="preserve">Cena energetického managementu je stanovena </w:t>
      </w:r>
      <w:r w:rsidR="007C4FFD">
        <w:rPr>
          <w:rFonts w:asciiTheme="minorHAnsi" w:hAnsiTheme="minorHAnsi"/>
          <w:snapToGrid w:val="0"/>
          <w:sz w:val="22"/>
          <w:szCs w:val="22"/>
        </w:rPr>
        <w:t>jako</w:t>
      </w:r>
      <w:r>
        <w:rPr>
          <w:rFonts w:asciiTheme="minorHAnsi" w:hAnsiTheme="minorHAnsi"/>
          <w:snapToGrid w:val="0"/>
          <w:sz w:val="22"/>
          <w:szCs w:val="22"/>
        </w:rPr>
        <w:t xml:space="preserve"> cen</w:t>
      </w:r>
      <w:r w:rsidR="007C4FFD">
        <w:rPr>
          <w:rFonts w:asciiTheme="minorHAnsi" w:hAnsiTheme="minorHAnsi"/>
          <w:snapToGrid w:val="0"/>
          <w:sz w:val="22"/>
          <w:szCs w:val="22"/>
        </w:rPr>
        <w:t>a</w:t>
      </w:r>
      <w:r>
        <w:rPr>
          <w:rFonts w:asciiTheme="minorHAnsi" w:hAnsiTheme="minorHAnsi"/>
          <w:snapToGrid w:val="0"/>
          <w:sz w:val="22"/>
          <w:szCs w:val="22"/>
        </w:rPr>
        <w:t xml:space="preserve"> Zhotovitele za výkon činností související</w:t>
      </w:r>
      <w:r w:rsidR="001818DA">
        <w:rPr>
          <w:rFonts w:asciiTheme="minorHAnsi" w:hAnsiTheme="minorHAnsi"/>
          <w:snapToGrid w:val="0"/>
          <w:sz w:val="22"/>
          <w:szCs w:val="22"/>
        </w:rPr>
        <w:t>ch</w:t>
      </w:r>
      <w:r>
        <w:rPr>
          <w:rFonts w:asciiTheme="minorHAnsi" w:hAnsiTheme="minorHAnsi"/>
          <w:snapToGrid w:val="0"/>
          <w:sz w:val="22"/>
          <w:szCs w:val="22"/>
        </w:rPr>
        <w:t xml:space="preserve"> s poskytováním garance za dosažení úspor, sledováním provozu objektu a vyhodnocováním dosažených úspor energie a nákladů.</w:t>
      </w:r>
    </w:p>
    <w:p w14:paraId="3DF74473" w14:textId="203A17C4" w:rsidR="00006DB1" w:rsidRPr="00CF5FA7" w:rsidRDefault="00006DB1" w:rsidP="009A025A">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CF5FA7">
        <w:rPr>
          <w:rFonts w:asciiTheme="minorHAnsi" w:hAnsiTheme="minorHAnsi"/>
          <w:snapToGrid w:val="0"/>
          <w:sz w:val="22"/>
          <w:szCs w:val="22"/>
        </w:rPr>
        <w:t xml:space="preserve">Sjednaná cena obsahuje veškeré náklady </w:t>
      </w:r>
      <w:r>
        <w:rPr>
          <w:rFonts w:asciiTheme="minorHAnsi" w:hAnsiTheme="minorHAnsi"/>
          <w:snapToGrid w:val="0"/>
          <w:sz w:val="22"/>
          <w:szCs w:val="22"/>
        </w:rPr>
        <w:t>(vč. zisku)</w:t>
      </w:r>
      <w:r w:rsidRPr="00CF5FA7">
        <w:rPr>
          <w:rFonts w:asciiTheme="minorHAnsi" w:hAnsiTheme="minorHAnsi"/>
          <w:snapToGrid w:val="0"/>
          <w:sz w:val="22"/>
          <w:szCs w:val="22"/>
        </w:rPr>
        <w:t xml:space="preserve"> Zhotovitele nezbytné k řádnému a včasnému provedení díla.</w:t>
      </w:r>
      <w:r w:rsidR="00C115DB">
        <w:rPr>
          <w:rFonts w:asciiTheme="minorHAnsi" w:hAnsiTheme="minorHAnsi"/>
          <w:snapToGrid w:val="0"/>
          <w:sz w:val="22"/>
          <w:szCs w:val="22"/>
        </w:rPr>
        <w:t xml:space="preserve"> Součástí ceny jsou i náklady související s uvedením prostor stavby do původního stavu a úklidem daných prostor.</w:t>
      </w:r>
    </w:p>
    <w:p w14:paraId="1AB21C60" w14:textId="6655E378" w:rsidR="00006DB1" w:rsidRDefault="00006DB1" w:rsidP="009A025A">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CF5FA7">
        <w:rPr>
          <w:rFonts w:asciiTheme="minorHAnsi" w:hAnsiTheme="minorHAnsi"/>
          <w:snapToGrid w:val="0"/>
          <w:sz w:val="22"/>
          <w:szCs w:val="22"/>
        </w:rPr>
        <w:t>Zhotovitel se před podpisem Smlouvy o dílo seznámil se všemi okolnostmi a podmínkami svého plnění, které mohou mít jakýkoliv vliv na cenu za dílo. Veškeré náklady Zhotovitele vyplývající ze Smlouvy jsou zahrnuty ve sjednané ceně.</w:t>
      </w:r>
    </w:p>
    <w:p w14:paraId="4A434677" w14:textId="77777777" w:rsidR="002444BD" w:rsidRPr="00C92BA4" w:rsidRDefault="002444BD" w:rsidP="00AD63E6">
      <w:pPr>
        <w:pStyle w:val="Nadpis2"/>
        <w:numPr>
          <w:ilvl w:val="1"/>
          <w:numId w:val="5"/>
        </w:numPr>
        <w:tabs>
          <w:tab w:val="clear" w:pos="454"/>
          <w:tab w:val="num" w:pos="567"/>
        </w:tabs>
        <w:spacing w:after="120"/>
        <w:ind w:left="567" w:hanging="567"/>
        <w:rPr>
          <w:rFonts w:asciiTheme="minorHAnsi" w:hAnsiTheme="minorHAnsi"/>
        </w:rPr>
      </w:pPr>
      <w:r w:rsidRPr="00C92BA4">
        <w:rPr>
          <w:rFonts w:asciiTheme="minorHAnsi" w:hAnsiTheme="minorHAnsi"/>
        </w:rPr>
        <w:t>Podmínky pro změnu ceny za dílo</w:t>
      </w:r>
    </w:p>
    <w:p w14:paraId="11F32DDB" w14:textId="77777777" w:rsidR="002444BD" w:rsidRPr="00030768" w:rsidRDefault="002444BD" w:rsidP="00AD63E6">
      <w:pPr>
        <w:pStyle w:val="Nadpis3"/>
        <w:numPr>
          <w:ilvl w:val="2"/>
          <w:numId w:val="5"/>
        </w:numPr>
        <w:spacing w:before="120" w:after="120"/>
        <w:ind w:left="1276" w:hanging="709"/>
        <w:rPr>
          <w:rFonts w:asciiTheme="minorHAnsi" w:hAnsiTheme="minorHAnsi"/>
          <w:snapToGrid w:val="0"/>
          <w:sz w:val="22"/>
          <w:szCs w:val="22"/>
        </w:rPr>
      </w:pPr>
      <w:r w:rsidRPr="00030768">
        <w:rPr>
          <w:rFonts w:asciiTheme="minorHAnsi" w:hAnsiTheme="minorHAnsi"/>
          <w:snapToGrid w:val="0"/>
          <w:sz w:val="22"/>
          <w:szCs w:val="22"/>
        </w:rPr>
        <w:lastRenderedPageBreak/>
        <w:t xml:space="preserve">Sjednaná cena je cenou nejvýše přípustnou a může být změněna pouze z objektivních a nepředvídatelných důvodů, </w:t>
      </w:r>
      <w:r w:rsidR="006A1325" w:rsidRPr="00030768">
        <w:rPr>
          <w:rFonts w:asciiTheme="minorHAnsi" w:hAnsiTheme="minorHAnsi"/>
          <w:snapToGrid w:val="0"/>
          <w:sz w:val="22"/>
          <w:szCs w:val="22"/>
        </w:rPr>
        <w:t>a to za níže uvedených podmínek:</w:t>
      </w:r>
    </w:p>
    <w:p w14:paraId="3932F03E" w14:textId="34CA3405" w:rsidR="002444BD" w:rsidRPr="00030768" w:rsidRDefault="00030768" w:rsidP="00AD63E6">
      <w:pPr>
        <w:pStyle w:val="Nadpis4"/>
        <w:numPr>
          <w:ilvl w:val="3"/>
          <w:numId w:val="5"/>
        </w:numPr>
        <w:tabs>
          <w:tab w:val="clear" w:pos="1800"/>
        </w:tabs>
        <w:spacing w:before="120" w:after="120"/>
        <w:ind w:left="2127" w:hanging="851"/>
        <w:rPr>
          <w:rFonts w:asciiTheme="minorHAnsi" w:hAnsiTheme="minorHAnsi"/>
          <w:sz w:val="22"/>
          <w:szCs w:val="22"/>
        </w:rPr>
      </w:pPr>
      <w:r>
        <w:rPr>
          <w:rFonts w:asciiTheme="minorHAnsi" w:hAnsiTheme="minorHAnsi"/>
          <w:sz w:val="22"/>
          <w:szCs w:val="22"/>
        </w:rPr>
        <w:t>P</w:t>
      </w:r>
      <w:r w:rsidR="002444BD" w:rsidRPr="00030768">
        <w:rPr>
          <w:rFonts w:asciiTheme="minorHAnsi" w:hAnsiTheme="minorHAnsi"/>
          <w:sz w:val="22"/>
          <w:szCs w:val="22"/>
        </w:rPr>
        <w:t xml:space="preserve">okud po podpisu </w:t>
      </w:r>
      <w:r w:rsidR="006C50FA" w:rsidRPr="00030768">
        <w:rPr>
          <w:rFonts w:asciiTheme="minorHAnsi" w:hAnsiTheme="minorHAnsi"/>
          <w:sz w:val="22"/>
          <w:szCs w:val="22"/>
        </w:rPr>
        <w:t>S</w:t>
      </w:r>
      <w:r w:rsidR="002444BD" w:rsidRPr="00030768">
        <w:rPr>
          <w:rFonts w:asciiTheme="minorHAnsi" w:hAnsiTheme="minorHAnsi"/>
          <w:sz w:val="22"/>
          <w:szCs w:val="22"/>
        </w:rPr>
        <w:t xml:space="preserve">mlouvy a před uplynutím Lhůty pro dokončení </w:t>
      </w:r>
      <w:r w:rsidR="00E44BEF">
        <w:rPr>
          <w:rFonts w:asciiTheme="minorHAnsi" w:hAnsiTheme="minorHAnsi"/>
          <w:sz w:val="22"/>
          <w:szCs w:val="22"/>
        </w:rPr>
        <w:t xml:space="preserve">dodávek a </w:t>
      </w:r>
      <w:r w:rsidR="00151706" w:rsidRPr="00030768">
        <w:rPr>
          <w:rFonts w:asciiTheme="minorHAnsi" w:hAnsiTheme="minorHAnsi"/>
          <w:sz w:val="22"/>
          <w:szCs w:val="22"/>
        </w:rPr>
        <w:t>prací</w:t>
      </w:r>
      <w:r w:rsidR="002444BD" w:rsidRPr="00030768">
        <w:rPr>
          <w:rFonts w:asciiTheme="minorHAnsi" w:hAnsiTheme="minorHAnsi"/>
          <w:sz w:val="22"/>
          <w:szCs w:val="22"/>
        </w:rPr>
        <w:t xml:space="preserve"> dojde ke</w:t>
      </w:r>
      <w:r w:rsidR="0062355A">
        <w:rPr>
          <w:rFonts w:asciiTheme="minorHAnsi" w:hAnsiTheme="minorHAnsi"/>
          <w:sz w:val="22"/>
          <w:szCs w:val="22"/>
        </w:rPr>
        <w:t xml:space="preserve"> </w:t>
      </w:r>
      <w:r w:rsidR="002444BD" w:rsidRPr="00030768">
        <w:rPr>
          <w:rFonts w:asciiTheme="minorHAnsi" w:hAnsiTheme="minorHAnsi"/>
          <w:sz w:val="22"/>
          <w:szCs w:val="22"/>
        </w:rPr>
        <w:t>změnám sazeb DPH nebo ke změně přenesené daňové povinnosti</w:t>
      </w:r>
      <w:r>
        <w:rPr>
          <w:rFonts w:asciiTheme="minorHAnsi" w:hAnsiTheme="minorHAnsi"/>
          <w:sz w:val="22"/>
          <w:szCs w:val="22"/>
        </w:rPr>
        <w:t>,</w:t>
      </w:r>
    </w:p>
    <w:p w14:paraId="72375183" w14:textId="77777777" w:rsidR="002444BD" w:rsidRPr="00030768" w:rsidRDefault="00030768" w:rsidP="00AD63E6">
      <w:pPr>
        <w:pStyle w:val="Nadpis4"/>
        <w:numPr>
          <w:ilvl w:val="3"/>
          <w:numId w:val="5"/>
        </w:numPr>
        <w:tabs>
          <w:tab w:val="clear" w:pos="1800"/>
        </w:tabs>
        <w:spacing w:before="120" w:after="120"/>
        <w:ind w:left="2127" w:hanging="851"/>
        <w:rPr>
          <w:rFonts w:asciiTheme="minorHAnsi" w:hAnsiTheme="minorHAnsi"/>
          <w:sz w:val="22"/>
          <w:szCs w:val="22"/>
        </w:rPr>
      </w:pPr>
      <w:r>
        <w:rPr>
          <w:rFonts w:asciiTheme="minorHAnsi" w:hAnsiTheme="minorHAnsi"/>
          <w:sz w:val="22"/>
          <w:szCs w:val="22"/>
        </w:rPr>
        <w:t>P</w:t>
      </w:r>
      <w:r w:rsidR="002444BD" w:rsidRPr="00030768">
        <w:rPr>
          <w:rFonts w:asciiTheme="minorHAnsi" w:hAnsiTheme="minorHAnsi"/>
          <w:sz w:val="22"/>
          <w:szCs w:val="22"/>
        </w:rPr>
        <w:t xml:space="preserve">okud se při provádění předmětu plnění díla vyskytnou skutečnosti, které nebyly v době sjednání </w:t>
      </w:r>
      <w:r w:rsidR="006C50FA" w:rsidRPr="00030768">
        <w:rPr>
          <w:rFonts w:asciiTheme="minorHAnsi" w:hAnsiTheme="minorHAnsi"/>
          <w:sz w:val="22"/>
          <w:szCs w:val="22"/>
        </w:rPr>
        <w:t>S</w:t>
      </w:r>
      <w:r w:rsidR="002444BD" w:rsidRPr="00030768">
        <w:rPr>
          <w:rFonts w:asciiTheme="minorHAnsi" w:hAnsiTheme="minorHAnsi"/>
          <w:sz w:val="22"/>
          <w:szCs w:val="22"/>
        </w:rPr>
        <w:t>mlouvy známy</w:t>
      </w:r>
      <w:r w:rsidR="00EF02C3" w:rsidRPr="00030768">
        <w:rPr>
          <w:rFonts w:asciiTheme="minorHAnsi" w:hAnsiTheme="minorHAnsi"/>
          <w:sz w:val="22"/>
          <w:szCs w:val="22"/>
        </w:rPr>
        <w:t>,</w:t>
      </w:r>
      <w:r w:rsidR="002444BD" w:rsidRPr="00030768">
        <w:rPr>
          <w:rFonts w:asciiTheme="minorHAnsi" w:hAnsiTheme="minorHAnsi"/>
          <w:sz w:val="22"/>
          <w:szCs w:val="22"/>
        </w:rPr>
        <w:t xml:space="preserve"> a </w:t>
      </w:r>
      <w:r w:rsidR="00CF5FA7">
        <w:rPr>
          <w:rFonts w:asciiTheme="minorHAnsi" w:hAnsiTheme="minorHAnsi"/>
          <w:sz w:val="22"/>
          <w:szCs w:val="22"/>
        </w:rPr>
        <w:t>Z</w:t>
      </w:r>
      <w:r w:rsidR="002444BD" w:rsidRPr="00030768">
        <w:rPr>
          <w:rFonts w:asciiTheme="minorHAnsi" w:hAnsiTheme="minorHAnsi"/>
          <w:sz w:val="22"/>
          <w:szCs w:val="22"/>
        </w:rPr>
        <w:t>hotovitel</w:t>
      </w:r>
      <w:r w:rsidR="00CF5FA7">
        <w:rPr>
          <w:rFonts w:asciiTheme="minorHAnsi" w:hAnsiTheme="minorHAnsi"/>
          <w:sz w:val="22"/>
          <w:szCs w:val="22"/>
        </w:rPr>
        <w:t xml:space="preserve"> ani Objednatel je nezavinili </w:t>
      </w:r>
      <w:r w:rsidR="002444BD" w:rsidRPr="00030768">
        <w:rPr>
          <w:rFonts w:asciiTheme="minorHAnsi" w:hAnsiTheme="minorHAnsi"/>
          <w:sz w:val="22"/>
          <w:szCs w:val="22"/>
        </w:rPr>
        <w:t>ani nemohl</w:t>
      </w:r>
      <w:r w:rsidR="00CF5FA7">
        <w:rPr>
          <w:rFonts w:asciiTheme="minorHAnsi" w:hAnsiTheme="minorHAnsi"/>
          <w:sz w:val="22"/>
          <w:szCs w:val="22"/>
        </w:rPr>
        <w:t>i</w:t>
      </w:r>
      <w:r w:rsidR="002444BD" w:rsidRPr="00030768">
        <w:rPr>
          <w:rFonts w:asciiTheme="minorHAnsi" w:hAnsiTheme="minorHAnsi"/>
          <w:sz w:val="22"/>
          <w:szCs w:val="22"/>
        </w:rPr>
        <w:t xml:space="preserve"> předvídat</w:t>
      </w:r>
      <w:r w:rsidR="0062355A">
        <w:rPr>
          <w:rFonts w:asciiTheme="minorHAnsi" w:hAnsiTheme="minorHAnsi"/>
          <w:sz w:val="22"/>
          <w:szCs w:val="22"/>
        </w:rPr>
        <w:t>,</w:t>
      </w:r>
      <w:r w:rsidR="002444BD" w:rsidRPr="00030768">
        <w:rPr>
          <w:rFonts w:asciiTheme="minorHAnsi" w:hAnsiTheme="minorHAnsi"/>
          <w:sz w:val="22"/>
          <w:szCs w:val="22"/>
        </w:rPr>
        <w:t xml:space="preserve"> a tyto skutečnosti mají prokazatelný vliv na</w:t>
      </w:r>
      <w:r w:rsidR="0062355A">
        <w:rPr>
          <w:rFonts w:asciiTheme="minorHAnsi" w:hAnsiTheme="minorHAnsi"/>
          <w:sz w:val="22"/>
          <w:szCs w:val="22"/>
        </w:rPr>
        <w:t> </w:t>
      </w:r>
      <w:r w:rsidR="002444BD" w:rsidRPr="00030768">
        <w:rPr>
          <w:rFonts w:asciiTheme="minorHAnsi" w:hAnsiTheme="minorHAnsi"/>
          <w:sz w:val="22"/>
          <w:szCs w:val="22"/>
        </w:rPr>
        <w:t>sjednanou cenu</w:t>
      </w:r>
      <w:r w:rsidR="005A2E43">
        <w:rPr>
          <w:rFonts w:asciiTheme="minorHAnsi" w:hAnsiTheme="minorHAnsi"/>
          <w:sz w:val="22"/>
          <w:szCs w:val="22"/>
        </w:rPr>
        <w:t>.</w:t>
      </w:r>
    </w:p>
    <w:p w14:paraId="4F3F0A5F" w14:textId="77777777" w:rsidR="003D1AC4" w:rsidRPr="00030768" w:rsidRDefault="00CF5FA7" w:rsidP="00AD63E6">
      <w:pPr>
        <w:pStyle w:val="Nadpis4"/>
        <w:numPr>
          <w:ilvl w:val="3"/>
          <w:numId w:val="5"/>
        </w:numPr>
        <w:tabs>
          <w:tab w:val="clear" w:pos="1800"/>
        </w:tabs>
        <w:spacing w:before="120" w:after="120"/>
        <w:ind w:left="2127" w:hanging="851"/>
        <w:rPr>
          <w:rFonts w:asciiTheme="minorHAnsi" w:hAnsiTheme="minorHAnsi" w:cs="Arial"/>
          <w:sz w:val="22"/>
          <w:szCs w:val="22"/>
        </w:rPr>
      </w:pPr>
      <w:r>
        <w:rPr>
          <w:rFonts w:asciiTheme="minorHAnsi" w:hAnsiTheme="minorHAnsi" w:cs="Arial"/>
          <w:sz w:val="22"/>
          <w:szCs w:val="22"/>
        </w:rPr>
        <w:t>Bude-li O</w:t>
      </w:r>
      <w:r w:rsidR="005A2E43">
        <w:rPr>
          <w:rFonts w:asciiTheme="minorHAnsi" w:hAnsiTheme="minorHAnsi" w:cs="Arial"/>
          <w:sz w:val="22"/>
          <w:szCs w:val="22"/>
        </w:rPr>
        <w:t>bjednatel písemně požadovat provedení prací, které nebyly obsaženy v zadávacích podmínkách (vícepráce) a naopak, nebude-li zadavatel požadovat některé práce, které byly v zadávacích podmínkách obsaženy (méněpráce).</w:t>
      </w:r>
    </w:p>
    <w:p w14:paraId="407DBB0C" w14:textId="77777777" w:rsidR="00BB2A0C" w:rsidRPr="00030768" w:rsidRDefault="00BB2A0C" w:rsidP="00AD63E6">
      <w:pPr>
        <w:pStyle w:val="Nadpis3"/>
        <w:numPr>
          <w:ilvl w:val="2"/>
          <w:numId w:val="5"/>
        </w:numPr>
        <w:spacing w:before="120" w:after="120"/>
        <w:ind w:left="1276" w:hanging="709"/>
        <w:rPr>
          <w:rFonts w:asciiTheme="minorHAnsi" w:hAnsiTheme="minorHAnsi"/>
          <w:sz w:val="22"/>
          <w:szCs w:val="22"/>
        </w:rPr>
      </w:pPr>
      <w:r w:rsidRPr="00030768">
        <w:rPr>
          <w:rFonts w:asciiTheme="minorHAnsi" w:hAnsiTheme="minorHAnsi"/>
          <w:sz w:val="22"/>
          <w:szCs w:val="22"/>
        </w:rPr>
        <w:t>Všechny úpravy cen musí být v souladu s obecně platnými cenovými předpisy a podléhají smluvnímu schválení obou stran. Zhotovitel odpovídá za to, že sazba DPH je stanovena v souladu s platnými právními předpisy.</w:t>
      </w:r>
    </w:p>
    <w:p w14:paraId="327DA1B6" w14:textId="77777777" w:rsidR="00BB2A0C" w:rsidRPr="00030768" w:rsidRDefault="00BB2A0C" w:rsidP="00AD63E6">
      <w:pPr>
        <w:pStyle w:val="Nadpis3"/>
        <w:numPr>
          <w:ilvl w:val="2"/>
          <w:numId w:val="5"/>
        </w:numPr>
        <w:spacing w:before="120" w:after="120"/>
        <w:ind w:left="1276" w:hanging="709"/>
        <w:rPr>
          <w:rFonts w:asciiTheme="minorHAnsi" w:hAnsiTheme="minorHAnsi"/>
          <w:sz w:val="22"/>
          <w:szCs w:val="22"/>
        </w:rPr>
      </w:pPr>
      <w:r w:rsidRPr="00030768">
        <w:rPr>
          <w:rFonts w:asciiTheme="minorHAnsi" w:hAnsiTheme="minorHAnsi"/>
          <w:sz w:val="22"/>
          <w:szCs w:val="22"/>
        </w:rPr>
        <w:t>Pokud v průběhu realizace díla dojde z nepředvídatelných důvodů ke změně rozsahu díla a nabídkové ceny, bude přesný rozsah těchto prací předem projednán s</w:t>
      </w:r>
      <w:r w:rsidR="00030768">
        <w:rPr>
          <w:rFonts w:asciiTheme="minorHAnsi" w:hAnsiTheme="minorHAnsi"/>
          <w:sz w:val="22"/>
          <w:szCs w:val="22"/>
        </w:rPr>
        <w:t> </w:t>
      </w:r>
      <w:r w:rsidR="00F44553" w:rsidRPr="00030768">
        <w:rPr>
          <w:rFonts w:asciiTheme="minorHAnsi" w:hAnsiTheme="minorHAnsi"/>
          <w:sz w:val="22"/>
          <w:szCs w:val="22"/>
        </w:rPr>
        <w:t>O</w:t>
      </w:r>
      <w:r w:rsidRPr="00030768">
        <w:rPr>
          <w:rFonts w:asciiTheme="minorHAnsi" w:hAnsiTheme="minorHAnsi"/>
          <w:sz w:val="22"/>
          <w:szCs w:val="22"/>
        </w:rPr>
        <w:t xml:space="preserve">bjednatelem. Každá změna musí být odsouhlasena </w:t>
      </w:r>
      <w:r w:rsidR="00F44553" w:rsidRPr="00030768">
        <w:rPr>
          <w:rFonts w:asciiTheme="minorHAnsi" w:hAnsiTheme="minorHAnsi"/>
          <w:sz w:val="22"/>
          <w:szCs w:val="22"/>
        </w:rPr>
        <w:t>O</w:t>
      </w:r>
      <w:r w:rsidRPr="00030768">
        <w:rPr>
          <w:rFonts w:asciiTheme="minorHAnsi" w:hAnsiTheme="minorHAnsi"/>
          <w:sz w:val="22"/>
          <w:szCs w:val="22"/>
        </w:rPr>
        <w:t xml:space="preserve">bjednatelem jak po stránce technické, tak i po stránce finanční. Zhotovitel je povinen ke každé změně v množství </w:t>
      </w:r>
      <w:r w:rsidR="000E1F5E" w:rsidRPr="00030768">
        <w:rPr>
          <w:rFonts w:asciiTheme="minorHAnsi" w:hAnsiTheme="minorHAnsi"/>
          <w:sz w:val="22"/>
          <w:szCs w:val="22"/>
        </w:rPr>
        <w:t>nebo kvalitě prováděných prací</w:t>
      </w:r>
      <w:r w:rsidRPr="00030768">
        <w:rPr>
          <w:rFonts w:asciiTheme="minorHAnsi" w:hAnsiTheme="minorHAnsi"/>
          <w:sz w:val="22"/>
          <w:szCs w:val="22"/>
        </w:rPr>
        <w:t>, zpracovat změnový list, který je podkladem pro</w:t>
      </w:r>
      <w:r w:rsidR="00030768">
        <w:rPr>
          <w:rFonts w:asciiTheme="minorHAnsi" w:hAnsiTheme="minorHAnsi"/>
          <w:sz w:val="22"/>
          <w:szCs w:val="22"/>
        </w:rPr>
        <w:t> </w:t>
      </w:r>
      <w:r w:rsidRPr="00030768">
        <w:rPr>
          <w:rFonts w:asciiTheme="minorHAnsi" w:hAnsiTheme="minorHAnsi"/>
          <w:sz w:val="22"/>
          <w:szCs w:val="22"/>
        </w:rPr>
        <w:t xml:space="preserve">zpracování dodatku </w:t>
      </w:r>
      <w:r w:rsidR="006B040C" w:rsidRPr="00030768">
        <w:rPr>
          <w:rFonts w:asciiTheme="minorHAnsi" w:hAnsiTheme="minorHAnsi"/>
          <w:sz w:val="22"/>
          <w:szCs w:val="22"/>
        </w:rPr>
        <w:t>S</w:t>
      </w:r>
      <w:r w:rsidRPr="00030768">
        <w:rPr>
          <w:rFonts w:asciiTheme="minorHAnsi" w:hAnsiTheme="minorHAnsi"/>
          <w:sz w:val="22"/>
          <w:szCs w:val="22"/>
        </w:rPr>
        <w:t xml:space="preserve">mlouvy. </w:t>
      </w:r>
    </w:p>
    <w:p w14:paraId="18B1A19B" w14:textId="4A993EC3" w:rsidR="00BB2A0C" w:rsidRPr="00030768" w:rsidRDefault="00BB2A0C" w:rsidP="00AD63E6">
      <w:pPr>
        <w:pStyle w:val="Nadpis3"/>
        <w:numPr>
          <w:ilvl w:val="2"/>
          <w:numId w:val="5"/>
        </w:numPr>
        <w:spacing w:before="120" w:after="120"/>
        <w:ind w:left="1276" w:hanging="709"/>
        <w:rPr>
          <w:rFonts w:asciiTheme="minorHAnsi" w:hAnsiTheme="minorHAnsi"/>
          <w:sz w:val="22"/>
          <w:szCs w:val="22"/>
        </w:rPr>
      </w:pPr>
      <w:r w:rsidRPr="00030768">
        <w:rPr>
          <w:rFonts w:asciiTheme="minorHAnsi" w:hAnsiTheme="minorHAnsi"/>
          <w:sz w:val="22"/>
          <w:szCs w:val="22"/>
        </w:rPr>
        <w:t>Zhotovitel ocení veškeré dodatečné práce a činnosti jednotkovými cenami z</w:t>
      </w:r>
      <w:r w:rsidR="0062355A">
        <w:rPr>
          <w:rFonts w:asciiTheme="minorHAnsi" w:hAnsiTheme="minorHAnsi"/>
          <w:sz w:val="22"/>
          <w:szCs w:val="22"/>
        </w:rPr>
        <w:t> </w:t>
      </w:r>
      <w:r w:rsidRPr="00030768">
        <w:rPr>
          <w:rFonts w:asciiTheme="minorHAnsi" w:hAnsiTheme="minorHAnsi"/>
          <w:sz w:val="22"/>
          <w:szCs w:val="22"/>
        </w:rPr>
        <w:t xml:space="preserve">oceněného soupisu </w:t>
      </w:r>
      <w:r w:rsidR="00E44BEF">
        <w:rPr>
          <w:rFonts w:asciiTheme="minorHAnsi" w:hAnsiTheme="minorHAnsi"/>
          <w:sz w:val="22"/>
          <w:szCs w:val="22"/>
        </w:rPr>
        <w:t xml:space="preserve">dodávek, </w:t>
      </w:r>
      <w:r w:rsidRPr="00030768">
        <w:rPr>
          <w:rFonts w:asciiTheme="minorHAnsi" w:hAnsiTheme="minorHAnsi"/>
          <w:sz w:val="22"/>
          <w:szCs w:val="22"/>
        </w:rPr>
        <w:t>prací</w:t>
      </w:r>
      <w:r w:rsidR="00E44BEF">
        <w:rPr>
          <w:rFonts w:asciiTheme="minorHAnsi" w:hAnsiTheme="minorHAnsi"/>
          <w:sz w:val="22"/>
          <w:szCs w:val="22"/>
        </w:rPr>
        <w:t xml:space="preserve"> a služeb</w:t>
      </w:r>
      <w:r w:rsidRPr="00030768">
        <w:rPr>
          <w:rFonts w:asciiTheme="minorHAnsi" w:hAnsiTheme="minorHAnsi"/>
          <w:sz w:val="22"/>
          <w:szCs w:val="22"/>
        </w:rPr>
        <w:t xml:space="preserve">, který je přílohou této </w:t>
      </w:r>
      <w:r w:rsidR="006B040C" w:rsidRPr="00030768">
        <w:rPr>
          <w:rFonts w:asciiTheme="minorHAnsi" w:hAnsiTheme="minorHAnsi"/>
          <w:sz w:val="22"/>
          <w:szCs w:val="22"/>
        </w:rPr>
        <w:t>S</w:t>
      </w:r>
      <w:r w:rsidRPr="00030768">
        <w:rPr>
          <w:rFonts w:asciiTheme="minorHAnsi" w:hAnsiTheme="minorHAnsi"/>
          <w:sz w:val="22"/>
          <w:szCs w:val="22"/>
        </w:rPr>
        <w:t>mlouvy. Tam, kde nelze použít popsaný způsob ocenění, bude ocenění pr</w:t>
      </w:r>
      <w:r w:rsidR="0062355A">
        <w:rPr>
          <w:rFonts w:asciiTheme="minorHAnsi" w:hAnsiTheme="minorHAnsi"/>
          <w:sz w:val="22"/>
          <w:szCs w:val="22"/>
        </w:rPr>
        <w:t>ovedeno individuální kalkulací Z</w:t>
      </w:r>
      <w:r w:rsidRPr="00030768">
        <w:rPr>
          <w:rFonts w:asciiTheme="minorHAnsi" w:hAnsiTheme="minorHAnsi"/>
          <w:sz w:val="22"/>
          <w:szCs w:val="22"/>
        </w:rPr>
        <w:t>hotovitele</w:t>
      </w:r>
      <w:r w:rsidR="000E1F5E" w:rsidRPr="00030768">
        <w:rPr>
          <w:rFonts w:asciiTheme="minorHAnsi" w:hAnsiTheme="minorHAnsi"/>
          <w:sz w:val="22"/>
          <w:szCs w:val="22"/>
        </w:rPr>
        <w:t>.</w:t>
      </w:r>
      <w:r w:rsidRPr="00030768">
        <w:rPr>
          <w:rFonts w:asciiTheme="minorHAnsi" w:hAnsiTheme="minorHAnsi"/>
          <w:sz w:val="22"/>
          <w:szCs w:val="22"/>
        </w:rPr>
        <w:t xml:space="preserve"> Tyto kalkulace budou odsouhlaseny </w:t>
      </w:r>
      <w:r w:rsidR="00F44553" w:rsidRPr="00030768">
        <w:rPr>
          <w:rFonts w:asciiTheme="minorHAnsi" w:hAnsiTheme="minorHAnsi"/>
          <w:sz w:val="22"/>
          <w:szCs w:val="22"/>
        </w:rPr>
        <w:t>O</w:t>
      </w:r>
      <w:r w:rsidRPr="00030768">
        <w:rPr>
          <w:rFonts w:asciiTheme="minorHAnsi" w:hAnsiTheme="minorHAnsi"/>
          <w:sz w:val="22"/>
          <w:szCs w:val="22"/>
        </w:rPr>
        <w:t>bjednatelem.</w:t>
      </w:r>
    </w:p>
    <w:p w14:paraId="71916CA8" w14:textId="77777777" w:rsidR="00BB2A0C" w:rsidRPr="00030768" w:rsidRDefault="00BB2A0C" w:rsidP="00AD63E6">
      <w:pPr>
        <w:pStyle w:val="Nadpis3"/>
        <w:numPr>
          <w:ilvl w:val="2"/>
          <w:numId w:val="5"/>
        </w:numPr>
        <w:spacing w:before="120" w:after="120"/>
        <w:ind w:left="1276" w:hanging="709"/>
        <w:rPr>
          <w:rFonts w:asciiTheme="minorHAnsi" w:hAnsiTheme="minorHAnsi"/>
          <w:sz w:val="22"/>
          <w:szCs w:val="22"/>
        </w:rPr>
      </w:pPr>
      <w:r w:rsidRPr="00030768">
        <w:rPr>
          <w:rFonts w:asciiTheme="minorHAnsi" w:hAnsiTheme="minorHAnsi"/>
          <w:sz w:val="22"/>
          <w:szCs w:val="22"/>
        </w:rPr>
        <w:t xml:space="preserve">Zhotovitel na základě odsouhlaseného ocenění činností vyhotoví písemný návrh dodatku k této </w:t>
      </w:r>
      <w:r w:rsidR="006B040C" w:rsidRPr="00030768">
        <w:rPr>
          <w:rFonts w:asciiTheme="minorHAnsi" w:hAnsiTheme="minorHAnsi"/>
          <w:sz w:val="22"/>
          <w:szCs w:val="22"/>
        </w:rPr>
        <w:t>S</w:t>
      </w:r>
      <w:r w:rsidRPr="00030768">
        <w:rPr>
          <w:rFonts w:asciiTheme="minorHAnsi" w:hAnsiTheme="minorHAnsi"/>
          <w:sz w:val="22"/>
          <w:szCs w:val="22"/>
        </w:rPr>
        <w:t xml:space="preserve">mlouvě. Objednatel návrh dodatku odsouhlasí nebo vznese připomínky do </w:t>
      </w:r>
      <w:r w:rsidR="000E1F5E" w:rsidRPr="00030768">
        <w:rPr>
          <w:rFonts w:asciiTheme="minorHAnsi" w:hAnsiTheme="minorHAnsi"/>
          <w:sz w:val="22"/>
          <w:szCs w:val="22"/>
        </w:rPr>
        <w:t>5</w:t>
      </w:r>
      <w:r w:rsidR="006B2709">
        <w:rPr>
          <w:rFonts w:asciiTheme="minorHAnsi" w:hAnsiTheme="minorHAnsi"/>
          <w:sz w:val="22"/>
          <w:szCs w:val="22"/>
        </w:rPr>
        <w:t xml:space="preserve">-ti </w:t>
      </w:r>
      <w:r w:rsidR="002E0E6C">
        <w:rPr>
          <w:rFonts w:asciiTheme="minorHAnsi" w:hAnsiTheme="minorHAnsi"/>
          <w:sz w:val="22"/>
          <w:szCs w:val="22"/>
        </w:rPr>
        <w:t>kalendářních</w:t>
      </w:r>
      <w:r w:rsidRPr="00030768">
        <w:rPr>
          <w:rFonts w:asciiTheme="minorHAnsi" w:hAnsiTheme="minorHAnsi"/>
          <w:sz w:val="22"/>
          <w:szCs w:val="22"/>
        </w:rPr>
        <w:t xml:space="preserve"> dnů od doručení návrhu. </w:t>
      </w:r>
    </w:p>
    <w:p w14:paraId="73024F75" w14:textId="5C167490" w:rsidR="00BB2A0C" w:rsidRDefault="00BB2A0C" w:rsidP="00AD63E6">
      <w:pPr>
        <w:pStyle w:val="Nadpis3"/>
        <w:numPr>
          <w:ilvl w:val="2"/>
          <w:numId w:val="5"/>
        </w:numPr>
        <w:spacing w:before="120" w:after="120"/>
        <w:ind w:left="1276" w:hanging="709"/>
        <w:rPr>
          <w:rFonts w:asciiTheme="minorHAnsi" w:hAnsiTheme="minorHAnsi"/>
          <w:sz w:val="22"/>
          <w:szCs w:val="22"/>
        </w:rPr>
      </w:pPr>
      <w:r w:rsidRPr="00030768">
        <w:rPr>
          <w:rFonts w:asciiTheme="minorHAnsi" w:hAnsiTheme="minorHAnsi"/>
          <w:sz w:val="22"/>
          <w:szCs w:val="22"/>
        </w:rPr>
        <w:t xml:space="preserve">Pokud zhotovitel nedodrží tento postup, má se za to, že </w:t>
      </w:r>
      <w:r w:rsidR="00D415EB">
        <w:rPr>
          <w:rFonts w:asciiTheme="minorHAnsi" w:hAnsiTheme="minorHAnsi"/>
          <w:sz w:val="22"/>
          <w:szCs w:val="22"/>
        </w:rPr>
        <w:t>dodávky, stavební práce a služeb</w:t>
      </w:r>
      <w:r w:rsidRPr="00030768">
        <w:rPr>
          <w:rFonts w:asciiTheme="minorHAnsi" w:hAnsiTheme="minorHAnsi"/>
          <w:sz w:val="22"/>
          <w:szCs w:val="22"/>
        </w:rPr>
        <w:t xml:space="preserve"> jím realizované, byly předmětem díla a jsou v ceně zahrnuty.</w:t>
      </w:r>
    </w:p>
    <w:p w14:paraId="3AAF2108" w14:textId="77777777" w:rsidR="002444BD" w:rsidRPr="00C92BA4" w:rsidRDefault="002444BD" w:rsidP="00AD63E6">
      <w:pPr>
        <w:pStyle w:val="Nadpis1"/>
        <w:numPr>
          <w:ilvl w:val="0"/>
          <w:numId w:val="5"/>
        </w:numPr>
        <w:tabs>
          <w:tab w:val="clear" w:pos="567"/>
        </w:tabs>
        <w:rPr>
          <w:rFonts w:asciiTheme="minorHAnsi" w:hAnsiTheme="minorHAnsi"/>
        </w:rPr>
      </w:pPr>
      <w:r w:rsidRPr="00C92BA4">
        <w:rPr>
          <w:rFonts w:asciiTheme="minorHAnsi" w:hAnsiTheme="minorHAnsi"/>
        </w:rPr>
        <w:t>Platební podmínky</w:t>
      </w:r>
    </w:p>
    <w:p w14:paraId="6B930E8A" w14:textId="77777777" w:rsidR="002444BD" w:rsidRDefault="002444BD"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Zálohy</w:t>
      </w:r>
    </w:p>
    <w:p w14:paraId="03A1ADC9" w14:textId="336476D7" w:rsidR="002444BD" w:rsidRPr="00030768" w:rsidRDefault="002444BD" w:rsidP="00AD63E6">
      <w:pPr>
        <w:pStyle w:val="Nadpis3"/>
        <w:numPr>
          <w:ilvl w:val="2"/>
          <w:numId w:val="5"/>
        </w:numPr>
        <w:spacing w:before="120" w:after="120"/>
        <w:ind w:left="1276" w:hanging="709"/>
        <w:rPr>
          <w:rFonts w:asciiTheme="minorHAnsi" w:hAnsiTheme="minorHAnsi"/>
          <w:snapToGrid w:val="0"/>
          <w:sz w:val="22"/>
          <w:szCs w:val="22"/>
        </w:rPr>
      </w:pPr>
      <w:r w:rsidRPr="00030768">
        <w:rPr>
          <w:rFonts w:asciiTheme="minorHAnsi" w:hAnsiTheme="minorHAnsi"/>
          <w:snapToGrid w:val="0"/>
          <w:sz w:val="22"/>
          <w:szCs w:val="22"/>
        </w:rPr>
        <w:t>Objednatel neposkytne Zhotoviteli zálohu.</w:t>
      </w:r>
      <w:r w:rsidR="00E44BEF">
        <w:rPr>
          <w:rFonts w:asciiTheme="minorHAnsi" w:hAnsiTheme="minorHAnsi"/>
          <w:snapToGrid w:val="0"/>
          <w:sz w:val="22"/>
          <w:szCs w:val="22"/>
        </w:rPr>
        <w:t xml:space="preserve"> Pozastávky na dílčích fakturách nebudou uplatňovány.</w:t>
      </w:r>
    </w:p>
    <w:p w14:paraId="6C94AFFD" w14:textId="77777777" w:rsidR="002444BD" w:rsidRPr="00C92BA4" w:rsidRDefault="002444BD"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Postup plateb</w:t>
      </w:r>
    </w:p>
    <w:p w14:paraId="2644CD18" w14:textId="73767E32" w:rsidR="00B56628" w:rsidRDefault="00DA7CE2" w:rsidP="00B56628">
      <w:pPr>
        <w:pStyle w:val="Nadpis3"/>
        <w:numPr>
          <w:ilvl w:val="2"/>
          <w:numId w:val="5"/>
        </w:numPr>
        <w:spacing w:before="120" w:after="120"/>
        <w:ind w:left="1276" w:hanging="709"/>
        <w:rPr>
          <w:rFonts w:asciiTheme="minorHAnsi" w:hAnsiTheme="minorHAnsi"/>
          <w:snapToGrid w:val="0"/>
          <w:sz w:val="22"/>
          <w:szCs w:val="22"/>
        </w:rPr>
      </w:pPr>
      <w:r>
        <w:rPr>
          <w:rFonts w:asciiTheme="minorHAnsi" w:hAnsiTheme="minorHAnsi"/>
          <w:snapToGrid w:val="0"/>
          <w:sz w:val="22"/>
          <w:szCs w:val="22"/>
        </w:rPr>
        <w:t>C</w:t>
      </w:r>
      <w:r w:rsidR="0062355A" w:rsidRPr="00DA7CE2">
        <w:rPr>
          <w:rFonts w:asciiTheme="minorHAnsi" w:hAnsiTheme="minorHAnsi"/>
          <w:snapToGrid w:val="0"/>
          <w:sz w:val="22"/>
          <w:szCs w:val="22"/>
        </w:rPr>
        <w:t xml:space="preserve">ena za </w:t>
      </w:r>
      <w:r w:rsidR="00E44BEF">
        <w:rPr>
          <w:rFonts w:asciiTheme="minorHAnsi" w:hAnsiTheme="minorHAnsi"/>
          <w:snapToGrid w:val="0"/>
          <w:sz w:val="22"/>
          <w:szCs w:val="22"/>
        </w:rPr>
        <w:t>zpracování dokumentace pro provedení stavby</w:t>
      </w:r>
      <w:r>
        <w:rPr>
          <w:rFonts w:asciiTheme="minorHAnsi" w:hAnsiTheme="minorHAnsi"/>
          <w:snapToGrid w:val="0"/>
          <w:sz w:val="22"/>
          <w:szCs w:val="22"/>
        </w:rPr>
        <w:t xml:space="preserve"> </w:t>
      </w:r>
      <w:r w:rsidR="0062355A" w:rsidRPr="00DA7CE2">
        <w:rPr>
          <w:rFonts w:asciiTheme="minorHAnsi" w:hAnsiTheme="minorHAnsi"/>
          <w:snapToGrid w:val="0"/>
          <w:sz w:val="22"/>
          <w:szCs w:val="22"/>
        </w:rPr>
        <w:t xml:space="preserve">bude </w:t>
      </w:r>
      <w:r w:rsidR="00AD10DC">
        <w:rPr>
          <w:rFonts w:asciiTheme="minorHAnsi" w:hAnsiTheme="minorHAnsi"/>
          <w:snapToGrid w:val="0"/>
          <w:sz w:val="22"/>
          <w:szCs w:val="22"/>
        </w:rPr>
        <w:t>uhrazena</w:t>
      </w:r>
      <w:r w:rsidR="0062355A" w:rsidRPr="00DA7CE2">
        <w:rPr>
          <w:rFonts w:asciiTheme="minorHAnsi" w:hAnsiTheme="minorHAnsi"/>
          <w:snapToGrid w:val="0"/>
          <w:sz w:val="22"/>
          <w:szCs w:val="22"/>
        </w:rPr>
        <w:t xml:space="preserve"> O</w:t>
      </w:r>
      <w:r w:rsidR="00CA66C3" w:rsidRPr="00DA7CE2">
        <w:rPr>
          <w:rFonts w:asciiTheme="minorHAnsi" w:hAnsiTheme="minorHAnsi"/>
          <w:snapToGrid w:val="0"/>
          <w:sz w:val="22"/>
          <w:szCs w:val="22"/>
        </w:rPr>
        <w:t>bjednatelem na základě daňov</w:t>
      </w:r>
      <w:r>
        <w:rPr>
          <w:rFonts w:asciiTheme="minorHAnsi" w:hAnsiTheme="minorHAnsi"/>
          <w:snapToGrid w:val="0"/>
          <w:sz w:val="22"/>
          <w:szCs w:val="22"/>
        </w:rPr>
        <w:t xml:space="preserve">ého dokladu </w:t>
      </w:r>
      <w:r w:rsidR="0062355A" w:rsidRPr="00DA7CE2">
        <w:rPr>
          <w:rFonts w:asciiTheme="minorHAnsi" w:hAnsiTheme="minorHAnsi"/>
          <w:snapToGrid w:val="0"/>
          <w:sz w:val="22"/>
          <w:szCs w:val="22"/>
        </w:rPr>
        <w:t>(faktur</w:t>
      </w:r>
      <w:r>
        <w:rPr>
          <w:rFonts w:asciiTheme="minorHAnsi" w:hAnsiTheme="minorHAnsi"/>
          <w:snapToGrid w:val="0"/>
          <w:sz w:val="22"/>
          <w:szCs w:val="22"/>
        </w:rPr>
        <w:t>y</w:t>
      </w:r>
      <w:r w:rsidR="0062355A" w:rsidRPr="00DA7CE2">
        <w:rPr>
          <w:rFonts w:asciiTheme="minorHAnsi" w:hAnsiTheme="minorHAnsi"/>
          <w:snapToGrid w:val="0"/>
          <w:sz w:val="22"/>
          <w:szCs w:val="22"/>
        </w:rPr>
        <w:t>) vystaven</w:t>
      </w:r>
      <w:r w:rsidR="00AD10DC">
        <w:rPr>
          <w:rFonts w:asciiTheme="minorHAnsi" w:hAnsiTheme="minorHAnsi"/>
          <w:snapToGrid w:val="0"/>
          <w:sz w:val="22"/>
          <w:szCs w:val="22"/>
        </w:rPr>
        <w:t xml:space="preserve">ého po předání </w:t>
      </w:r>
      <w:r w:rsidR="00E44BEF">
        <w:rPr>
          <w:rFonts w:asciiTheme="minorHAnsi" w:hAnsiTheme="minorHAnsi"/>
          <w:snapToGrid w:val="0"/>
          <w:sz w:val="22"/>
          <w:szCs w:val="22"/>
        </w:rPr>
        <w:t>dokumentace pro provedení Objednateli</w:t>
      </w:r>
      <w:r w:rsidR="00636520">
        <w:rPr>
          <w:rFonts w:asciiTheme="minorHAnsi" w:hAnsiTheme="minorHAnsi"/>
          <w:snapToGrid w:val="0"/>
          <w:sz w:val="22"/>
          <w:szCs w:val="22"/>
        </w:rPr>
        <w:t xml:space="preserve"> v požadovaném počtu </w:t>
      </w:r>
      <w:proofErr w:type="spellStart"/>
      <w:r w:rsidR="00636520">
        <w:rPr>
          <w:rFonts w:asciiTheme="minorHAnsi" w:hAnsiTheme="minorHAnsi"/>
          <w:snapToGrid w:val="0"/>
          <w:sz w:val="22"/>
          <w:szCs w:val="22"/>
        </w:rPr>
        <w:t>paré</w:t>
      </w:r>
      <w:proofErr w:type="spellEnd"/>
      <w:r w:rsidR="00E44BEF">
        <w:rPr>
          <w:rFonts w:asciiTheme="minorHAnsi" w:hAnsiTheme="minorHAnsi"/>
          <w:snapToGrid w:val="0"/>
          <w:sz w:val="22"/>
          <w:szCs w:val="22"/>
        </w:rPr>
        <w:t>. K tomuto dni dochází k uskutečnění zdanitelného plnění a Zhotovitelem bude vystavena faktura (daňový doklad).</w:t>
      </w:r>
    </w:p>
    <w:p w14:paraId="56F6EE72" w14:textId="044FD7F5" w:rsidR="00E44BEF" w:rsidRPr="00E44BEF" w:rsidRDefault="00E44BEF" w:rsidP="00B1076F">
      <w:pPr>
        <w:pStyle w:val="Odstavecseseznamem"/>
        <w:numPr>
          <w:ilvl w:val="2"/>
          <w:numId w:val="5"/>
        </w:numPr>
        <w:tabs>
          <w:tab w:val="clear" w:pos="1355"/>
        </w:tabs>
        <w:ind w:left="1276" w:hanging="709"/>
        <w:rPr>
          <w:rFonts w:asciiTheme="minorHAnsi" w:hAnsiTheme="minorHAnsi"/>
          <w:snapToGrid w:val="0"/>
          <w:sz w:val="22"/>
          <w:szCs w:val="22"/>
        </w:rPr>
      </w:pPr>
      <w:r w:rsidRPr="00E44BEF">
        <w:rPr>
          <w:rFonts w:asciiTheme="minorHAnsi" w:hAnsiTheme="minorHAnsi"/>
          <w:snapToGrid w:val="0"/>
          <w:sz w:val="22"/>
          <w:szCs w:val="22"/>
        </w:rPr>
        <w:t xml:space="preserve">Cena za </w:t>
      </w:r>
      <w:r>
        <w:rPr>
          <w:rFonts w:asciiTheme="minorHAnsi" w:hAnsiTheme="minorHAnsi"/>
          <w:snapToGrid w:val="0"/>
          <w:sz w:val="22"/>
          <w:szCs w:val="22"/>
        </w:rPr>
        <w:t>realizaci energeticky úsporných opatření</w:t>
      </w:r>
      <w:r w:rsidRPr="00E44BEF">
        <w:rPr>
          <w:rFonts w:asciiTheme="minorHAnsi" w:hAnsiTheme="minorHAnsi"/>
          <w:snapToGrid w:val="0"/>
          <w:sz w:val="22"/>
          <w:szCs w:val="22"/>
        </w:rPr>
        <w:t xml:space="preserve"> bude hrazena </w:t>
      </w:r>
      <w:r>
        <w:rPr>
          <w:rFonts w:asciiTheme="minorHAnsi" w:hAnsiTheme="minorHAnsi"/>
          <w:snapToGrid w:val="0"/>
          <w:sz w:val="22"/>
          <w:szCs w:val="22"/>
        </w:rPr>
        <w:t>O</w:t>
      </w:r>
      <w:r w:rsidRPr="00E44BEF">
        <w:rPr>
          <w:rFonts w:asciiTheme="minorHAnsi" w:hAnsiTheme="minorHAnsi"/>
          <w:snapToGrid w:val="0"/>
          <w:sz w:val="22"/>
          <w:szCs w:val="22"/>
        </w:rPr>
        <w:t xml:space="preserve">bjednatelem na základě daňových dokladů (faktur) vystavených měsíčně zhotovitelem dle skutečně provedených </w:t>
      </w:r>
      <w:r>
        <w:rPr>
          <w:rFonts w:asciiTheme="minorHAnsi" w:hAnsiTheme="minorHAnsi"/>
          <w:snapToGrid w:val="0"/>
          <w:sz w:val="22"/>
          <w:szCs w:val="22"/>
        </w:rPr>
        <w:t xml:space="preserve">dodávek a </w:t>
      </w:r>
      <w:r w:rsidRPr="00E44BEF">
        <w:rPr>
          <w:rFonts w:asciiTheme="minorHAnsi" w:hAnsiTheme="minorHAnsi"/>
          <w:snapToGrid w:val="0"/>
          <w:sz w:val="22"/>
          <w:szCs w:val="22"/>
        </w:rPr>
        <w:t xml:space="preserve">prací a na základě objednatelem schváleného soupisu provedených </w:t>
      </w:r>
      <w:r>
        <w:rPr>
          <w:rFonts w:asciiTheme="minorHAnsi" w:hAnsiTheme="minorHAnsi"/>
          <w:snapToGrid w:val="0"/>
          <w:sz w:val="22"/>
          <w:szCs w:val="22"/>
        </w:rPr>
        <w:t>dodávek a prací.</w:t>
      </w:r>
    </w:p>
    <w:p w14:paraId="2EA558FD" w14:textId="22527F71" w:rsidR="003D72BE" w:rsidRDefault="003D72BE" w:rsidP="00B56628">
      <w:pPr>
        <w:pStyle w:val="Nadpis3"/>
        <w:numPr>
          <w:ilvl w:val="2"/>
          <w:numId w:val="5"/>
        </w:numPr>
        <w:spacing w:before="120" w:after="120"/>
        <w:ind w:left="1276" w:hanging="709"/>
        <w:rPr>
          <w:rFonts w:asciiTheme="minorHAnsi" w:hAnsiTheme="minorHAnsi"/>
          <w:snapToGrid w:val="0"/>
          <w:sz w:val="22"/>
          <w:szCs w:val="22"/>
        </w:rPr>
      </w:pPr>
      <w:r w:rsidRPr="00B56628">
        <w:rPr>
          <w:rFonts w:asciiTheme="minorHAnsi" w:hAnsiTheme="minorHAnsi"/>
          <w:snapToGrid w:val="0"/>
          <w:sz w:val="22"/>
          <w:szCs w:val="22"/>
        </w:rPr>
        <w:t>Cena energetického managementu bude hrazena Objednatelem na základě daňových dokladů (faktur) vystavených Zhotovitelem ročně, a to na základě Objednatelem schválené průběžné zprávy hodnotící předchozí zúčtovací období.</w:t>
      </w:r>
    </w:p>
    <w:p w14:paraId="1853B84E" w14:textId="77777777" w:rsidR="002444BD" w:rsidRPr="00B56628" w:rsidRDefault="002444BD" w:rsidP="00AD63E6">
      <w:pPr>
        <w:pStyle w:val="Nadpis2"/>
        <w:numPr>
          <w:ilvl w:val="1"/>
          <w:numId w:val="5"/>
        </w:numPr>
        <w:tabs>
          <w:tab w:val="clear" w:pos="454"/>
        </w:tabs>
        <w:spacing w:after="120"/>
        <w:ind w:left="567" w:hanging="567"/>
        <w:rPr>
          <w:rFonts w:asciiTheme="minorHAnsi" w:hAnsiTheme="minorHAnsi"/>
        </w:rPr>
      </w:pPr>
      <w:r w:rsidRPr="00B56628">
        <w:rPr>
          <w:rFonts w:asciiTheme="minorHAnsi" w:hAnsiTheme="minorHAnsi"/>
        </w:rPr>
        <w:lastRenderedPageBreak/>
        <w:t>Lhůty splatnosti</w:t>
      </w:r>
    </w:p>
    <w:p w14:paraId="12755FEA" w14:textId="77777777" w:rsidR="00E44BEF" w:rsidRPr="002E63B9" w:rsidRDefault="00E44BEF" w:rsidP="00B1076F">
      <w:pPr>
        <w:pStyle w:val="Odstavecseseznamem"/>
        <w:numPr>
          <w:ilvl w:val="2"/>
          <w:numId w:val="5"/>
        </w:numPr>
        <w:tabs>
          <w:tab w:val="clear" w:pos="1355"/>
        </w:tabs>
        <w:ind w:left="1276" w:hanging="709"/>
        <w:rPr>
          <w:rFonts w:asciiTheme="minorHAnsi" w:hAnsiTheme="minorHAnsi"/>
          <w:snapToGrid w:val="0"/>
          <w:sz w:val="22"/>
          <w:szCs w:val="22"/>
        </w:rPr>
      </w:pPr>
      <w:r w:rsidRPr="002E63B9">
        <w:rPr>
          <w:rFonts w:asciiTheme="minorHAnsi" w:hAnsiTheme="minorHAnsi"/>
          <w:snapToGrid w:val="0"/>
          <w:sz w:val="22"/>
          <w:szCs w:val="22"/>
        </w:rPr>
        <w:t xml:space="preserve">Objednatel je povinen uhradit fakturu zhotovitele nejpozději do 30 kalendářních dnů ode dne doručení daňového dokladu objednateli. </w:t>
      </w:r>
    </w:p>
    <w:p w14:paraId="0F36DEF6" w14:textId="46253DAF" w:rsidR="00DA7CE2" w:rsidRPr="002E63B9" w:rsidRDefault="00DA7CE2" w:rsidP="00DA7CE2">
      <w:pPr>
        <w:pStyle w:val="Nadpis3"/>
        <w:numPr>
          <w:ilvl w:val="2"/>
          <w:numId w:val="5"/>
        </w:numPr>
        <w:spacing w:before="120" w:after="120"/>
        <w:ind w:left="1276" w:hanging="709"/>
        <w:rPr>
          <w:rFonts w:asciiTheme="minorHAnsi" w:hAnsiTheme="minorHAnsi"/>
          <w:snapToGrid w:val="0"/>
          <w:sz w:val="22"/>
          <w:szCs w:val="22"/>
        </w:rPr>
      </w:pPr>
      <w:r w:rsidRPr="002E63B9">
        <w:rPr>
          <w:rFonts w:asciiTheme="minorHAnsi" w:hAnsiTheme="minorHAnsi"/>
          <w:snapToGrid w:val="0"/>
          <w:sz w:val="22"/>
          <w:szCs w:val="22"/>
        </w:rPr>
        <w:t>Splatnost vyúčtované sankce se sjednává v délce [30] dnů ode dne doručení příslušné faktury povinné smluvní straně.</w:t>
      </w:r>
    </w:p>
    <w:p w14:paraId="6E312595" w14:textId="22B6FBAA" w:rsidR="00DA7CE2" w:rsidRPr="00B56628" w:rsidRDefault="00DA7CE2" w:rsidP="00B56628">
      <w:pPr>
        <w:pStyle w:val="Nadpis3"/>
        <w:numPr>
          <w:ilvl w:val="2"/>
          <w:numId w:val="5"/>
        </w:numPr>
        <w:spacing w:before="120" w:after="120"/>
        <w:ind w:left="1276" w:hanging="709"/>
        <w:rPr>
          <w:rFonts w:asciiTheme="minorHAnsi" w:hAnsiTheme="minorHAnsi"/>
          <w:snapToGrid w:val="0"/>
          <w:sz w:val="22"/>
          <w:szCs w:val="22"/>
        </w:rPr>
      </w:pPr>
      <w:r>
        <w:rPr>
          <w:rFonts w:asciiTheme="minorHAnsi" w:hAnsiTheme="minorHAnsi"/>
          <w:snapToGrid w:val="0"/>
          <w:sz w:val="22"/>
          <w:szCs w:val="22"/>
        </w:rPr>
        <w:t xml:space="preserve">Objednatel </w:t>
      </w:r>
      <w:r w:rsidRPr="00D00A2C">
        <w:rPr>
          <w:rFonts w:asciiTheme="minorHAnsi" w:hAnsiTheme="minorHAnsi"/>
          <w:snapToGrid w:val="0"/>
          <w:sz w:val="22"/>
          <w:szCs w:val="22"/>
        </w:rPr>
        <w:t xml:space="preserve">je povinen platby podle této </w:t>
      </w:r>
      <w:r>
        <w:rPr>
          <w:rFonts w:asciiTheme="minorHAnsi" w:hAnsiTheme="minorHAnsi"/>
          <w:snapToGrid w:val="0"/>
          <w:sz w:val="22"/>
          <w:szCs w:val="22"/>
        </w:rPr>
        <w:t>S</w:t>
      </w:r>
      <w:r w:rsidRPr="00D00A2C">
        <w:rPr>
          <w:rFonts w:asciiTheme="minorHAnsi" w:hAnsiTheme="minorHAnsi"/>
          <w:snapToGrid w:val="0"/>
          <w:sz w:val="22"/>
          <w:szCs w:val="22"/>
        </w:rPr>
        <w:t xml:space="preserve">mlouvy platit bankovním převodem na účet </w:t>
      </w:r>
      <w:r>
        <w:rPr>
          <w:rFonts w:asciiTheme="minorHAnsi" w:hAnsiTheme="minorHAnsi"/>
          <w:snapToGrid w:val="0"/>
          <w:sz w:val="22"/>
          <w:szCs w:val="22"/>
        </w:rPr>
        <w:t xml:space="preserve">Zhotovitele </w:t>
      </w:r>
      <w:r w:rsidRPr="00D00A2C">
        <w:rPr>
          <w:rFonts w:asciiTheme="minorHAnsi" w:hAnsiTheme="minorHAnsi"/>
          <w:snapToGrid w:val="0"/>
          <w:sz w:val="22"/>
          <w:szCs w:val="22"/>
        </w:rPr>
        <w:t xml:space="preserve">uvedený ve faktuře. Za den zaplacení se považuje den, kdy je příslušná částka připsána na účet </w:t>
      </w:r>
      <w:r>
        <w:rPr>
          <w:rFonts w:asciiTheme="minorHAnsi" w:hAnsiTheme="minorHAnsi"/>
          <w:snapToGrid w:val="0"/>
          <w:sz w:val="22"/>
          <w:szCs w:val="22"/>
        </w:rPr>
        <w:t>Zhotovitele</w:t>
      </w:r>
      <w:r w:rsidRPr="00D00A2C">
        <w:rPr>
          <w:rFonts w:asciiTheme="minorHAnsi" w:hAnsiTheme="minorHAnsi"/>
          <w:snapToGrid w:val="0"/>
          <w:sz w:val="22"/>
          <w:szCs w:val="22"/>
        </w:rPr>
        <w:t>.</w:t>
      </w:r>
    </w:p>
    <w:p w14:paraId="44C8AFA7" w14:textId="77777777" w:rsidR="002444BD" w:rsidRPr="00C92BA4" w:rsidRDefault="002444BD"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Náležitosti daňových dokladů (faktur)</w:t>
      </w:r>
    </w:p>
    <w:p w14:paraId="62077D05" w14:textId="313C4448" w:rsidR="002444BD" w:rsidRDefault="002444BD"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Faktura musí mít náležitosti daňového dokladu podle</w:t>
      </w:r>
      <w:r w:rsidR="00310852">
        <w:rPr>
          <w:rFonts w:asciiTheme="minorHAnsi" w:hAnsiTheme="minorHAnsi"/>
          <w:snapToGrid w:val="0"/>
          <w:sz w:val="22"/>
          <w:szCs w:val="22"/>
        </w:rPr>
        <w:t xml:space="preserve"> ustanovení § 29</w:t>
      </w:r>
      <w:r w:rsidRPr="009E63A5">
        <w:rPr>
          <w:rFonts w:asciiTheme="minorHAnsi" w:hAnsiTheme="minorHAnsi"/>
          <w:snapToGrid w:val="0"/>
          <w:sz w:val="22"/>
          <w:szCs w:val="22"/>
        </w:rPr>
        <w:t xml:space="preserve"> </w:t>
      </w:r>
      <w:r w:rsidR="001818DA" w:rsidRPr="001818DA">
        <w:rPr>
          <w:rFonts w:asciiTheme="minorHAnsi" w:hAnsiTheme="minorHAnsi"/>
          <w:snapToGrid w:val="0"/>
          <w:sz w:val="22"/>
          <w:szCs w:val="22"/>
        </w:rPr>
        <w:t xml:space="preserve">zákona </w:t>
      </w:r>
      <w:r w:rsidR="00B1076F">
        <w:rPr>
          <w:rFonts w:asciiTheme="minorHAnsi" w:hAnsiTheme="minorHAnsi"/>
          <w:snapToGrid w:val="0"/>
          <w:sz w:val="22"/>
          <w:szCs w:val="22"/>
        </w:rPr>
        <w:t xml:space="preserve">                                 </w:t>
      </w:r>
      <w:r w:rsidR="001818DA" w:rsidRPr="001818DA">
        <w:rPr>
          <w:rFonts w:asciiTheme="minorHAnsi" w:hAnsiTheme="minorHAnsi"/>
          <w:snapToGrid w:val="0"/>
          <w:sz w:val="22"/>
          <w:szCs w:val="22"/>
        </w:rPr>
        <w:t>č. 235/2004 Sb., o dani z přidané hodnoty, ve znění pozdějších předpisů.</w:t>
      </w:r>
      <w:r w:rsidR="001818DA">
        <w:rPr>
          <w:rFonts w:asciiTheme="minorHAnsi" w:hAnsiTheme="minorHAnsi"/>
          <w:snapToGrid w:val="0"/>
          <w:sz w:val="22"/>
          <w:szCs w:val="22"/>
        </w:rPr>
        <w:t xml:space="preserve"> D</w:t>
      </w:r>
      <w:r w:rsidR="00290FC2" w:rsidRPr="009E63A5">
        <w:rPr>
          <w:rFonts w:asciiTheme="minorHAnsi" w:hAnsiTheme="minorHAnsi"/>
          <w:snapToGrid w:val="0"/>
          <w:sz w:val="22"/>
          <w:szCs w:val="22"/>
        </w:rPr>
        <w:t>PH bude počítáno podle zákona platné</w:t>
      </w:r>
      <w:r w:rsidR="00104639" w:rsidRPr="009E63A5">
        <w:rPr>
          <w:rFonts w:asciiTheme="minorHAnsi" w:hAnsiTheme="minorHAnsi"/>
          <w:snapToGrid w:val="0"/>
          <w:sz w:val="22"/>
          <w:szCs w:val="22"/>
        </w:rPr>
        <w:t>ho</w:t>
      </w:r>
      <w:r w:rsidR="00290FC2" w:rsidRPr="009E63A5">
        <w:rPr>
          <w:rFonts w:asciiTheme="minorHAnsi" w:hAnsiTheme="minorHAnsi"/>
          <w:snapToGrid w:val="0"/>
          <w:sz w:val="22"/>
          <w:szCs w:val="22"/>
        </w:rPr>
        <w:t xml:space="preserve"> v den uskutečnění zdanitelného plnění.</w:t>
      </w:r>
    </w:p>
    <w:p w14:paraId="39E05ADB"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Faktura bude obsahovat zejména tyto údaje:</w:t>
      </w:r>
    </w:p>
    <w:p w14:paraId="6F0A438B"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obchodní firmu, DIČ, IČ zhotovitele,</w:t>
      </w:r>
    </w:p>
    <w:p w14:paraId="77CE3057"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název, sídlo, DIČ, IČ objednatele,</w:t>
      </w:r>
    </w:p>
    <w:p w14:paraId="3C217BC2"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označení a číslo faktury,</w:t>
      </w:r>
    </w:p>
    <w:p w14:paraId="6B958895"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číslo smlouvy,</w:t>
      </w:r>
    </w:p>
    <w:p w14:paraId="62A5A46D"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den vystavení faktury, den zdanitelného plnění a den splatnosti,</w:t>
      </w:r>
    </w:p>
    <w:p w14:paraId="07A1E3CF"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označení peněžního ústavu a číslo účtu, na který se má platit,</w:t>
      </w:r>
    </w:p>
    <w:p w14:paraId="68AD397D"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cenu díla (fakturovanou částku) bez DPH, sazbu DPH a vyčíslení DPH, cenu díla s DPH,</w:t>
      </w:r>
    </w:p>
    <w:p w14:paraId="58836094" w14:textId="77777777" w:rsidR="00310852" w:rsidRP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razítko a podpis oprávněné osoby</w:t>
      </w:r>
    </w:p>
    <w:p w14:paraId="431CE462" w14:textId="77777777" w:rsidR="00310852" w:rsidRPr="002E63B9"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r>
      <w:r w:rsidRPr="002E63B9">
        <w:rPr>
          <w:rFonts w:asciiTheme="minorHAnsi" w:hAnsiTheme="minorHAnsi"/>
          <w:snapToGrid w:val="0"/>
          <w:sz w:val="22"/>
          <w:szCs w:val="22"/>
        </w:rPr>
        <w:t>soupis provedených prací, dodávek a služeb, vč. příslušného zjišťovacího protokolu,</w:t>
      </w:r>
    </w:p>
    <w:p w14:paraId="46725C8B" w14:textId="18EEA136" w:rsidR="00310852" w:rsidRPr="00310852" w:rsidRDefault="00310852" w:rsidP="00310852">
      <w:pPr>
        <w:pStyle w:val="Nadpis3"/>
        <w:ind w:left="1276"/>
        <w:rPr>
          <w:rFonts w:asciiTheme="minorHAnsi" w:hAnsiTheme="minorHAnsi"/>
          <w:snapToGrid w:val="0"/>
          <w:sz w:val="22"/>
          <w:szCs w:val="22"/>
        </w:rPr>
      </w:pPr>
      <w:r w:rsidRPr="002E63B9">
        <w:rPr>
          <w:rFonts w:asciiTheme="minorHAnsi" w:hAnsiTheme="minorHAnsi"/>
          <w:snapToGrid w:val="0"/>
          <w:sz w:val="22"/>
          <w:szCs w:val="22"/>
        </w:rPr>
        <w:t>-</w:t>
      </w:r>
      <w:r w:rsidRPr="002E63B9">
        <w:rPr>
          <w:rFonts w:asciiTheme="minorHAnsi" w:hAnsiTheme="minorHAnsi"/>
          <w:snapToGrid w:val="0"/>
          <w:sz w:val="22"/>
          <w:szCs w:val="22"/>
        </w:rPr>
        <w:tab/>
        <w:t xml:space="preserve">název projektu: </w:t>
      </w:r>
      <w:r w:rsidRPr="002E63B9">
        <w:rPr>
          <w:rFonts w:asciiTheme="minorHAnsi" w:hAnsiTheme="minorHAnsi"/>
          <w:i/>
          <w:iCs/>
          <w:snapToGrid w:val="0"/>
          <w:sz w:val="22"/>
          <w:szCs w:val="22"/>
        </w:rPr>
        <w:t>„</w:t>
      </w:r>
      <w:r w:rsidR="00145F46">
        <w:rPr>
          <w:rFonts w:asciiTheme="minorHAnsi" w:hAnsiTheme="minorHAnsi"/>
          <w:i/>
          <w:iCs/>
          <w:snapToGrid w:val="0"/>
          <w:sz w:val="22"/>
          <w:szCs w:val="22"/>
        </w:rPr>
        <w:t>Tepelné čerpadlo MŠ V Líbánkách - Litomyšl</w:t>
      </w:r>
      <w:r w:rsidRPr="002E63B9">
        <w:rPr>
          <w:rFonts w:asciiTheme="minorHAnsi" w:hAnsiTheme="minorHAnsi"/>
          <w:i/>
          <w:iCs/>
          <w:snapToGrid w:val="0"/>
          <w:sz w:val="22"/>
          <w:szCs w:val="22"/>
        </w:rPr>
        <w:t>“,</w:t>
      </w:r>
      <w:r w:rsidRPr="002E63B9">
        <w:rPr>
          <w:rFonts w:asciiTheme="minorHAnsi" w:hAnsiTheme="minorHAnsi"/>
          <w:snapToGrid w:val="0"/>
          <w:sz w:val="22"/>
          <w:szCs w:val="22"/>
        </w:rPr>
        <w:t xml:space="preserve"> případně registrační číslo projektu,</w:t>
      </w:r>
    </w:p>
    <w:p w14:paraId="54BD6625" w14:textId="2128D3EA" w:rsidR="00310852" w:rsidRDefault="00310852" w:rsidP="00310852">
      <w:pPr>
        <w:pStyle w:val="Nadpis3"/>
        <w:ind w:left="1276"/>
        <w:rPr>
          <w:rFonts w:asciiTheme="minorHAnsi" w:hAnsiTheme="minorHAnsi"/>
          <w:snapToGrid w:val="0"/>
          <w:sz w:val="22"/>
          <w:szCs w:val="22"/>
        </w:rPr>
      </w:pPr>
      <w:r w:rsidRPr="00310852">
        <w:rPr>
          <w:rFonts w:asciiTheme="minorHAnsi" w:hAnsiTheme="minorHAnsi"/>
          <w:snapToGrid w:val="0"/>
          <w:sz w:val="22"/>
          <w:szCs w:val="22"/>
        </w:rPr>
        <w:t>-</w:t>
      </w:r>
      <w:r w:rsidRPr="00310852">
        <w:rPr>
          <w:rFonts w:asciiTheme="minorHAnsi" w:hAnsiTheme="minorHAnsi"/>
          <w:snapToGrid w:val="0"/>
          <w:sz w:val="22"/>
          <w:szCs w:val="22"/>
        </w:rPr>
        <w:tab/>
        <w:t>označení osoby, která fakturu vystavila, podpisu a telefon.</w:t>
      </w:r>
    </w:p>
    <w:p w14:paraId="3AE1C00F" w14:textId="77777777" w:rsidR="002444BD" w:rsidRPr="003D72BE" w:rsidRDefault="002444BD"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Jsou-li předmětem plnění práce spadající do režimu přenesené daňové povinnosti, musí být faktura vystavena v souladu s u</w:t>
      </w:r>
      <w:r w:rsidR="00F47D88" w:rsidRPr="009E63A5">
        <w:rPr>
          <w:rFonts w:asciiTheme="minorHAnsi" w:hAnsiTheme="minorHAnsi"/>
          <w:snapToGrid w:val="0"/>
          <w:sz w:val="22"/>
          <w:szCs w:val="22"/>
        </w:rPr>
        <w:t xml:space="preserve">stanoveními §92a a </w:t>
      </w:r>
      <w:r w:rsidRPr="009E63A5">
        <w:rPr>
          <w:rFonts w:asciiTheme="minorHAnsi" w:hAnsiTheme="minorHAnsi"/>
          <w:snapToGrid w:val="0"/>
          <w:sz w:val="22"/>
          <w:szCs w:val="22"/>
        </w:rPr>
        <w:t xml:space="preserve">§92e zákona o DPH. Faktura musí zároveň obsahovat sdělení, že výši daně je povinen doplnit a přiznat </w:t>
      </w:r>
      <w:r w:rsidR="00104639" w:rsidRPr="003D72BE">
        <w:rPr>
          <w:rFonts w:asciiTheme="minorHAnsi" w:hAnsiTheme="minorHAnsi"/>
          <w:snapToGrid w:val="0"/>
          <w:sz w:val="22"/>
          <w:szCs w:val="22"/>
        </w:rPr>
        <w:t>O</w:t>
      </w:r>
      <w:r w:rsidRPr="003D72BE">
        <w:rPr>
          <w:rFonts w:asciiTheme="minorHAnsi" w:hAnsiTheme="minorHAnsi"/>
          <w:snapToGrid w:val="0"/>
          <w:sz w:val="22"/>
          <w:szCs w:val="22"/>
        </w:rPr>
        <w:t>bjednatel, tedy že je faktura vystavena v režimu přenesené daňové povinnosti.</w:t>
      </w:r>
    </w:p>
    <w:p w14:paraId="57101B6D" w14:textId="07B06BBB" w:rsidR="00024AC9" w:rsidRDefault="00024AC9" w:rsidP="00024AC9">
      <w:pPr>
        <w:pStyle w:val="Nadpis3"/>
        <w:numPr>
          <w:ilvl w:val="2"/>
          <w:numId w:val="5"/>
        </w:numPr>
        <w:spacing w:before="120" w:after="120"/>
        <w:ind w:left="1276" w:hanging="709"/>
        <w:rPr>
          <w:rFonts w:asciiTheme="minorHAnsi" w:hAnsiTheme="minorHAnsi"/>
          <w:snapToGrid w:val="0"/>
          <w:sz w:val="22"/>
          <w:szCs w:val="22"/>
        </w:rPr>
      </w:pPr>
      <w:r w:rsidRPr="00024AC9">
        <w:rPr>
          <w:rFonts w:asciiTheme="minorHAnsi" w:hAnsiTheme="minorHAnsi"/>
          <w:snapToGrid w:val="0"/>
          <w:sz w:val="22"/>
          <w:szCs w:val="22"/>
        </w:rPr>
        <w:t xml:space="preserve">Zhotovitel se zavazuje, že bude řádně uchovávat veškeré originály účetních dokladů a originály dalších dokumentů souvisejících s touto </w:t>
      </w:r>
      <w:r>
        <w:rPr>
          <w:rFonts w:asciiTheme="minorHAnsi" w:hAnsiTheme="minorHAnsi"/>
          <w:snapToGrid w:val="0"/>
          <w:sz w:val="22"/>
          <w:szCs w:val="22"/>
        </w:rPr>
        <w:t>S</w:t>
      </w:r>
      <w:r w:rsidRPr="00024AC9">
        <w:rPr>
          <w:rFonts w:asciiTheme="minorHAnsi" w:hAnsiTheme="minorHAnsi"/>
          <w:snapToGrid w:val="0"/>
          <w:sz w:val="22"/>
          <w:szCs w:val="22"/>
        </w:rPr>
        <w:t xml:space="preserve">mlouvou, především originální vyhotovení </w:t>
      </w:r>
      <w:r>
        <w:rPr>
          <w:rFonts w:asciiTheme="minorHAnsi" w:hAnsiTheme="minorHAnsi"/>
          <w:snapToGrid w:val="0"/>
          <w:sz w:val="22"/>
          <w:szCs w:val="22"/>
        </w:rPr>
        <w:t>S</w:t>
      </w:r>
      <w:r w:rsidRPr="00024AC9">
        <w:rPr>
          <w:rFonts w:asciiTheme="minorHAnsi" w:hAnsiTheme="minorHAnsi"/>
          <w:snapToGrid w:val="0"/>
          <w:sz w:val="22"/>
          <w:szCs w:val="22"/>
        </w:rPr>
        <w:t xml:space="preserve">mlouvy, její dodatky, a to po dobu 10 let od splnění této </w:t>
      </w:r>
      <w:r>
        <w:rPr>
          <w:rFonts w:asciiTheme="minorHAnsi" w:hAnsiTheme="minorHAnsi"/>
          <w:snapToGrid w:val="0"/>
          <w:sz w:val="22"/>
          <w:szCs w:val="22"/>
        </w:rPr>
        <w:t>S</w:t>
      </w:r>
      <w:r w:rsidRPr="00024AC9">
        <w:rPr>
          <w:rFonts w:asciiTheme="minorHAnsi" w:hAnsiTheme="minorHAnsi"/>
          <w:snapToGrid w:val="0"/>
          <w:sz w:val="22"/>
          <w:szCs w:val="22"/>
        </w:rPr>
        <w:t xml:space="preserve">mlouvy. Pokud je v českých právních předpisech (např. v zákoně č. 563/1991 Sb., o účetnictví, ve znění pozdějších předpisů) stanovena pro některé z dokladů souvisejících s prováděním díla dle této </w:t>
      </w:r>
      <w:r>
        <w:rPr>
          <w:rFonts w:asciiTheme="minorHAnsi" w:hAnsiTheme="minorHAnsi"/>
          <w:snapToGrid w:val="0"/>
          <w:sz w:val="22"/>
          <w:szCs w:val="22"/>
        </w:rPr>
        <w:t>S</w:t>
      </w:r>
      <w:r w:rsidRPr="00024AC9">
        <w:rPr>
          <w:rFonts w:asciiTheme="minorHAnsi" w:hAnsiTheme="minorHAnsi"/>
          <w:snapToGrid w:val="0"/>
          <w:sz w:val="22"/>
          <w:szCs w:val="22"/>
        </w:rPr>
        <w:t xml:space="preserve">mlouvy delší lhůta pro jejich uchování, budou tyto doklady uchovány po dobu uvedenou v těchto právních předpisech. Po tuto dobu je </w:t>
      </w:r>
      <w:r>
        <w:rPr>
          <w:rFonts w:asciiTheme="minorHAnsi" w:hAnsiTheme="minorHAnsi"/>
          <w:snapToGrid w:val="0"/>
          <w:sz w:val="22"/>
          <w:szCs w:val="22"/>
        </w:rPr>
        <w:t>Z</w:t>
      </w:r>
      <w:r w:rsidRPr="00024AC9">
        <w:rPr>
          <w:rFonts w:asciiTheme="minorHAnsi" w:hAnsiTheme="minorHAnsi"/>
          <w:snapToGrid w:val="0"/>
          <w:sz w:val="22"/>
          <w:szCs w:val="22"/>
        </w:rPr>
        <w:t>hotovitel povinen umožnit osobám oprávněným k výkonu kontroly projektů provést kontrolu dokladů souvisejících s plněním této smlouvy. Zhotovitel je povinen přenést tento závazek i na své pod</w:t>
      </w:r>
      <w:r>
        <w:rPr>
          <w:rFonts w:asciiTheme="minorHAnsi" w:hAnsiTheme="minorHAnsi"/>
          <w:snapToGrid w:val="0"/>
          <w:sz w:val="22"/>
          <w:szCs w:val="22"/>
        </w:rPr>
        <w:t>zhotovitele</w:t>
      </w:r>
      <w:r w:rsidRPr="00024AC9">
        <w:rPr>
          <w:rFonts w:asciiTheme="minorHAnsi" w:hAnsiTheme="minorHAnsi"/>
          <w:snapToGrid w:val="0"/>
          <w:sz w:val="22"/>
          <w:szCs w:val="22"/>
        </w:rPr>
        <w:t>.</w:t>
      </w:r>
    </w:p>
    <w:p w14:paraId="1621909F" w14:textId="3C71A24F" w:rsidR="00310852" w:rsidRPr="002E63B9" w:rsidRDefault="00310852" w:rsidP="00024AC9">
      <w:pPr>
        <w:pStyle w:val="Nadpis3"/>
        <w:numPr>
          <w:ilvl w:val="2"/>
          <w:numId w:val="5"/>
        </w:numPr>
        <w:spacing w:before="120" w:after="120"/>
        <w:ind w:left="1276" w:hanging="709"/>
        <w:rPr>
          <w:rFonts w:asciiTheme="minorHAnsi" w:hAnsiTheme="minorHAnsi"/>
          <w:snapToGrid w:val="0"/>
          <w:sz w:val="22"/>
          <w:szCs w:val="22"/>
        </w:rPr>
      </w:pPr>
      <w:r w:rsidRPr="002E63B9">
        <w:rPr>
          <w:rFonts w:asciiTheme="minorHAnsi" w:hAnsiTheme="minorHAnsi"/>
          <w:snapToGrid w:val="0"/>
          <w:sz w:val="22"/>
          <w:szCs w:val="24"/>
        </w:rPr>
        <w:t>DPH bude počítáno podle zákona platného v den uskutečnění zdanitelného plnění. Přílohou daňového dokladu bude vždy odsouhlasený soupis dodávek, stavebních prací a služeb, potvrzený technickým dozorem stavebníka.</w:t>
      </w:r>
    </w:p>
    <w:p w14:paraId="1935C4DC" w14:textId="77777777" w:rsidR="00310852" w:rsidRPr="00310852" w:rsidRDefault="00310852" w:rsidP="00310852">
      <w:pPr>
        <w:pStyle w:val="Odstavecseseznamem"/>
        <w:numPr>
          <w:ilvl w:val="2"/>
          <w:numId w:val="5"/>
        </w:numPr>
        <w:tabs>
          <w:tab w:val="clear" w:pos="1355"/>
        </w:tabs>
        <w:ind w:left="1276" w:hanging="788"/>
        <w:rPr>
          <w:rFonts w:asciiTheme="minorHAnsi" w:hAnsiTheme="minorHAnsi"/>
          <w:snapToGrid w:val="0"/>
          <w:sz w:val="22"/>
          <w:szCs w:val="22"/>
        </w:rPr>
      </w:pPr>
      <w:r w:rsidRPr="00310852">
        <w:rPr>
          <w:rFonts w:asciiTheme="minorHAnsi" w:hAnsiTheme="minorHAnsi"/>
          <w:snapToGrid w:val="0"/>
          <w:sz w:val="22"/>
          <w:szCs w:val="22"/>
        </w:rPr>
        <w:t>Jestliže faktura nebude obsahovat dohodnuté náležitosti (případně bude obsahovat chybné údaje) nebo nebude přiložen odsouhlasený soupis provedených prací, dodávek a služeb, je objednatel oprávněn takovou fakturu vrátit zhotoviteli. Faktura musí být vrácena do data její splatnosti. Po tomto vrácení je zhotovitel povinen vystavit novou fakturu se správnými náležitostmi. Do doby, než je vystavena nová faktura s novou lhůtou splatnosti, není objednatel v prodlení s placením příslušné faktury. Nová lhůta splatnosti začne plynout dnem doručení opravené faktury.</w:t>
      </w:r>
    </w:p>
    <w:p w14:paraId="242A3C2F" w14:textId="689A1952" w:rsidR="00310852" w:rsidRPr="00024AC9" w:rsidRDefault="00310852" w:rsidP="00024AC9">
      <w:pPr>
        <w:pStyle w:val="Nadpis3"/>
        <w:numPr>
          <w:ilvl w:val="2"/>
          <w:numId w:val="5"/>
        </w:numPr>
        <w:spacing w:before="120" w:after="120"/>
        <w:ind w:left="1276" w:hanging="709"/>
        <w:rPr>
          <w:rFonts w:asciiTheme="minorHAnsi" w:hAnsiTheme="minorHAnsi"/>
          <w:snapToGrid w:val="0"/>
          <w:sz w:val="22"/>
          <w:szCs w:val="22"/>
        </w:rPr>
      </w:pPr>
      <w:r w:rsidRPr="00310852">
        <w:rPr>
          <w:rFonts w:asciiTheme="minorHAnsi" w:hAnsiTheme="minorHAnsi"/>
          <w:snapToGrid w:val="0"/>
          <w:sz w:val="22"/>
          <w:szCs w:val="22"/>
        </w:rPr>
        <w:lastRenderedPageBreak/>
        <w:t>Zhotovitel se zavazuje zajistit po celou dobu trvání této smlouvy, aby byly při provádění díla dle této smlouvy dodržovány finanční závazky i vůči případným poddodavatelům/podzhotovitelům zhotovitele, a to tak, že zhotovitel je povinen zajistit řádné a včasné uhrazení poddodavatelem/podzhotovitelem vystavených faktur za plnění poskytnutá k plnění dle této smlouvy, a to vždy do 5 pracovních dnů od obdržení platby ze strany objednatele za konkrétní plnění. Zhotovitel se zavazuje přenést totožnou povinnost do dalších úrovní dodavatelského řetězce a zavázat své případné poddodavatele k plnění a šíření této povinnosti též do nižších úrovní dodavatelského řetězce.</w:t>
      </w:r>
    </w:p>
    <w:p w14:paraId="52EDC1B1" w14:textId="77777777" w:rsidR="004A559A" w:rsidRPr="00C92BA4" w:rsidRDefault="004A559A" w:rsidP="00AD63E6">
      <w:pPr>
        <w:pStyle w:val="Nadpis1"/>
        <w:numPr>
          <w:ilvl w:val="0"/>
          <w:numId w:val="5"/>
        </w:numPr>
        <w:tabs>
          <w:tab w:val="clear" w:pos="567"/>
        </w:tabs>
        <w:rPr>
          <w:rFonts w:asciiTheme="minorHAnsi" w:hAnsiTheme="minorHAnsi"/>
        </w:rPr>
      </w:pPr>
      <w:r w:rsidRPr="00C92BA4">
        <w:rPr>
          <w:rFonts w:asciiTheme="minorHAnsi" w:hAnsiTheme="minorHAnsi"/>
        </w:rPr>
        <w:t>smluvní pokuty</w:t>
      </w:r>
    </w:p>
    <w:p w14:paraId="062C8D7B" w14:textId="77777777" w:rsidR="004A559A" w:rsidRPr="00C92BA4" w:rsidRDefault="004A559A"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Smluvní pokuta za neplnění dohodnutých termínů či lhůt</w:t>
      </w:r>
    </w:p>
    <w:p w14:paraId="763C4F05" w14:textId="77777777" w:rsidR="004A559A" w:rsidRPr="007B4B55" w:rsidRDefault="004A559A"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 xml:space="preserve">Pokud bude Zhotovitel v prodlení proti sjednané Lhůtě pro dokončení </w:t>
      </w:r>
      <w:r w:rsidR="00637ED8" w:rsidRPr="009E63A5">
        <w:rPr>
          <w:rFonts w:asciiTheme="minorHAnsi" w:hAnsiTheme="minorHAnsi"/>
          <w:snapToGrid w:val="0"/>
          <w:sz w:val="22"/>
          <w:szCs w:val="22"/>
        </w:rPr>
        <w:t xml:space="preserve">prací </w:t>
      </w:r>
      <w:r w:rsidRPr="009E63A5">
        <w:rPr>
          <w:rFonts w:asciiTheme="minorHAnsi" w:hAnsiTheme="minorHAnsi"/>
          <w:snapToGrid w:val="0"/>
          <w:sz w:val="22"/>
          <w:szCs w:val="22"/>
        </w:rPr>
        <w:t>je povinen zaplatit Obj</w:t>
      </w:r>
      <w:r w:rsidR="007C369E">
        <w:rPr>
          <w:rFonts w:asciiTheme="minorHAnsi" w:hAnsiTheme="minorHAnsi"/>
          <w:snapToGrid w:val="0"/>
          <w:sz w:val="22"/>
          <w:szCs w:val="22"/>
        </w:rPr>
        <w:t>ednateli smluvní pokutu ve výši</w:t>
      </w:r>
      <w:r w:rsidR="003D72BE">
        <w:rPr>
          <w:rFonts w:asciiTheme="minorHAnsi" w:hAnsiTheme="minorHAnsi"/>
          <w:snapToGrid w:val="0"/>
          <w:sz w:val="22"/>
          <w:szCs w:val="22"/>
        </w:rPr>
        <w:t xml:space="preserve"> </w:t>
      </w:r>
      <w:r w:rsidR="003A193F" w:rsidRPr="00435CD2">
        <w:rPr>
          <w:rFonts w:asciiTheme="minorHAnsi" w:hAnsiTheme="minorHAnsi"/>
          <w:snapToGrid w:val="0"/>
          <w:sz w:val="22"/>
          <w:szCs w:val="22"/>
        </w:rPr>
        <w:t>0,1% z ceny díla vč. DPH</w:t>
      </w:r>
      <w:r w:rsidR="00104639" w:rsidRPr="00435CD2">
        <w:rPr>
          <w:rFonts w:asciiTheme="minorHAnsi" w:hAnsiTheme="minorHAnsi"/>
          <w:snapToGrid w:val="0"/>
          <w:sz w:val="22"/>
          <w:szCs w:val="22"/>
        </w:rPr>
        <w:t xml:space="preserve"> za </w:t>
      </w:r>
      <w:r w:rsidR="00104639" w:rsidRPr="007B4B55">
        <w:rPr>
          <w:rFonts w:asciiTheme="minorHAnsi" w:hAnsiTheme="minorHAnsi"/>
          <w:snapToGrid w:val="0"/>
          <w:sz w:val="22"/>
          <w:szCs w:val="22"/>
        </w:rPr>
        <w:t>každý i započatý den prodlení</w:t>
      </w:r>
      <w:r w:rsidRPr="007B4B55">
        <w:rPr>
          <w:rFonts w:asciiTheme="minorHAnsi" w:hAnsiTheme="minorHAnsi"/>
          <w:snapToGrid w:val="0"/>
          <w:sz w:val="22"/>
          <w:szCs w:val="22"/>
        </w:rPr>
        <w:t>.</w:t>
      </w:r>
    </w:p>
    <w:p w14:paraId="02B05A85" w14:textId="77777777" w:rsidR="004A559A" w:rsidRPr="007B4B55" w:rsidRDefault="004A559A" w:rsidP="00AD63E6">
      <w:pPr>
        <w:pStyle w:val="Nadpis2"/>
        <w:numPr>
          <w:ilvl w:val="1"/>
          <w:numId w:val="5"/>
        </w:numPr>
        <w:tabs>
          <w:tab w:val="clear" w:pos="454"/>
        </w:tabs>
        <w:spacing w:after="120"/>
        <w:ind w:left="567" w:hanging="567"/>
        <w:rPr>
          <w:rFonts w:asciiTheme="minorHAnsi" w:hAnsiTheme="minorHAnsi"/>
        </w:rPr>
      </w:pPr>
      <w:r w:rsidRPr="007B4B55">
        <w:rPr>
          <w:rFonts w:asciiTheme="minorHAnsi" w:hAnsiTheme="minorHAnsi"/>
        </w:rPr>
        <w:t>Smluvní pokuta za neodstranění Vad a Nedodělků zjištěných při předání a převzetí díla</w:t>
      </w:r>
    </w:p>
    <w:p w14:paraId="428D62C7" w14:textId="724AC54A" w:rsidR="004A559A" w:rsidRPr="007B4B55" w:rsidRDefault="004A559A" w:rsidP="00AD63E6">
      <w:pPr>
        <w:pStyle w:val="Nadpis3"/>
        <w:numPr>
          <w:ilvl w:val="2"/>
          <w:numId w:val="5"/>
        </w:numPr>
        <w:spacing w:before="120" w:after="120"/>
        <w:ind w:left="1276" w:hanging="709"/>
        <w:rPr>
          <w:rFonts w:asciiTheme="minorHAnsi" w:hAnsiTheme="minorHAnsi"/>
          <w:snapToGrid w:val="0"/>
          <w:sz w:val="22"/>
          <w:szCs w:val="22"/>
        </w:rPr>
      </w:pPr>
      <w:r w:rsidRPr="007B4B55">
        <w:rPr>
          <w:rFonts w:asciiTheme="minorHAnsi" w:hAnsiTheme="minorHAnsi"/>
          <w:snapToGrid w:val="0"/>
          <w:sz w:val="22"/>
          <w:szCs w:val="22"/>
        </w:rPr>
        <w:t xml:space="preserve">Pokud Zhotovitel nenastoupí do </w:t>
      </w:r>
      <w:r w:rsidR="001813B5">
        <w:rPr>
          <w:rFonts w:asciiTheme="minorHAnsi" w:hAnsiTheme="minorHAnsi"/>
          <w:snapToGrid w:val="0"/>
          <w:sz w:val="22"/>
          <w:szCs w:val="22"/>
        </w:rPr>
        <w:t>[</w:t>
      </w:r>
      <w:r w:rsidR="00104639" w:rsidRPr="007B4B55">
        <w:rPr>
          <w:rFonts w:asciiTheme="minorHAnsi" w:hAnsiTheme="minorHAnsi"/>
          <w:snapToGrid w:val="0"/>
          <w:sz w:val="22"/>
          <w:szCs w:val="22"/>
        </w:rPr>
        <w:t>5</w:t>
      </w:r>
      <w:r w:rsidR="001813B5">
        <w:rPr>
          <w:rFonts w:asciiTheme="minorHAnsi" w:hAnsiTheme="minorHAnsi"/>
          <w:snapToGrid w:val="0"/>
          <w:sz w:val="22"/>
          <w:szCs w:val="22"/>
        </w:rPr>
        <w:t>]</w:t>
      </w:r>
      <w:r w:rsidR="00104639" w:rsidRPr="007B4B55">
        <w:rPr>
          <w:rFonts w:asciiTheme="minorHAnsi" w:hAnsiTheme="minorHAnsi"/>
          <w:snapToGrid w:val="0"/>
          <w:sz w:val="22"/>
          <w:szCs w:val="22"/>
        </w:rPr>
        <w:t xml:space="preserve"> </w:t>
      </w:r>
      <w:r w:rsidR="00CA41C6">
        <w:rPr>
          <w:rFonts w:asciiTheme="minorHAnsi" w:hAnsiTheme="minorHAnsi"/>
          <w:snapToGrid w:val="0"/>
          <w:sz w:val="22"/>
          <w:szCs w:val="22"/>
        </w:rPr>
        <w:t xml:space="preserve">kalendářních </w:t>
      </w:r>
      <w:r w:rsidRPr="007B4B55">
        <w:rPr>
          <w:rFonts w:asciiTheme="minorHAnsi" w:hAnsiTheme="minorHAnsi"/>
          <w:snapToGrid w:val="0"/>
          <w:sz w:val="22"/>
          <w:szCs w:val="22"/>
        </w:rPr>
        <w:t>dnů od Te</w:t>
      </w:r>
      <w:r w:rsidR="00150B50" w:rsidRPr="007B4B55">
        <w:rPr>
          <w:rFonts w:asciiTheme="minorHAnsi" w:hAnsiTheme="minorHAnsi"/>
          <w:snapToGrid w:val="0"/>
          <w:sz w:val="22"/>
          <w:szCs w:val="22"/>
        </w:rPr>
        <w:t>rmínu předání a převzetí díla k </w:t>
      </w:r>
      <w:r w:rsidRPr="007B4B55">
        <w:rPr>
          <w:rFonts w:asciiTheme="minorHAnsi" w:hAnsiTheme="minorHAnsi"/>
          <w:snapToGrid w:val="0"/>
          <w:sz w:val="22"/>
          <w:szCs w:val="22"/>
        </w:rPr>
        <w:t xml:space="preserve">odstraňování </w:t>
      </w:r>
      <w:r w:rsidR="000679FE" w:rsidRPr="007B4B55">
        <w:rPr>
          <w:rFonts w:asciiTheme="minorHAnsi" w:hAnsiTheme="minorHAnsi"/>
          <w:snapToGrid w:val="0"/>
          <w:sz w:val="22"/>
          <w:szCs w:val="22"/>
        </w:rPr>
        <w:t>V</w:t>
      </w:r>
      <w:r w:rsidRPr="007B4B55">
        <w:rPr>
          <w:rFonts w:asciiTheme="minorHAnsi" w:hAnsiTheme="minorHAnsi"/>
          <w:snapToGrid w:val="0"/>
          <w:sz w:val="22"/>
          <w:szCs w:val="22"/>
        </w:rPr>
        <w:t>ad či nedodělků, je povinen zapl</w:t>
      </w:r>
      <w:r w:rsidR="00F47D88" w:rsidRPr="007B4B55">
        <w:rPr>
          <w:rFonts w:asciiTheme="minorHAnsi" w:hAnsiTheme="minorHAnsi"/>
          <w:snapToGrid w:val="0"/>
          <w:sz w:val="22"/>
          <w:szCs w:val="22"/>
        </w:rPr>
        <w:t>atit Obje</w:t>
      </w:r>
      <w:r w:rsidR="00AF1BE1" w:rsidRPr="007B4B55">
        <w:rPr>
          <w:rFonts w:asciiTheme="minorHAnsi" w:hAnsiTheme="minorHAnsi"/>
          <w:snapToGrid w:val="0"/>
          <w:sz w:val="22"/>
          <w:szCs w:val="22"/>
        </w:rPr>
        <w:t xml:space="preserve">dnateli smluvní pokutu </w:t>
      </w:r>
      <w:r w:rsidR="00CA41C6" w:rsidRPr="00435CD2">
        <w:rPr>
          <w:rFonts w:asciiTheme="minorHAnsi" w:hAnsiTheme="minorHAnsi"/>
          <w:snapToGrid w:val="0"/>
          <w:sz w:val="22"/>
          <w:szCs w:val="22"/>
        </w:rPr>
        <w:t>3</w:t>
      </w:r>
      <w:r w:rsidRPr="00435CD2">
        <w:rPr>
          <w:rFonts w:asciiTheme="minorHAnsi" w:hAnsiTheme="minorHAnsi"/>
          <w:snapToGrid w:val="0"/>
          <w:sz w:val="22"/>
          <w:szCs w:val="22"/>
        </w:rPr>
        <w:t>.000</w:t>
      </w:r>
      <w:r w:rsidRPr="007B4B55">
        <w:rPr>
          <w:rFonts w:asciiTheme="minorHAnsi" w:hAnsiTheme="minorHAnsi"/>
          <w:snapToGrid w:val="0"/>
          <w:sz w:val="22"/>
          <w:szCs w:val="22"/>
        </w:rPr>
        <w:t xml:space="preserve"> Kč </w:t>
      </w:r>
      <w:r w:rsidR="00104639" w:rsidRPr="007B4B55">
        <w:rPr>
          <w:rFonts w:asciiTheme="minorHAnsi" w:hAnsiTheme="minorHAnsi"/>
          <w:snapToGrid w:val="0"/>
          <w:sz w:val="22"/>
          <w:szCs w:val="22"/>
        </w:rPr>
        <w:t xml:space="preserve">(slovy: </w:t>
      </w:r>
      <w:r w:rsidR="00CA41C6">
        <w:rPr>
          <w:rFonts w:asciiTheme="minorHAnsi" w:hAnsiTheme="minorHAnsi"/>
          <w:snapToGrid w:val="0"/>
          <w:sz w:val="22"/>
          <w:szCs w:val="22"/>
        </w:rPr>
        <w:t>tři</w:t>
      </w:r>
      <w:r w:rsidR="00104639" w:rsidRPr="007B4B55">
        <w:rPr>
          <w:rFonts w:asciiTheme="minorHAnsi" w:hAnsiTheme="minorHAnsi"/>
          <w:snapToGrid w:val="0"/>
          <w:sz w:val="22"/>
          <w:szCs w:val="22"/>
        </w:rPr>
        <w:t xml:space="preserve"> tisíc</w:t>
      </w:r>
      <w:r w:rsidR="00CA41C6">
        <w:rPr>
          <w:rFonts w:asciiTheme="minorHAnsi" w:hAnsiTheme="minorHAnsi"/>
          <w:snapToGrid w:val="0"/>
          <w:sz w:val="22"/>
          <w:szCs w:val="22"/>
        </w:rPr>
        <w:t>e</w:t>
      </w:r>
      <w:r w:rsidR="00104639" w:rsidRPr="007B4B55">
        <w:rPr>
          <w:rFonts w:asciiTheme="minorHAnsi" w:hAnsiTheme="minorHAnsi"/>
          <w:snapToGrid w:val="0"/>
          <w:sz w:val="22"/>
          <w:szCs w:val="22"/>
        </w:rPr>
        <w:t xml:space="preserve"> korun českých) </w:t>
      </w:r>
      <w:r w:rsidRPr="007B4B55">
        <w:rPr>
          <w:rFonts w:asciiTheme="minorHAnsi" w:hAnsiTheme="minorHAnsi"/>
          <w:snapToGrid w:val="0"/>
          <w:sz w:val="22"/>
          <w:szCs w:val="22"/>
        </w:rPr>
        <w:t xml:space="preserve">za každý nedodělek či </w:t>
      </w:r>
      <w:r w:rsidR="000679FE" w:rsidRPr="007B4B55">
        <w:rPr>
          <w:rFonts w:asciiTheme="minorHAnsi" w:hAnsiTheme="minorHAnsi"/>
          <w:snapToGrid w:val="0"/>
          <w:sz w:val="22"/>
          <w:szCs w:val="22"/>
        </w:rPr>
        <w:t>V</w:t>
      </w:r>
      <w:r w:rsidRPr="007B4B55">
        <w:rPr>
          <w:rFonts w:asciiTheme="minorHAnsi" w:hAnsiTheme="minorHAnsi"/>
          <w:snapToGrid w:val="0"/>
          <w:sz w:val="22"/>
          <w:szCs w:val="22"/>
        </w:rPr>
        <w:t>adu, na jejichž odstraňování nenastoupil ve sjednané lhůtě, a za každý</w:t>
      </w:r>
      <w:r w:rsidR="009E63A5" w:rsidRPr="007B4B55">
        <w:rPr>
          <w:rFonts w:asciiTheme="minorHAnsi" w:hAnsiTheme="minorHAnsi"/>
          <w:snapToGrid w:val="0"/>
          <w:sz w:val="22"/>
          <w:szCs w:val="22"/>
        </w:rPr>
        <w:t xml:space="preserve"> i započatý</w:t>
      </w:r>
      <w:r w:rsidRPr="007B4B55">
        <w:rPr>
          <w:rFonts w:asciiTheme="minorHAnsi" w:hAnsiTheme="minorHAnsi"/>
          <w:snapToGrid w:val="0"/>
          <w:sz w:val="22"/>
          <w:szCs w:val="22"/>
        </w:rPr>
        <w:t xml:space="preserve"> den prodlení.</w:t>
      </w:r>
    </w:p>
    <w:p w14:paraId="45134A8E" w14:textId="77777777" w:rsidR="004A559A" w:rsidRPr="007B4B55" w:rsidRDefault="004A559A" w:rsidP="00AD63E6">
      <w:pPr>
        <w:pStyle w:val="Nadpis2"/>
        <w:numPr>
          <w:ilvl w:val="1"/>
          <w:numId w:val="5"/>
        </w:numPr>
        <w:tabs>
          <w:tab w:val="clear" w:pos="454"/>
        </w:tabs>
        <w:spacing w:after="120"/>
        <w:ind w:left="567" w:hanging="567"/>
        <w:rPr>
          <w:rFonts w:asciiTheme="minorHAnsi" w:hAnsiTheme="minorHAnsi"/>
        </w:rPr>
      </w:pPr>
      <w:r w:rsidRPr="007B4B55">
        <w:rPr>
          <w:rFonts w:asciiTheme="minorHAnsi" w:hAnsiTheme="minorHAnsi"/>
        </w:rPr>
        <w:t>Smluvní pokuta za neodstranění reklamovaných Vad</w:t>
      </w:r>
    </w:p>
    <w:p w14:paraId="10200766" w14:textId="27B46BA0" w:rsidR="004A559A" w:rsidRDefault="004A559A" w:rsidP="00AD63E6">
      <w:pPr>
        <w:pStyle w:val="Nadpis3"/>
        <w:numPr>
          <w:ilvl w:val="2"/>
          <w:numId w:val="5"/>
        </w:numPr>
        <w:spacing w:before="120" w:after="120"/>
        <w:ind w:left="1276" w:hanging="709"/>
        <w:rPr>
          <w:rFonts w:asciiTheme="minorHAnsi" w:hAnsiTheme="minorHAnsi"/>
          <w:snapToGrid w:val="0"/>
          <w:sz w:val="22"/>
          <w:szCs w:val="22"/>
        </w:rPr>
      </w:pPr>
      <w:r w:rsidRPr="007B4B55">
        <w:rPr>
          <w:rFonts w:asciiTheme="minorHAnsi" w:hAnsiTheme="minorHAnsi"/>
          <w:snapToGrid w:val="0"/>
          <w:sz w:val="22"/>
          <w:szCs w:val="22"/>
        </w:rPr>
        <w:t xml:space="preserve">Pokud Zhotovitel nenastoupí ve sjednaném termínu, nejpozději však ve lhůtě do </w:t>
      </w:r>
      <w:r w:rsidR="001813B5">
        <w:rPr>
          <w:rFonts w:asciiTheme="minorHAnsi" w:hAnsiTheme="minorHAnsi"/>
          <w:snapToGrid w:val="0"/>
          <w:sz w:val="22"/>
          <w:szCs w:val="22"/>
        </w:rPr>
        <w:t>[</w:t>
      </w:r>
      <w:r w:rsidR="000E1F5E" w:rsidRPr="007B4B55">
        <w:rPr>
          <w:rFonts w:asciiTheme="minorHAnsi" w:hAnsiTheme="minorHAnsi"/>
          <w:snapToGrid w:val="0"/>
          <w:sz w:val="22"/>
          <w:szCs w:val="22"/>
        </w:rPr>
        <w:t>10</w:t>
      </w:r>
      <w:r w:rsidR="001813B5">
        <w:rPr>
          <w:rFonts w:asciiTheme="minorHAnsi" w:hAnsiTheme="minorHAnsi"/>
          <w:snapToGrid w:val="0"/>
          <w:sz w:val="22"/>
          <w:szCs w:val="22"/>
        </w:rPr>
        <w:t>]</w:t>
      </w:r>
      <w:r w:rsidR="006B2709">
        <w:rPr>
          <w:rFonts w:asciiTheme="minorHAnsi" w:hAnsiTheme="minorHAnsi"/>
          <w:snapToGrid w:val="0"/>
          <w:sz w:val="22"/>
          <w:szCs w:val="22"/>
        </w:rPr>
        <w:t xml:space="preserve"> </w:t>
      </w:r>
      <w:r w:rsidR="00CA41C6">
        <w:rPr>
          <w:rFonts w:asciiTheme="minorHAnsi" w:hAnsiTheme="minorHAnsi"/>
          <w:snapToGrid w:val="0"/>
          <w:sz w:val="22"/>
          <w:szCs w:val="22"/>
        </w:rPr>
        <w:t xml:space="preserve">kalendářních </w:t>
      </w:r>
      <w:r w:rsidRPr="007B4B55">
        <w:rPr>
          <w:rFonts w:asciiTheme="minorHAnsi" w:hAnsiTheme="minorHAnsi"/>
          <w:snapToGrid w:val="0"/>
          <w:sz w:val="22"/>
          <w:szCs w:val="22"/>
        </w:rPr>
        <w:t>dnů ode dne obdržení reklamace Objednatele k odstraňování reklamované Vady (případně Vad), je povinen zapla</w:t>
      </w:r>
      <w:r w:rsidR="00AF1BE1" w:rsidRPr="007B4B55">
        <w:rPr>
          <w:rFonts w:asciiTheme="minorHAnsi" w:hAnsiTheme="minorHAnsi"/>
          <w:snapToGrid w:val="0"/>
          <w:sz w:val="22"/>
          <w:szCs w:val="22"/>
        </w:rPr>
        <w:t xml:space="preserve">tit Objednateli smluvní pokutu </w:t>
      </w:r>
      <w:r w:rsidR="00CA41C6" w:rsidRPr="00435CD2">
        <w:rPr>
          <w:rFonts w:asciiTheme="minorHAnsi" w:hAnsiTheme="minorHAnsi"/>
          <w:snapToGrid w:val="0"/>
          <w:sz w:val="22"/>
          <w:szCs w:val="22"/>
        </w:rPr>
        <w:t>3</w:t>
      </w:r>
      <w:r w:rsidRPr="00435CD2">
        <w:rPr>
          <w:rFonts w:asciiTheme="minorHAnsi" w:hAnsiTheme="minorHAnsi"/>
          <w:snapToGrid w:val="0"/>
          <w:sz w:val="22"/>
          <w:szCs w:val="22"/>
        </w:rPr>
        <w:t>.000,- Kč</w:t>
      </w:r>
      <w:r w:rsidRPr="007B4B55">
        <w:rPr>
          <w:rFonts w:asciiTheme="minorHAnsi" w:hAnsiTheme="minorHAnsi"/>
          <w:snapToGrid w:val="0"/>
          <w:sz w:val="22"/>
          <w:szCs w:val="22"/>
        </w:rPr>
        <w:t xml:space="preserve"> </w:t>
      </w:r>
      <w:r w:rsidR="00E63D13" w:rsidRPr="007B4B55">
        <w:rPr>
          <w:rFonts w:asciiTheme="minorHAnsi" w:hAnsiTheme="minorHAnsi"/>
          <w:snapToGrid w:val="0"/>
          <w:sz w:val="22"/>
          <w:szCs w:val="22"/>
        </w:rPr>
        <w:t xml:space="preserve">(slovy: </w:t>
      </w:r>
      <w:r w:rsidR="00435CD2">
        <w:rPr>
          <w:rFonts w:asciiTheme="minorHAnsi" w:hAnsiTheme="minorHAnsi"/>
          <w:snapToGrid w:val="0"/>
          <w:sz w:val="22"/>
          <w:szCs w:val="22"/>
        </w:rPr>
        <w:t>tři</w:t>
      </w:r>
      <w:r w:rsidR="00E63D13" w:rsidRPr="007B4B55">
        <w:rPr>
          <w:rFonts w:asciiTheme="minorHAnsi" w:hAnsiTheme="minorHAnsi"/>
          <w:snapToGrid w:val="0"/>
          <w:sz w:val="22"/>
          <w:szCs w:val="22"/>
        </w:rPr>
        <w:t xml:space="preserve"> tisíc</w:t>
      </w:r>
      <w:r w:rsidR="00435CD2">
        <w:rPr>
          <w:rFonts w:asciiTheme="minorHAnsi" w:hAnsiTheme="minorHAnsi"/>
          <w:snapToGrid w:val="0"/>
          <w:sz w:val="22"/>
          <w:szCs w:val="22"/>
        </w:rPr>
        <w:t>e</w:t>
      </w:r>
      <w:r w:rsidR="00E63D13" w:rsidRPr="007B4B55">
        <w:rPr>
          <w:rFonts w:asciiTheme="minorHAnsi" w:hAnsiTheme="minorHAnsi"/>
          <w:snapToGrid w:val="0"/>
          <w:sz w:val="22"/>
          <w:szCs w:val="22"/>
        </w:rPr>
        <w:t xml:space="preserve"> korun českých) </w:t>
      </w:r>
      <w:r w:rsidRPr="007B4B55">
        <w:rPr>
          <w:rFonts w:asciiTheme="minorHAnsi" w:hAnsiTheme="minorHAnsi"/>
          <w:snapToGrid w:val="0"/>
          <w:sz w:val="22"/>
          <w:szCs w:val="22"/>
        </w:rPr>
        <w:t xml:space="preserve">za každou reklamovanou </w:t>
      </w:r>
      <w:r w:rsidR="000679FE" w:rsidRPr="007B4B55">
        <w:rPr>
          <w:rFonts w:asciiTheme="minorHAnsi" w:hAnsiTheme="minorHAnsi"/>
          <w:snapToGrid w:val="0"/>
          <w:sz w:val="22"/>
          <w:szCs w:val="22"/>
        </w:rPr>
        <w:t>V</w:t>
      </w:r>
      <w:r w:rsidRPr="007B4B55">
        <w:rPr>
          <w:rFonts w:asciiTheme="minorHAnsi" w:hAnsiTheme="minorHAnsi"/>
          <w:snapToGrid w:val="0"/>
          <w:sz w:val="22"/>
          <w:szCs w:val="22"/>
        </w:rPr>
        <w:t>adu, na jejíž odstraňování nastoupil později než ve sjednaném termínu a za každý</w:t>
      </w:r>
      <w:r w:rsidR="009E63A5" w:rsidRPr="007B4B55">
        <w:rPr>
          <w:rFonts w:asciiTheme="minorHAnsi" w:hAnsiTheme="minorHAnsi"/>
          <w:snapToGrid w:val="0"/>
          <w:sz w:val="22"/>
          <w:szCs w:val="22"/>
        </w:rPr>
        <w:t xml:space="preserve"> i započatý</w:t>
      </w:r>
      <w:r w:rsidRPr="007B4B55">
        <w:rPr>
          <w:rFonts w:asciiTheme="minorHAnsi" w:hAnsiTheme="minorHAnsi"/>
          <w:snapToGrid w:val="0"/>
          <w:sz w:val="22"/>
          <w:szCs w:val="22"/>
        </w:rPr>
        <w:t xml:space="preserve"> den prodlení.</w:t>
      </w:r>
    </w:p>
    <w:p w14:paraId="4F919A89" w14:textId="6342AB5C" w:rsidR="00355292" w:rsidRPr="00FE439A" w:rsidRDefault="00355292" w:rsidP="00355292">
      <w:pPr>
        <w:pStyle w:val="Nadpis3"/>
        <w:numPr>
          <w:ilvl w:val="1"/>
          <w:numId w:val="5"/>
        </w:numPr>
        <w:spacing w:before="120" w:after="120"/>
        <w:rPr>
          <w:rFonts w:asciiTheme="minorHAnsi" w:hAnsiTheme="minorHAnsi"/>
          <w:snapToGrid w:val="0"/>
          <w:sz w:val="24"/>
          <w:szCs w:val="24"/>
          <w:u w:val="single"/>
        </w:rPr>
      </w:pPr>
      <w:r w:rsidRPr="00FE439A">
        <w:rPr>
          <w:rFonts w:asciiTheme="minorHAnsi" w:hAnsiTheme="minorHAnsi"/>
          <w:snapToGrid w:val="0"/>
          <w:sz w:val="24"/>
          <w:szCs w:val="24"/>
          <w:u w:val="single"/>
        </w:rPr>
        <w:t>Smluvní pokuta za porušení předpisů BOZP, požární ochrany a v oblasti životního prostředí</w:t>
      </w:r>
    </w:p>
    <w:p w14:paraId="5DD74106" w14:textId="77777777" w:rsidR="00355292" w:rsidRPr="00355292" w:rsidRDefault="00355292" w:rsidP="00355292">
      <w:pPr>
        <w:pStyle w:val="Odstavecseseznamem"/>
        <w:numPr>
          <w:ilvl w:val="2"/>
          <w:numId w:val="5"/>
        </w:numPr>
        <w:ind w:hanging="788"/>
        <w:rPr>
          <w:rFonts w:asciiTheme="minorHAnsi" w:hAnsiTheme="minorHAnsi"/>
          <w:snapToGrid w:val="0"/>
          <w:sz w:val="22"/>
          <w:szCs w:val="22"/>
        </w:rPr>
      </w:pPr>
      <w:r w:rsidRPr="00355292">
        <w:rPr>
          <w:rFonts w:asciiTheme="minorHAnsi" w:hAnsiTheme="minorHAnsi"/>
          <w:snapToGrid w:val="0"/>
          <w:sz w:val="22"/>
          <w:szCs w:val="22"/>
        </w:rPr>
        <w:t>Za každý jednotlivý případ porušení předpisů BOZP, požární ochrany a ostatních závazných předpisů v oblasti bezpečnosti práce a předpisu v oblasti ochrany životního prostředí je zhotovitel povinen uhradit objednateli částku ve výši 10 000,- Kč.</w:t>
      </w:r>
    </w:p>
    <w:p w14:paraId="37C8976B" w14:textId="77777777" w:rsidR="004A559A" w:rsidRPr="00C92BA4" w:rsidRDefault="004A559A" w:rsidP="00AD63E6">
      <w:pPr>
        <w:pStyle w:val="Nadpis2"/>
        <w:numPr>
          <w:ilvl w:val="1"/>
          <w:numId w:val="5"/>
        </w:numPr>
        <w:tabs>
          <w:tab w:val="clear" w:pos="454"/>
          <w:tab w:val="left" w:pos="567"/>
        </w:tabs>
        <w:spacing w:after="120"/>
        <w:ind w:left="1560" w:hanging="1560"/>
        <w:rPr>
          <w:rFonts w:asciiTheme="minorHAnsi" w:hAnsiTheme="minorHAnsi"/>
        </w:rPr>
      </w:pPr>
      <w:r w:rsidRPr="00C92BA4">
        <w:rPr>
          <w:rFonts w:asciiTheme="minorHAnsi" w:hAnsiTheme="minorHAnsi"/>
        </w:rPr>
        <w:t xml:space="preserve">Úrok z prodlení </w:t>
      </w:r>
    </w:p>
    <w:p w14:paraId="2565A2AA" w14:textId="391BC124" w:rsidR="004A559A" w:rsidRDefault="004A559A"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 xml:space="preserve">Pokud bude Objednatel v prodlení s úhradou </w:t>
      </w:r>
      <w:r w:rsidR="00EC18FB">
        <w:rPr>
          <w:rFonts w:asciiTheme="minorHAnsi" w:hAnsiTheme="minorHAnsi"/>
          <w:snapToGrid w:val="0"/>
          <w:sz w:val="22"/>
          <w:szCs w:val="22"/>
        </w:rPr>
        <w:t>fak</w:t>
      </w:r>
      <w:r w:rsidRPr="009E63A5">
        <w:rPr>
          <w:rFonts w:asciiTheme="minorHAnsi" w:hAnsiTheme="minorHAnsi"/>
          <w:snapToGrid w:val="0"/>
          <w:sz w:val="22"/>
          <w:szCs w:val="22"/>
        </w:rPr>
        <w:t xml:space="preserve">tury proti sjednanému termínu je povinen zaplatit Zhotoviteli úrok z prodlení ve výši 0,05% z dlužné částky za každý i započatý den prodlení. </w:t>
      </w:r>
    </w:p>
    <w:p w14:paraId="471E0F7A" w14:textId="77777777" w:rsidR="003D72BE" w:rsidRPr="00BF04F5" w:rsidRDefault="003D72BE" w:rsidP="003D72BE">
      <w:pPr>
        <w:pStyle w:val="Nadpis2"/>
        <w:numPr>
          <w:ilvl w:val="1"/>
          <w:numId w:val="5"/>
        </w:numPr>
        <w:tabs>
          <w:tab w:val="left" w:pos="567"/>
        </w:tabs>
        <w:spacing w:after="120"/>
        <w:rPr>
          <w:rFonts w:asciiTheme="minorHAnsi" w:hAnsiTheme="minorHAnsi"/>
        </w:rPr>
      </w:pPr>
      <w:r w:rsidRPr="00BF04F5">
        <w:rPr>
          <w:rFonts w:asciiTheme="minorHAnsi" w:hAnsiTheme="minorHAnsi"/>
        </w:rPr>
        <w:t>Sankce za nedosažení garantované úspory</w:t>
      </w:r>
    </w:p>
    <w:p w14:paraId="67448C3E" w14:textId="3373B9CC" w:rsidR="00857B41" w:rsidRPr="00BF04F5" w:rsidRDefault="00857B41" w:rsidP="00024AC9">
      <w:pPr>
        <w:pStyle w:val="Nadpis3"/>
        <w:numPr>
          <w:ilvl w:val="2"/>
          <w:numId w:val="5"/>
        </w:numPr>
        <w:spacing w:before="120" w:after="120"/>
        <w:ind w:left="1276" w:hanging="709"/>
        <w:rPr>
          <w:rFonts w:asciiTheme="minorHAnsi" w:hAnsiTheme="minorHAnsi"/>
          <w:snapToGrid w:val="0"/>
          <w:sz w:val="22"/>
          <w:szCs w:val="22"/>
        </w:rPr>
      </w:pPr>
      <w:r w:rsidRPr="00BF04F5">
        <w:rPr>
          <w:rFonts w:asciiTheme="minorHAnsi" w:hAnsiTheme="minorHAnsi"/>
          <w:snapToGrid w:val="0"/>
          <w:sz w:val="22"/>
          <w:szCs w:val="22"/>
        </w:rPr>
        <w:t xml:space="preserve">Smluvní strany se dohodly, že v případě, že z důvodů výlučně na straně Zhotovitele nebo osob, s jejichž pomocí Zhotovitel svůj závazek plnil, bude za konkrétní zúčtovací období v průběhu doby poskytování garance dosaženo nižších úspor nákladů, než činí garantovaná úspora za toto zúčtovací období, zavazuje se Zhotovitel za toto zúčtovací období uhradit Objednateli sankci v rozsahu specifikovaném v příloze č. </w:t>
      </w:r>
      <w:r w:rsidR="00BF04F5" w:rsidRPr="00BF04F5">
        <w:rPr>
          <w:rFonts w:asciiTheme="minorHAnsi" w:hAnsiTheme="minorHAnsi"/>
          <w:snapToGrid w:val="0"/>
          <w:sz w:val="22"/>
          <w:szCs w:val="22"/>
        </w:rPr>
        <w:t>3</w:t>
      </w:r>
      <w:r w:rsidR="00E87F83">
        <w:rPr>
          <w:rFonts w:asciiTheme="minorHAnsi" w:hAnsiTheme="minorHAnsi"/>
          <w:snapToGrid w:val="0"/>
          <w:sz w:val="22"/>
          <w:szCs w:val="22"/>
        </w:rPr>
        <w:t xml:space="preserve"> této Smlouvy.</w:t>
      </w:r>
    </w:p>
    <w:p w14:paraId="1B439FE0" w14:textId="675D9096" w:rsidR="00024AC9" w:rsidRPr="00F52F39" w:rsidRDefault="00024AC9" w:rsidP="00024AC9">
      <w:pPr>
        <w:pStyle w:val="Nadpis2"/>
        <w:numPr>
          <w:ilvl w:val="1"/>
          <w:numId w:val="5"/>
        </w:numPr>
        <w:tabs>
          <w:tab w:val="left" w:pos="567"/>
        </w:tabs>
        <w:spacing w:after="120"/>
        <w:rPr>
          <w:rFonts w:asciiTheme="minorHAnsi" w:hAnsiTheme="minorHAnsi"/>
        </w:rPr>
      </w:pPr>
      <w:r w:rsidRPr="00F52F39">
        <w:rPr>
          <w:rFonts w:asciiTheme="minorHAnsi" w:hAnsiTheme="minorHAnsi"/>
        </w:rPr>
        <w:t>Smluvní pokuta za nedodržení zásad SOVZ</w:t>
      </w:r>
      <w:r w:rsidR="008525F9" w:rsidRPr="00F52F39">
        <w:rPr>
          <w:rFonts w:asciiTheme="minorHAnsi" w:hAnsiTheme="minorHAnsi"/>
        </w:rPr>
        <w:t xml:space="preserve"> a jiným povinností jinde ve smlouvě nesankcionovaných</w:t>
      </w:r>
    </w:p>
    <w:p w14:paraId="2E489F68" w14:textId="32EDD115" w:rsidR="00024AC9" w:rsidRPr="00F52F39" w:rsidRDefault="00024AC9" w:rsidP="00024AC9">
      <w:pPr>
        <w:pStyle w:val="Nadpis3"/>
        <w:numPr>
          <w:ilvl w:val="2"/>
          <w:numId w:val="5"/>
        </w:numPr>
        <w:spacing w:before="120" w:after="120"/>
        <w:ind w:left="1276" w:hanging="709"/>
        <w:rPr>
          <w:rFonts w:asciiTheme="minorHAnsi" w:hAnsiTheme="minorHAnsi"/>
          <w:snapToGrid w:val="0"/>
          <w:sz w:val="22"/>
          <w:szCs w:val="22"/>
        </w:rPr>
      </w:pPr>
      <w:r w:rsidRPr="00F52F39">
        <w:rPr>
          <w:rFonts w:asciiTheme="minorHAnsi" w:hAnsiTheme="minorHAnsi"/>
          <w:snapToGrid w:val="0"/>
          <w:sz w:val="22"/>
          <w:szCs w:val="22"/>
        </w:rPr>
        <w:t xml:space="preserve">Za porušení povinnosti </w:t>
      </w:r>
      <w:r w:rsidR="008525F9" w:rsidRPr="00F52F39">
        <w:rPr>
          <w:rFonts w:asciiTheme="minorHAnsi" w:hAnsiTheme="minorHAnsi"/>
          <w:snapToGrid w:val="0"/>
          <w:sz w:val="22"/>
          <w:szCs w:val="22"/>
        </w:rPr>
        <w:t>jakýchkoliv povinností dle</w:t>
      </w:r>
      <w:r w:rsidRPr="00F52F39">
        <w:rPr>
          <w:rFonts w:asciiTheme="minorHAnsi" w:hAnsiTheme="minorHAnsi"/>
          <w:snapToGrid w:val="0"/>
          <w:sz w:val="22"/>
          <w:szCs w:val="22"/>
        </w:rPr>
        <w:t xml:space="preserve"> této Smlouvy, se zavazuje zhotovitel zaplatit smluvní pokutu ve výši 1.000.- (slovy: jeden tisíc korun českých), a to za každý jednotlivý případ porušení.</w:t>
      </w:r>
    </w:p>
    <w:p w14:paraId="4BC506F5" w14:textId="77777777" w:rsidR="004A559A" w:rsidRPr="00C92BA4" w:rsidRDefault="004A559A"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lastRenderedPageBreak/>
        <w:t>Způsob vyúčtování smluvní pokuty</w:t>
      </w:r>
    </w:p>
    <w:p w14:paraId="60A8B613" w14:textId="77777777" w:rsidR="004A559A" w:rsidRPr="009E63A5" w:rsidRDefault="004A559A"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435DE546" w14:textId="77777777" w:rsidR="004A559A" w:rsidRPr="009E63A5" w:rsidRDefault="004A559A"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Nesouhlasí-li strana povinná s vyúčtováním smluvní pokuty či úroku z prodlení je povinna písemně sdělit oprávněné straně důvody, pro které vyúčtování smluvní pokuty či úroku z prodlení neuznává.</w:t>
      </w:r>
    </w:p>
    <w:p w14:paraId="04317744" w14:textId="77777777" w:rsidR="00E63D13" w:rsidRPr="009E63A5" w:rsidRDefault="00390F82"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Objednatel si vyhrazuje právo na úhradu smluvní pokuty formou zápočtu ke kterékoliv splatné pohledávce Zhotovitele vůči Objednateli.</w:t>
      </w:r>
    </w:p>
    <w:p w14:paraId="78B90E18" w14:textId="77777777" w:rsidR="004A559A" w:rsidRPr="00C92BA4" w:rsidRDefault="004A559A"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Lhůta splatnosti smluvních pokut</w:t>
      </w:r>
    </w:p>
    <w:p w14:paraId="6E5E96DE" w14:textId="274EB3AD" w:rsidR="004A559A" w:rsidRPr="009E63A5" w:rsidRDefault="004A559A"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 xml:space="preserve">Strana povinná </w:t>
      </w:r>
      <w:r w:rsidR="00E139E5" w:rsidRPr="009E63A5">
        <w:rPr>
          <w:rFonts w:asciiTheme="minorHAnsi" w:hAnsiTheme="minorHAnsi"/>
          <w:snapToGrid w:val="0"/>
          <w:sz w:val="22"/>
          <w:szCs w:val="22"/>
        </w:rPr>
        <w:t>musí</w:t>
      </w:r>
      <w:r w:rsidRPr="009E63A5">
        <w:rPr>
          <w:rFonts w:asciiTheme="minorHAnsi" w:hAnsiTheme="minorHAnsi"/>
          <w:snapToGrid w:val="0"/>
          <w:sz w:val="22"/>
          <w:szCs w:val="22"/>
        </w:rPr>
        <w:t xml:space="preserve"> uhradit vyúčtované smluvní pokuty či úrok z prodlení</w:t>
      </w:r>
      <w:r w:rsidR="006504AF" w:rsidRPr="009E63A5">
        <w:rPr>
          <w:rFonts w:asciiTheme="minorHAnsi" w:hAnsiTheme="minorHAnsi"/>
          <w:snapToGrid w:val="0"/>
          <w:sz w:val="22"/>
          <w:szCs w:val="22"/>
        </w:rPr>
        <w:t xml:space="preserve"> nejpozději </w:t>
      </w:r>
      <w:r w:rsidRPr="009E63A5">
        <w:rPr>
          <w:rFonts w:asciiTheme="minorHAnsi" w:hAnsiTheme="minorHAnsi"/>
          <w:snapToGrid w:val="0"/>
          <w:sz w:val="22"/>
          <w:szCs w:val="22"/>
        </w:rPr>
        <w:t xml:space="preserve">do </w:t>
      </w:r>
      <w:r w:rsidR="00E17CC1" w:rsidRPr="00706B59">
        <w:rPr>
          <w:rFonts w:asciiTheme="minorHAnsi" w:hAnsiTheme="minorHAnsi"/>
          <w:snapToGrid w:val="0"/>
          <w:sz w:val="22"/>
          <w:szCs w:val="22"/>
        </w:rPr>
        <w:t>[30]</w:t>
      </w:r>
      <w:r w:rsidR="00CA41C6">
        <w:rPr>
          <w:rFonts w:asciiTheme="minorHAnsi" w:hAnsiTheme="minorHAnsi"/>
          <w:snapToGrid w:val="0"/>
          <w:sz w:val="22"/>
          <w:szCs w:val="22"/>
        </w:rPr>
        <w:t xml:space="preserve"> kalendářních</w:t>
      </w:r>
      <w:r w:rsidRPr="009E63A5">
        <w:rPr>
          <w:rFonts w:asciiTheme="minorHAnsi" w:hAnsiTheme="minorHAnsi"/>
          <w:snapToGrid w:val="0"/>
          <w:sz w:val="22"/>
          <w:szCs w:val="22"/>
        </w:rPr>
        <w:t xml:space="preserve"> dnů od dne obdržení příslušného vyúčtování. </w:t>
      </w:r>
    </w:p>
    <w:p w14:paraId="3DCEAF12" w14:textId="77777777" w:rsidR="004A559A" w:rsidRPr="00C92BA4" w:rsidRDefault="004A559A"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Ostatní náležitosti vztahující se k smluvním pokutám</w:t>
      </w:r>
    </w:p>
    <w:p w14:paraId="3D1F1916" w14:textId="77777777" w:rsidR="006504AF" w:rsidRPr="009E63A5" w:rsidRDefault="004A559A" w:rsidP="00AD63E6">
      <w:pPr>
        <w:pStyle w:val="Nadpis3"/>
        <w:numPr>
          <w:ilvl w:val="2"/>
          <w:numId w:val="5"/>
        </w:numPr>
        <w:spacing w:before="120" w:after="120"/>
        <w:ind w:left="1276" w:hanging="709"/>
        <w:rPr>
          <w:rFonts w:asciiTheme="minorHAnsi" w:hAnsiTheme="minorHAnsi"/>
          <w:snapToGrid w:val="0"/>
          <w:color w:val="000000"/>
          <w:sz w:val="22"/>
          <w:szCs w:val="22"/>
        </w:rPr>
      </w:pPr>
      <w:r w:rsidRPr="009E63A5">
        <w:rPr>
          <w:rFonts w:asciiTheme="minorHAnsi" w:hAnsiTheme="minorHAnsi"/>
          <w:snapToGrid w:val="0"/>
          <w:sz w:val="22"/>
          <w:szCs w:val="22"/>
        </w:rPr>
        <w:t xml:space="preserve">Zaplacením smluvní pokuty není dotčen nárok Objednatele na náhradu škody způsobené mu porušením povinnosti Zhotovitele, na niž se smluvní pokuta </w:t>
      </w:r>
      <w:r w:rsidR="006504AF" w:rsidRPr="009E63A5">
        <w:rPr>
          <w:rFonts w:asciiTheme="minorHAnsi" w:hAnsiTheme="minorHAnsi"/>
          <w:snapToGrid w:val="0"/>
          <w:sz w:val="22"/>
          <w:szCs w:val="22"/>
        </w:rPr>
        <w:t>vztahuje.</w:t>
      </w:r>
    </w:p>
    <w:p w14:paraId="6D1228C5" w14:textId="77777777" w:rsidR="006504AF" w:rsidRPr="00C92BA4" w:rsidRDefault="006504AF" w:rsidP="00AD63E6">
      <w:pPr>
        <w:pStyle w:val="Nadpis1"/>
        <w:numPr>
          <w:ilvl w:val="0"/>
          <w:numId w:val="5"/>
        </w:numPr>
        <w:tabs>
          <w:tab w:val="clear" w:pos="567"/>
        </w:tabs>
        <w:rPr>
          <w:rFonts w:asciiTheme="minorHAnsi" w:hAnsiTheme="minorHAnsi"/>
        </w:rPr>
      </w:pPr>
      <w:r w:rsidRPr="00C92BA4">
        <w:rPr>
          <w:rFonts w:asciiTheme="minorHAnsi" w:hAnsiTheme="minorHAnsi"/>
        </w:rPr>
        <w:t>Staveniště</w:t>
      </w:r>
    </w:p>
    <w:p w14:paraId="6CB30E37" w14:textId="77777777" w:rsidR="006504AF" w:rsidRPr="00C92BA4" w:rsidRDefault="006504AF"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Předání a převzetí Staveniště</w:t>
      </w:r>
    </w:p>
    <w:p w14:paraId="425AADF5" w14:textId="6CB50F48" w:rsidR="004B296B" w:rsidRPr="00F52F39" w:rsidRDefault="004B296B" w:rsidP="004B296B">
      <w:pPr>
        <w:pStyle w:val="Odstavecseseznamem"/>
        <w:numPr>
          <w:ilvl w:val="2"/>
          <w:numId w:val="5"/>
        </w:numPr>
        <w:rPr>
          <w:rFonts w:asciiTheme="minorHAnsi" w:hAnsiTheme="minorHAnsi"/>
          <w:snapToGrid w:val="0"/>
          <w:sz w:val="22"/>
          <w:szCs w:val="22"/>
        </w:rPr>
      </w:pPr>
      <w:r w:rsidRPr="00F52F39">
        <w:rPr>
          <w:rFonts w:asciiTheme="minorHAnsi" w:hAnsiTheme="minorHAnsi"/>
          <w:snapToGrid w:val="0"/>
          <w:sz w:val="22"/>
          <w:szCs w:val="22"/>
        </w:rPr>
        <w:t>Objednatel je povinen písemně vyzvat zhotovitele k předání a převzetí staveniště. K předání a převzetí staveniště dojde do 5 kalendářních dnů od doručení výzvy Zhotoviteli, pokud se smluvní strany nedohodnou jinak. Zhotovitel je povinen staveniště řádně a včas převzít. V případě prodlení s převzetím staveniště se jedná o neposkytnutí součinnosti ze strany zhotovitele, kterou je objednatel oprávněn sankcionovat způsobem uvedeným v odst.</w:t>
      </w:r>
      <w:r w:rsidR="00F52F39" w:rsidRPr="00F52F39">
        <w:rPr>
          <w:rFonts w:asciiTheme="minorHAnsi" w:hAnsiTheme="minorHAnsi"/>
          <w:snapToGrid w:val="0"/>
          <w:sz w:val="22"/>
          <w:szCs w:val="22"/>
        </w:rPr>
        <w:t xml:space="preserve"> </w:t>
      </w:r>
      <w:r w:rsidR="001D095C">
        <w:rPr>
          <w:rFonts w:asciiTheme="minorHAnsi" w:hAnsiTheme="minorHAnsi"/>
          <w:snapToGrid w:val="0"/>
          <w:sz w:val="22"/>
          <w:szCs w:val="22"/>
        </w:rPr>
        <w:t>5.7</w:t>
      </w:r>
      <w:r w:rsidRPr="00F52F39">
        <w:rPr>
          <w:rFonts w:asciiTheme="minorHAnsi" w:hAnsiTheme="minorHAnsi"/>
          <w:snapToGrid w:val="0"/>
          <w:sz w:val="22"/>
          <w:szCs w:val="22"/>
        </w:rPr>
        <w:t xml:space="preserve"> této smlouvy. O předání a převzetí staveniště bude vyhotoven zápis. Předání staveniště se uskuteční písemně za účasti odpovědných zástupců obou smluvních stran. Zhotovitel je současně povinen při přejímání staveniště prověřit, zda staveniště nemá překážky, které brání provedení díla. </w:t>
      </w:r>
    </w:p>
    <w:p w14:paraId="4124BB3B" w14:textId="5EF32A00" w:rsidR="004B296B" w:rsidRDefault="004B296B" w:rsidP="004B296B">
      <w:pPr>
        <w:pStyle w:val="Odstavecseseznamem"/>
        <w:numPr>
          <w:ilvl w:val="2"/>
          <w:numId w:val="5"/>
        </w:numPr>
        <w:rPr>
          <w:rFonts w:asciiTheme="minorHAnsi" w:hAnsiTheme="minorHAnsi"/>
          <w:snapToGrid w:val="0"/>
          <w:sz w:val="22"/>
          <w:szCs w:val="22"/>
        </w:rPr>
      </w:pPr>
      <w:r w:rsidRPr="00F52F39">
        <w:rPr>
          <w:rFonts w:asciiTheme="minorHAnsi" w:hAnsiTheme="minorHAnsi"/>
          <w:snapToGrid w:val="0"/>
          <w:sz w:val="22"/>
          <w:szCs w:val="22"/>
        </w:rPr>
        <w:t>Na staveniště nesmí být přiváženy a používány k žádným účelům žádné nebezpečné látky, pokud zhotovitel nedostal v předstihu písemné povolení dozoru investora a pokud nemá nezbytná oprávnění. Při nakládání s nebezpečnými látkami zhotovitel zabezpečí veškeré povinnosti v souladu s platnými právními předpisy, zejména v souladu se zákonem o odpadech.</w:t>
      </w:r>
    </w:p>
    <w:p w14:paraId="79475317" w14:textId="77777777" w:rsidR="00CB6C5E" w:rsidRPr="00CB6C5E" w:rsidRDefault="00CB6C5E" w:rsidP="00CB6C5E">
      <w:pPr>
        <w:pStyle w:val="Odstavecseseznamem"/>
        <w:numPr>
          <w:ilvl w:val="2"/>
          <w:numId w:val="5"/>
        </w:numPr>
        <w:rPr>
          <w:rFonts w:asciiTheme="minorHAnsi" w:hAnsiTheme="minorHAnsi"/>
          <w:snapToGrid w:val="0"/>
          <w:sz w:val="22"/>
          <w:szCs w:val="22"/>
        </w:rPr>
      </w:pPr>
      <w:r w:rsidRPr="00CB6C5E">
        <w:rPr>
          <w:rFonts w:asciiTheme="minorHAnsi" w:hAnsiTheme="minorHAnsi"/>
          <w:snapToGrid w:val="0"/>
          <w:sz w:val="22"/>
          <w:szCs w:val="22"/>
        </w:rPr>
        <w:t xml:space="preserve">Zhotovitel umožní provádění technického dozoru stavebníka v plném rozsahu. Technický dozor stavebníka nesmí provádět zhotovitel ani osoba s ním propojená. Nejméně jedenkrát za 14 dní bude v místě provádění díla uskutečněn kontrolní den za účasti objednatele, zhotovitele, technického dozoru stavebníka, koordinátora bezpečnosti a ochrany zdraví při práci na staveništi, případně autorského dozoru a dalších přizvaných osob, nebude-li dohodnuto jinak. Zhotovitel se zavazuje umožnit výkon technického dozoru stavebníka, autorského dozoru a koordinátora bezpečnosti a ochrany zdraví při práci na staveništi. </w:t>
      </w:r>
    </w:p>
    <w:p w14:paraId="143928D8" w14:textId="77777777" w:rsidR="006504AF" w:rsidRPr="00C92BA4" w:rsidRDefault="006504AF"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Stávající podzemní inženýrské sítě</w:t>
      </w:r>
    </w:p>
    <w:p w14:paraId="6FE0936C" w14:textId="77777777" w:rsidR="006504AF" w:rsidRPr="00C92BA4" w:rsidRDefault="006504AF" w:rsidP="00AD63E6">
      <w:pPr>
        <w:pStyle w:val="Nadpis3"/>
        <w:numPr>
          <w:ilvl w:val="2"/>
          <w:numId w:val="5"/>
        </w:numPr>
        <w:spacing w:before="120" w:after="120"/>
        <w:ind w:left="1276" w:hanging="709"/>
        <w:rPr>
          <w:rFonts w:asciiTheme="minorHAnsi" w:hAnsiTheme="minorHAnsi"/>
          <w:snapToGrid w:val="0"/>
        </w:rPr>
      </w:pPr>
      <w:r w:rsidRPr="009E63A5">
        <w:rPr>
          <w:rFonts w:asciiTheme="minorHAnsi" w:hAnsiTheme="minorHAnsi"/>
          <w:snapToGrid w:val="0"/>
          <w:sz w:val="22"/>
          <w:szCs w:val="22"/>
        </w:rPr>
        <w:t xml:space="preserve">Zhotovitel je povinen dodržovat všechny podmínky správců nebo vlastníků </w:t>
      </w:r>
      <w:r w:rsidR="00E63D13" w:rsidRPr="009E63A5">
        <w:rPr>
          <w:rFonts w:asciiTheme="minorHAnsi" w:hAnsiTheme="minorHAnsi"/>
          <w:snapToGrid w:val="0"/>
          <w:sz w:val="22"/>
          <w:szCs w:val="22"/>
        </w:rPr>
        <w:t xml:space="preserve">stávajících známých inženýrských </w:t>
      </w:r>
      <w:r w:rsidRPr="009E63A5">
        <w:rPr>
          <w:rFonts w:asciiTheme="minorHAnsi" w:hAnsiTheme="minorHAnsi"/>
          <w:snapToGrid w:val="0"/>
          <w:sz w:val="22"/>
          <w:szCs w:val="22"/>
        </w:rPr>
        <w:t>sítí a nese veškeré důsledky a šk</w:t>
      </w:r>
      <w:r w:rsidR="00907ECE" w:rsidRPr="009E63A5">
        <w:rPr>
          <w:rFonts w:asciiTheme="minorHAnsi" w:hAnsiTheme="minorHAnsi"/>
          <w:snapToGrid w:val="0"/>
          <w:sz w:val="22"/>
          <w:szCs w:val="22"/>
        </w:rPr>
        <w:t>ody vzniklé jejich nedodržením</w:t>
      </w:r>
      <w:r w:rsidR="00907ECE" w:rsidRPr="00C92BA4">
        <w:rPr>
          <w:rFonts w:asciiTheme="minorHAnsi" w:hAnsiTheme="minorHAnsi"/>
          <w:snapToGrid w:val="0"/>
        </w:rPr>
        <w:t>.</w:t>
      </w:r>
    </w:p>
    <w:p w14:paraId="158495D7" w14:textId="77777777" w:rsidR="006504AF" w:rsidRPr="00C92BA4" w:rsidRDefault="006504AF"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Užívání staveniště</w:t>
      </w:r>
      <w:r w:rsidR="00E63D13" w:rsidRPr="00C92BA4">
        <w:rPr>
          <w:rFonts w:asciiTheme="minorHAnsi" w:hAnsiTheme="minorHAnsi"/>
        </w:rPr>
        <w:t xml:space="preserve"> </w:t>
      </w:r>
    </w:p>
    <w:p w14:paraId="1A751979" w14:textId="77777777" w:rsidR="006504AF" w:rsidRPr="009E63A5" w:rsidRDefault="006504AF"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Zhotovitel je povinen udržovat na Staveništi pořádek.</w:t>
      </w:r>
    </w:p>
    <w:p w14:paraId="195EEB8F" w14:textId="3176B27B" w:rsidR="006504AF" w:rsidRDefault="006504AF"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lastRenderedPageBreak/>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31A9F093" w14:textId="7C59AA2B" w:rsidR="004B296B" w:rsidRPr="009E63A5" w:rsidRDefault="004B296B" w:rsidP="00AD63E6">
      <w:pPr>
        <w:pStyle w:val="Nadpis3"/>
        <w:numPr>
          <w:ilvl w:val="2"/>
          <w:numId w:val="5"/>
        </w:numPr>
        <w:spacing w:before="120" w:after="120"/>
        <w:ind w:left="1276" w:hanging="709"/>
        <w:rPr>
          <w:rFonts w:asciiTheme="minorHAnsi" w:hAnsiTheme="minorHAnsi"/>
          <w:snapToGrid w:val="0"/>
          <w:sz w:val="22"/>
          <w:szCs w:val="22"/>
        </w:rPr>
      </w:pPr>
      <w:r>
        <w:rPr>
          <w:rFonts w:asciiTheme="minorHAnsi" w:hAnsiTheme="minorHAnsi"/>
          <w:snapToGrid w:val="0"/>
          <w:sz w:val="22"/>
          <w:szCs w:val="22"/>
        </w:rPr>
        <w:t>Nejméně 70% (hmotnostního) stavebního a demoličního odpadu neklasifikovaného jako nebezpečný (s výjimkou v přírodě se vyskytujících materiálů uvedených v kategorii 17 05 04 v Evropském seznamu odpadů stanoveném rozhodnutím 2000/532/ES) vzniklého na Staveništi</w:t>
      </w:r>
      <w:r w:rsidR="00663A38">
        <w:rPr>
          <w:rFonts w:asciiTheme="minorHAnsi" w:hAnsiTheme="minorHAnsi"/>
          <w:snapToGrid w:val="0"/>
          <w:sz w:val="22"/>
          <w:szCs w:val="22"/>
        </w:rPr>
        <w:t xml:space="preserve">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Zhotovitel se zavazuje v případě kontroly k předložení relevantní</w:t>
      </w:r>
      <w:r w:rsidR="00167684">
        <w:rPr>
          <w:rFonts w:asciiTheme="minorHAnsi" w:hAnsiTheme="minorHAnsi"/>
          <w:snapToGrid w:val="0"/>
          <w:sz w:val="22"/>
          <w:szCs w:val="22"/>
        </w:rPr>
        <w:t>ch</w:t>
      </w:r>
      <w:r w:rsidR="00663A38">
        <w:rPr>
          <w:rFonts w:asciiTheme="minorHAnsi" w:hAnsiTheme="minorHAnsi"/>
          <w:snapToGrid w:val="0"/>
          <w:sz w:val="22"/>
          <w:szCs w:val="22"/>
        </w:rPr>
        <w:t xml:space="preserve"> dokladů osvědčujících skutečnosti v předchozí větě.</w:t>
      </w:r>
    </w:p>
    <w:p w14:paraId="697F940E" w14:textId="77777777" w:rsidR="006504AF" w:rsidRPr="009E63A5" w:rsidRDefault="006504AF"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cs="Arial"/>
          <w:iCs/>
          <w:sz w:val="22"/>
          <w:szCs w:val="22"/>
        </w:rPr>
        <w:t>Za provoz na Staveništi odpovídá Zhotovitel.</w:t>
      </w:r>
    </w:p>
    <w:p w14:paraId="5E5FC562" w14:textId="77777777" w:rsidR="006504AF" w:rsidRPr="00C92BA4" w:rsidRDefault="006504AF"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Podmínky bezpečnosti</w:t>
      </w:r>
      <w:r w:rsidR="001C3C83" w:rsidRPr="00C92BA4">
        <w:rPr>
          <w:rFonts w:asciiTheme="minorHAnsi" w:hAnsiTheme="minorHAnsi"/>
        </w:rPr>
        <w:t>,</w:t>
      </w:r>
      <w:r w:rsidRPr="00C92BA4">
        <w:rPr>
          <w:rFonts w:asciiTheme="minorHAnsi" w:hAnsiTheme="minorHAnsi"/>
        </w:rPr>
        <w:t xml:space="preserve"> hygieny a ochrany životního prostředí na Staveništi</w:t>
      </w:r>
    </w:p>
    <w:p w14:paraId="1B243AD0" w14:textId="17A655A6" w:rsidR="006504AF" w:rsidRDefault="006504AF"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 xml:space="preserve">Zhotovitel je povinen zajistit na Staveništi </w:t>
      </w:r>
      <w:r w:rsidR="00150B50" w:rsidRPr="009E63A5">
        <w:rPr>
          <w:rFonts w:asciiTheme="minorHAnsi" w:hAnsiTheme="minorHAnsi"/>
          <w:snapToGrid w:val="0"/>
          <w:sz w:val="22"/>
          <w:szCs w:val="22"/>
        </w:rPr>
        <w:t>veškerá bezpečnostní opatření a </w:t>
      </w:r>
      <w:r w:rsidRPr="009E63A5">
        <w:rPr>
          <w:rFonts w:asciiTheme="minorHAnsi" w:hAnsiTheme="minorHAnsi"/>
          <w:snapToGrid w:val="0"/>
          <w:sz w:val="22"/>
          <w:szCs w:val="22"/>
        </w:rPr>
        <w:t>hygienická opatření a požární ochranu Staveniště i prováděného díla, a to v rozsahu a způsobem stanoveným příslušnými předpisy.</w:t>
      </w:r>
    </w:p>
    <w:p w14:paraId="63308291" w14:textId="5251A6ED" w:rsidR="001317D2" w:rsidRPr="009E63A5" w:rsidRDefault="001317D2" w:rsidP="00AD63E6">
      <w:pPr>
        <w:pStyle w:val="Nadpis3"/>
        <w:numPr>
          <w:ilvl w:val="2"/>
          <w:numId w:val="5"/>
        </w:numPr>
        <w:spacing w:before="120" w:after="120"/>
        <w:ind w:left="1276" w:hanging="709"/>
        <w:rPr>
          <w:rFonts w:asciiTheme="minorHAnsi" w:hAnsiTheme="minorHAnsi"/>
          <w:snapToGrid w:val="0"/>
          <w:sz w:val="22"/>
          <w:szCs w:val="22"/>
        </w:rPr>
      </w:pPr>
      <w:r>
        <w:rPr>
          <w:rFonts w:asciiTheme="minorHAnsi" w:hAnsiTheme="minorHAnsi"/>
          <w:snapToGrid w:val="0"/>
          <w:sz w:val="22"/>
          <w:szCs w:val="22"/>
        </w:rPr>
        <w:t>Zhotovitel se současně zavazuje, že realizací předmětu Díla dle této smlouvy nebude docházet k významnému poškození environmentálních cílů v souladu s článkem 17, nařízení Evropského parlamentu a Rady (EU) 2020/852 ze dne 18.června 2020 o zřízení rámce pro usnadnění udržitelných investic a o změně nařízení (EU) 2019/2088.</w:t>
      </w:r>
    </w:p>
    <w:p w14:paraId="57F0FADA" w14:textId="77777777" w:rsidR="00354EE8" w:rsidRPr="00C92BA4" w:rsidRDefault="00354EE8" w:rsidP="00AD63E6">
      <w:pPr>
        <w:pStyle w:val="Nadpis1"/>
        <w:numPr>
          <w:ilvl w:val="0"/>
          <w:numId w:val="5"/>
        </w:numPr>
        <w:tabs>
          <w:tab w:val="clear" w:pos="567"/>
        </w:tabs>
        <w:rPr>
          <w:rFonts w:asciiTheme="minorHAnsi" w:hAnsiTheme="minorHAnsi"/>
        </w:rPr>
      </w:pPr>
      <w:r w:rsidRPr="00C92BA4">
        <w:rPr>
          <w:rFonts w:asciiTheme="minorHAnsi" w:hAnsiTheme="minorHAnsi"/>
        </w:rPr>
        <w:t>Provádění díla a bezpečnost práce</w:t>
      </w:r>
    </w:p>
    <w:p w14:paraId="52D46D5D" w14:textId="77777777" w:rsidR="00354EE8" w:rsidRPr="00C92BA4" w:rsidRDefault="00354EE8"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Použité materiály a výrobky</w:t>
      </w:r>
    </w:p>
    <w:p w14:paraId="4848ECBF" w14:textId="5FD28894" w:rsidR="00024AC9" w:rsidRPr="00024AC9" w:rsidRDefault="00024AC9" w:rsidP="00024AC9">
      <w:pPr>
        <w:pStyle w:val="Nadpis3"/>
        <w:numPr>
          <w:ilvl w:val="2"/>
          <w:numId w:val="5"/>
        </w:numPr>
        <w:spacing w:before="120" w:after="120"/>
        <w:ind w:left="1276" w:hanging="709"/>
        <w:rPr>
          <w:rFonts w:asciiTheme="minorHAnsi" w:hAnsiTheme="minorHAnsi"/>
          <w:snapToGrid w:val="0"/>
          <w:sz w:val="22"/>
          <w:szCs w:val="22"/>
        </w:rPr>
      </w:pPr>
      <w:r w:rsidRPr="00024AC9">
        <w:rPr>
          <w:rFonts w:asciiTheme="minorHAnsi" w:hAnsiTheme="minorHAnsi"/>
          <w:snapToGrid w:val="0"/>
          <w:sz w:val="22"/>
          <w:szCs w:val="22"/>
        </w:rPr>
        <w:t xml:space="preserve">Objednatel má zájem na provádění díla dle této smlouvy v souladu se zásadami společensky odpovědného veřejného zadávání (dále jen „SOVZ“) a dbá o to, aby při plnění této smlouvy byly striktně dodržovány veškeré relevantní právní předpisy, zejména předpisy pracovněprávní. Zhotovitel se za tímto účelem zavazuje plnit podmínky SOVZ a zajistit srovnatelnou úroveň </w:t>
      </w:r>
      <w:r w:rsidR="00122407">
        <w:rPr>
          <w:rFonts w:asciiTheme="minorHAnsi" w:hAnsiTheme="minorHAnsi"/>
          <w:snapToGrid w:val="0"/>
          <w:sz w:val="22"/>
          <w:szCs w:val="22"/>
        </w:rPr>
        <w:t>O</w:t>
      </w:r>
      <w:r w:rsidRPr="00024AC9">
        <w:rPr>
          <w:rFonts w:asciiTheme="minorHAnsi" w:hAnsiTheme="minorHAnsi"/>
          <w:snapToGrid w:val="0"/>
          <w:sz w:val="22"/>
          <w:szCs w:val="22"/>
        </w:rPr>
        <w:t>bjednatelem určených smluvních podmínek ve svých poddodavatelských smlouvách a řádné a včasné hrazení závazků pod</w:t>
      </w:r>
      <w:r>
        <w:rPr>
          <w:rFonts w:asciiTheme="minorHAnsi" w:hAnsiTheme="minorHAnsi"/>
          <w:snapToGrid w:val="0"/>
          <w:sz w:val="22"/>
          <w:szCs w:val="22"/>
        </w:rPr>
        <w:t>zhotovit</w:t>
      </w:r>
      <w:r w:rsidRPr="00024AC9">
        <w:rPr>
          <w:rFonts w:asciiTheme="minorHAnsi" w:hAnsiTheme="minorHAnsi"/>
          <w:snapToGrid w:val="0"/>
          <w:sz w:val="22"/>
          <w:szCs w:val="22"/>
        </w:rPr>
        <w:t>elům.</w:t>
      </w:r>
    </w:p>
    <w:p w14:paraId="3A745F67" w14:textId="0ECC2234" w:rsidR="00354EE8" w:rsidRPr="009E63A5" w:rsidRDefault="00354EE8" w:rsidP="00AD63E6">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Věci, které jsou potřebné k provedení díla</w:t>
      </w:r>
      <w:r w:rsidR="00DC785C" w:rsidRPr="009E63A5">
        <w:rPr>
          <w:rFonts w:asciiTheme="minorHAnsi" w:hAnsiTheme="minorHAnsi"/>
          <w:snapToGrid w:val="0"/>
          <w:sz w:val="22"/>
          <w:szCs w:val="22"/>
        </w:rPr>
        <w:t>,</w:t>
      </w:r>
      <w:r w:rsidRPr="009E63A5">
        <w:rPr>
          <w:rFonts w:asciiTheme="minorHAnsi" w:hAnsiTheme="minorHAnsi"/>
          <w:snapToGrid w:val="0"/>
          <w:sz w:val="22"/>
          <w:szCs w:val="22"/>
        </w:rPr>
        <w:t xml:space="preserve"> je povinen opatřit Zhotovitel, pokud ve</w:t>
      </w:r>
      <w:r w:rsidR="009E63A5">
        <w:rPr>
          <w:rFonts w:asciiTheme="minorHAnsi" w:hAnsiTheme="minorHAnsi"/>
          <w:snapToGrid w:val="0"/>
          <w:sz w:val="22"/>
          <w:szCs w:val="22"/>
        </w:rPr>
        <w:t> </w:t>
      </w:r>
      <w:r w:rsidRPr="009E63A5">
        <w:rPr>
          <w:rFonts w:asciiTheme="minorHAnsi" w:hAnsiTheme="minorHAnsi"/>
          <w:snapToGrid w:val="0"/>
          <w:sz w:val="22"/>
          <w:szCs w:val="22"/>
        </w:rPr>
        <w:t>Smlouvě není výslovně uvedeno, že některé věci opatří Objednatel.</w:t>
      </w:r>
    </w:p>
    <w:p w14:paraId="06BFA955" w14:textId="1D05A99F" w:rsidR="00024AC9" w:rsidRDefault="00354EE8" w:rsidP="00024AC9">
      <w:pPr>
        <w:pStyle w:val="Nadpis3"/>
        <w:numPr>
          <w:ilvl w:val="2"/>
          <w:numId w:val="5"/>
        </w:numPr>
        <w:spacing w:before="120" w:after="120"/>
        <w:ind w:left="1276" w:hanging="709"/>
        <w:rPr>
          <w:rFonts w:asciiTheme="minorHAnsi" w:hAnsiTheme="minorHAnsi"/>
          <w:snapToGrid w:val="0"/>
          <w:sz w:val="22"/>
          <w:szCs w:val="22"/>
        </w:rPr>
      </w:pPr>
      <w:r w:rsidRPr="009E63A5">
        <w:rPr>
          <w:rFonts w:asciiTheme="minorHAnsi" w:hAnsiTheme="minorHAnsi"/>
          <w:snapToGrid w:val="0"/>
          <w:sz w:val="22"/>
          <w:szCs w:val="22"/>
        </w:rPr>
        <w:t xml:space="preserve">Zhotovitel </w:t>
      </w:r>
      <w:r w:rsidR="00706A6F" w:rsidRPr="009E63A5">
        <w:rPr>
          <w:rFonts w:asciiTheme="minorHAnsi" w:hAnsiTheme="minorHAnsi"/>
          <w:snapToGrid w:val="0"/>
          <w:sz w:val="22"/>
          <w:szCs w:val="22"/>
        </w:rPr>
        <w:t xml:space="preserve">se </w:t>
      </w:r>
      <w:r w:rsidRPr="009E63A5">
        <w:rPr>
          <w:rFonts w:asciiTheme="minorHAnsi" w:hAnsiTheme="minorHAnsi"/>
          <w:snapToGrid w:val="0"/>
          <w:sz w:val="22"/>
          <w:szCs w:val="22"/>
        </w:rPr>
        <w:t>zavazuje a ručí za to, že při realizaci díla nepoužije žádný materiál, o</w:t>
      </w:r>
      <w:r w:rsidR="009E63A5">
        <w:rPr>
          <w:rFonts w:asciiTheme="minorHAnsi" w:hAnsiTheme="minorHAnsi"/>
          <w:snapToGrid w:val="0"/>
          <w:sz w:val="22"/>
          <w:szCs w:val="22"/>
        </w:rPr>
        <w:t> </w:t>
      </w:r>
      <w:r w:rsidRPr="009E63A5">
        <w:rPr>
          <w:rFonts w:asciiTheme="minorHAnsi" w:hAnsiTheme="minorHAnsi"/>
          <w:snapToGrid w:val="0"/>
          <w:sz w:val="22"/>
          <w:szCs w:val="22"/>
        </w:rPr>
        <w:t>kterém je v době jeho užití známo, že je škodlivý. Pokud tak Zhotovitel učiní</w:t>
      </w:r>
      <w:r w:rsidR="00DC785C" w:rsidRPr="009E63A5">
        <w:rPr>
          <w:rFonts w:asciiTheme="minorHAnsi" w:hAnsiTheme="minorHAnsi"/>
          <w:snapToGrid w:val="0"/>
          <w:sz w:val="22"/>
          <w:szCs w:val="22"/>
        </w:rPr>
        <w:t>,</w:t>
      </w:r>
      <w:r w:rsidRPr="009E63A5">
        <w:rPr>
          <w:rFonts w:asciiTheme="minorHAnsi" w:hAnsiTheme="minorHAnsi"/>
          <w:snapToGrid w:val="0"/>
          <w:sz w:val="22"/>
          <w:szCs w:val="22"/>
        </w:rPr>
        <w:t xml:space="preserve">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23E33EAD" w14:textId="665C86A6" w:rsidR="00212E2E" w:rsidRPr="00212E2E" w:rsidRDefault="00212E2E" w:rsidP="00132DDA">
      <w:pPr>
        <w:pStyle w:val="Odstavecseseznamem"/>
        <w:numPr>
          <w:ilvl w:val="2"/>
          <w:numId w:val="5"/>
        </w:numPr>
        <w:tabs>
          <w:tab w:val="clear" w:pos="1355"/>
        </w:tabs>
        <w:ind w:left="1276" w:hanging="709"/>
        <w:rPr>
          <w:rFonts w:asciiTheme="minorHAnsi" w:hAnsiTheme="minorHAnsi"/>
          <w:snapToGrid w:val="0"/>
          <w:sz w:val="22"/>
          <w:szCs w:val="22"/>
        </w:rPr>
      </w:pPr>
      <w:r w:rsidRPr="00212E2E">
        <w:rPr>
          <w:rFonts w:asciiTheme="minorHAnsi" w:hAnsiTheme="minorHAnsi"/>
          <w:snapToGrid w:val="0"/>
          <w:sz w:val="22"/>
          <w:szCs w:val="22"/>
        </w:rPr>
        <w:t xml:space="preserve">Pro dílo mohou být použity jen takové výrobky, materiály, konstrukce nebo zařízení, jejichž vlastnosti z hlediska způsobilosti díla pro daný účel zaručují, že dílo při řádném provedení běžné údržbě po dobu předpokládané životnosti splňuje a bude splňovat požadavky na mechanickou pevnost a stabilitu, ochranu zdraví a životního prostředí, požární bezpečnost, bezpečnost při užívání a ochranu proti hluku na úsporu energie. Zhotovitel se zavazuje a ručí za to, že při realizaci díla nepoužije žádný materiál, </w:t>
      </w:r>
      <w:r>
        <w:rPr>
          <w:rFonts w:asciiTheme="minorHAnsi" w:hAnsiTheme="minorHAnsi"/>
          <w:snapToGrid w:val="0"/>
          <w:sz w:val="22"/>
          <w:szCs w:val="22"/>
        </w:rPr>
        <w:t xml:space="preserve">                            </w:t>
      </w:r>
      <w:r w:rsidRPr="00212E2E">
        <w:rPr>
          <w:rFonts w:asciiTheme="minorHAnsi" w:hAnsiTheme="minorHAnsi"/>
          <w:snapToGrid w:val="0"/>
          <w:sz w:val="22"/>
          <w:szCs w:val="22"/>
        </w:rPr>
        <w:t xml:space="preserve">o kterém je v době jeho užití známo, že je škodlivý nebo nemá požadovanou certifikaci či osvědčení. Pokud tak zhotovitel učiní, je povinen na písemné vyzvání objednatele provést okamžitě nápravu a veškeré náklady s tím spojené nese zhotovitel. Stejně tak se zhotovitel zavazuje, že k realizaci díla nepoužije materiály, které nemají požadovanou </w:t>
      </w:r>
      <w:r w:rsidRPr="00212E2E">
        <w:rPr>
          <w:rFonts w:asciiTheme="minorHAnsi" w:hAnsiTheme="minorHAnsi"/>
          <w:snapToGrid w:val="0"/>
          <w:sz w:val="22"/>
          <w:szCs w:val="22"/>
        </w:rPr>
        <w:lastRenderedPageBreak/>
        <w:t>certifikaci, je-li pro jejich použití nezbytná podle příslušných předpisů. Materiál musí být skladován tak, jak předepisuje výrobce nebo příslušný předpis. Různé druhy materiálu musí být skladovány odděleně, aby nedošlo k jejich záměně. Materiál, který byl při skladování znehodnocen špatným způsobem skladování, nebo ošetřování, nebo má prošlou lhůtu použití, nesmí být na stavbě použit a musí být na náklady zhotovitele neprodleně ze stavby odstraněn. Materiálem smí být manipulováno jen dle předpisů výrobce, závazných ČSN a ostatních předpisů, které se k manipulaci vztahují. Při manipulaci nesmí dojít k poškození materiálu. Materiál, poškozený při manipulaci, smí být opraven a na stavbě použit je se souhlasem objednatele. Způsob opravy poškozeného materiálu musí být objednatelem odsouhlasen. Zhotovitel se zavazuje, že použije materiál pouze tam, kde je jeho použití dáno projektovou dokumentací dle této smlouvy nebo bylo-li jeho použití dohodnuto jinak. Pokud zhotovitel zabuduje neschválený materiál, provede jeho odstranění a zabudování správného materiálu zcela na své náklady.</w:t>
      </w:r>
    </w:p>
    <w:p w14:paraId="37F6E285" w14:textId="4590C70A" w:rsidR="00024AC9" w:rsidRDefault="00024AC9" w:rsidP="00024AC9">
      <w:pPr>
        <w:pStyle w:val="Nadpis3"/>
        <w:numPr>
          <w:ilvl w:val="2"/>
          <w:numId w:val="5"/>
        </w:numPr>
        <w:spacing w:before="120" w:after="120"/>
        <w:ind w:left="1276" w:hanging="709"/>
        <w:rPr>
          <w:rFonts w:asciiTheme="minorHAnsi" w:hAnsiTheme="minorHAnsi"/>
          <w:snapToGrid w:val="0"/>
          <w:sz w:val="22"/>
          <w:szCs w:val="22"/>
        </w:rPr>
      </w:pPr>
      <w:r w:rsidRPr="00024AC9">
        <w:rPr>
          <w:rFonts w:asciiTheme="minorHAnsi" w:hAnsiTheme="minorHAnsi"/>
          <w:snapToGrid w:val="0"/>
          <w:sz w:val="22"/>
          <w:szCs w:val="22"/>
        </w:rPr>
        <w:t>V rámci nakládání s odpady se</w:t>
      </w:r>
      <w:r w:rsidR="00212E2E">
        <w:rPr>
          <w:rFonts w:asciiTheme="minorHAnsi" w:hAnsiTheme="minorHAnsi"/>
          <w:snapToGrid w:val="0"/>
          <w:sz w:val="22"/>
          <w:szCs w:val="22"/>
        </w:rPr>
        <w:t xml:space="preserve"> </w:t>
      </w:r>
      <w:r>
        <w:rPr>
          <w:rFonts w:asciiTheme="minorHAnsi" w:hAnsiTheme="minorHAnsi"/>
          <w:snapToGrid w:val="0"/>
          <w:sz w:val="22"/>
          <w:szCs w:val="22"/>
        </w:rPr>
        <w:t>Z</w:t>
      </w:r>
      <w:r w:rsidRPr="00024AC9">
        <w:rPr>
          <w:rFonts w:asciiTheme="minorHAnsi" w:hAnsiTheme="minorHAnsi"/>
          <w:snapToGrid w:val="0"/>
          <w:sz w:val="22"/>
          <w:szCs w:val="22"/>
        </w:rPr>
        <w:t>hotovitel zavazuje dodržovat zásady environmentálního zadávání, které mimo jiné spočívají v nakládání s odpady v souladu s vyhláškou č. 8/2021 Sb., o katalogu odpadů. Zhotovitel se zavazuje, že recyklace odpadů je ve způsobu nakládání s odpady v hierarchii upřednostněna před odstraněním odpadů.</w:t>
      </w:r>
    </w:p>
    <w:p w14:paraId="290D2E0B" w14:textId="5EB249E0" w:rsidR="00024AC9" w:rsidRDefault="00024AC9" w:rsidP="00024AC9">
      <w:pPr>
        <w:pStyle w:val="Nadpis3"/>
        <w:numPr>
          <w:ilvl w:val="2"/>
          <w:numId w:val="5"/>
        </w:numPr>
        <w:spacing w:before="120" w:after="120"/>
        <w:ind w:left="1276" w:hanging="709"/>
        <w:rPr>
          <w:rFonts w:asciiTheme="minorHAnsi" w:hAnsiTheme="minorHAnsi"/>
          <w:snapToGrid w:val="0"/>
          <w:sz w:val="22"/>
          <w:szCs w:val="22"/>
        </w:rPr>
      </w:pPr>
      <w:r w:rsidRPr="00024AC9">
        <w:rPr>
          <w:rFonts w:asciiTheme="minorHAnsi" w:hAnsiTheme="minorHAnsi"/>
          <w:snapToGrid w:val="0"/>
          <w:sz w:val="22"/>
          <w:szCs w:val="22"/>
        </w:rPr>
        <w:t>Zhotovitel se zavazuje, že veškeré odpady, které budou vznikat při plněné předmětu dle této smlouvy, budou využívány případně odstraňovány způsobem, který neohrožuje lidské životy a životní prostředí a který je v souladu se zákonem č. 541/2020 Sb., o odpadech a o změně některých dalších zákonů, v platném znění, a se zvláštními předpisy. Vzniklé odpady budou shromažďovány utříděné podle druhů a kategorií, zabezpečeny před znehodnocením nebo jiným nežádoucím únikem, přičemž bude zajištěno přednostně jejich využití, důsledně oddělován nebezpečný odpad, např. uniklé ropné látky, apod.</w:t>
      </w:r>
    </w:p>
    <w:p w14:paraId="57925333" w14:textId="77777777" w:rsidR="00354EE8" w:rsidRPr="00C92BA4" w:rsidRDefault="00354EE8"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Dodržování bezpečnosti a hygieny práce</w:t>
      </w:r>
    </w:p>
    <w:p w14:paraId="55638407" w14:textId="31E637B8" w:rsidR="00024AC9" w:rsidRDefault="00024AC9" w:rsidP="00024AC9">
      <w:pPr>
        <w:pStyle w:val="Nadpis3"/>
        <w:numPr>
          <w:ilvl w:val="2"/>
          <w:numId w:val="5"/>
        </w:numPr>
        <w:spacing w:before="120" w:after="120"/>
        <w:ind w:left="1276" w:hanging="709"/>
        <w:rPr>
          <w:rFonts w:asciiTheme="minorHAnsi" w:hAnsiTheme="minorHAnsi"/>
          <w:sz w:val="22"/>
          <w:szCs w:val="22"/>
        </w:rPr>
      </w:pPr>
      <w:r w:rsidRPr="00024AC9">
        <w:rPr>
          <w:rFonts w:asciiTheme="minorHAnsi" w:hAnsiTheme="minorHAnsi"/>
          <w:sz w:val="22"/>
          <w:szCs w:val="22"/>
        </w:rPr>
        <w:t xml:space="preserve">Zhotovitel se zavazuje při provedení díla dodržovat předpisy o bezpečnosti a ochraně zdraví při práci, jakož i předpisy hygienické a požární. Za dodržování předpisů v místě provedení díla i při veškerých činnostech s provedením díla souvisejících nese odpovědnost Zhotovitel. Zhotovitel se zavazuje, že při plnění předmětu dle této smlouvy zajistí dodržování pracovně-právních předpisů (zákon č. 262/2006 Sb., zákoník práce, ve znění pozdějších předpisů, zákon č. 435/2004 Sb., zákon o zaměstnanosti, ve znění pozdějších předpisů)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dle této smlouvy podílet, a to i v rámci </w:t>
      </w:r>
      <w:r w:rsidR="0072708A">
        <w:rPr>
          <w:rFonts w:asciiTheme="minorHAnsi" w:hAnsiTheme="minorHAnsi"/>
          <w:sz w:val="22"/>
          <w:szCs w:val="22"/>
        </w:rPr>
        <w:t xml:space="preserve">poddodavatelského / </w:t>
      </w:r>
      <w:proofErr w:type="spellStart"/>
      <w:r w:rsidRPr="00024AC9">
        <w:rPr>
          <w:rFonts w:asciiTheme="minorHAnsi" w:hAnsiTheme="minorHAnsi"/>
          <w:sz w:val="22"/>
          <w:szCs w:val="22"/>
        </w:rPr>
        <w:t>pod</w:t>
      </w:r>
      <w:r>
        <w:rPr>
          <w:rFonts w:asciiTheme="minorHAnsi" w:hAnsiTheme="minorHAnsi"/>
          <w:sz w:val="22"/>
          <w:szCs w:val="22"/>
        </w:rPr>
        <w:t>zhotovi</w:t>
      </w:r>
      <w:r w:rsidRPr="00024AC9">
        <w:rPr>
          <w:rFonts w:asciiTheme="minorHAnsi" w:hAnsiTheme="minorHAnsi"/>
          <w:sz w:val="22"/>
          <w:szCs w:val="22"/>
        </w:rPr>
        <w:t>telského</w:t>
      </w:r>
      <w:proofErr w:type="spellEnd"/>
      <w:r>
        <w:rPr>
          <w:rFonts w:asciiTheme="minorHAnsi" w:hAnsiTheme="minorHAnsi"/>
          <w:sz w:val="22"/>
          <w:szCs w:val="22"/>
        </w:rPr>
        <w:t xml:space="preserve"> </w:t>
      </w:r>
      <w:r w:rsidRPr="00024AC9">
        <w:rPr>
          <w:rFonts w:asciiTheme="minorHAnsi" w:hAnsiTheme="minorHAnsi"/>
          <w:sz w:val="22"/>
          <w:szCs w:val="22"/>
        </w:rPr>
        <w:t>řetězce.</w:t>
      </w:r>
    </w:p>
    <w:p w14:paraId="34030675" w14:textId="77777777" w:rsidR="00354EE8" w:rsidRPr="00C92BA4" w:rsidRDefault="00354EE8"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Dodržování zásad ochrany životního prostředí</w:t>
      </w:r>
    </w:p>
    <w:p w14:paraId="731B8626" w14:textId="77777777" w:rsidR="003A0977" w:rsidRPr="004F47BF" w:rsidRDefault="00354EE8" w:rsidP="00AD63E6">
      <w:pPr>
        <w:pStyle w:val="Nadpis3"/>
        <w:numPr>
          <w:ilvl w:val="2"/>
          <w:numId w:val="5"/>
        </w:numPr>
        <w:spacing w:before="120" w:after="120"/>
        <w:ind w:left="1276" w:hanging="709"/>
        <w:rPr>
          <w:rFonts w:asciiTheme="minorHAnsi" w:hAnsiTheme="minorHAnsi"/>
          <w:snapToGrid w:val="0"/>
          <w:sz w:val="22"/>
          <w:szCs w:val="22"/>
        </w:rPr>
      </w:pPr>
      <w:r w:rsidRPr="004F47BF">
        <w:rPr>
          <w:rFonts w:asciiTheme="minorHAnsi" w:hAnsiTheme="minorHAnsi"/>
          <w:snapToGrid w:val="0"/>
          <w:sz w:val="22"/>
          <w:szCs w:val="22"/>
        </w:rPr>
        <w:t>Zhotovitel při provádění díla provede veškerá potřebná opatření, která</w:t>
      </w:r>
      <w:r w:rsidR="003E3A7E">
        <w:rPr>
          <w:rFonts w:asciiTheme="minorHAnsi" w:hAnsiTheme="minorHAnsi"/>
          <w:snapToGrid w:val="0"/>
          <w:sz w:val="22"/>
          <w:szCs w:val="22"/>
        </w:rPr>
        <w:t xml:space="preserve"> zamezí nežádoucím vlivům prováděných prací</w:t>
      </w:r>
      <w:r w:rsidRPr="004F47BF">
        <w:rPr>
          <w:rFonts w:asciiTheme="minorHAnsi" w:hAnsiTheme="minorHAnsi"/>
          <w:snapToGrid w:val="0"/>
          <w:sz w:val="22"/>
          <w:szCs w:val="22"/>
        </w:rPr>
        <w:t xml:space="preserve"> na okolní prostředí a je povinen dodržovat veškeré podmínky vyplývající z právních předpisů řešících problematiku vlivu </w:t>
      </w:r>
      <w:r w:rsidR="003E3A7E">
        <w:rPr>
          <w:rFonts w:asciiTheme="minorHAnsi" w:hAnsiTheme="minorHAnsi"/>
          <w:snapToGrid w:val="0"/>
          <w:sz w:val="22"/>
          <w:szCs w:val="22"/>
        </w:rPr>
        <w:t>stavební činnosti</w:t>
      </w:r>
      <w:r w:rsidRPr="004F47BF">
        <w:rPr>
          <w:rFonts w:asciiTheme="minorHAnsi" w:hAnsiTheme="minorHAnsi"/>
          <w:snapToGrid w:val="0"/>
          <w:sz w:val="22"/>
          <w:szCs w:val="22"/>
        </w:rPr>
        <w:t xml:space="preserve"> na životní prostředí.</w:t>
      </w:r>
    </w:p>
    <w:p w14:paraId="01F6633C" w14:textId="77777777" w:rsidR="00354EE8" w:rsidRPr="00C92BA4" w:rsidRDefault="00354EE8"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Odpovědnost Zhotovitele za škodu a povinnost nahradit škodu</w:t>
      </w:r>
    </w:p>
    <w:p w14:paraId="644998FC" w14:textId="77777777" w:rsidR="00354EE8" w:rsidRPr="004F47BF" w:rsidRDefault="00354EE8" w:rsidP="00AD63E6">
      <w:pPr>
        <w:pStyle w:val="Nadpis3"/>
        <w:numPr>
          <w:ilvl w:val="2"/>
          <w:numId w:val="5"/>
        </w:numPr>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6B040C" w:rsidRPr="004F47BF">
        <w:rPr>
          <w:rFonts w:asciiTheme="minorHAnsi" w:hAnsiTheme="minorHAnsi"/>
          <w:snapToGrid w:val="0"/>
          <w:sz w:val="22"/>
          <w:szCs w:val="22"/>
        </w:rPr>
        <w:t>S</w:t>
      </w:r>
      <w:r w:rsidRPr="004F47BF">
        <w:rPr>
          <w:rFonts w:asciiTheme="minorHAnsi" w:hAnsiTheme="minorHAnsi"/>
          <w:snapToGrid w:val="0"/>
          <w:sz w:val="22"/>
          <w:szCs w:val="22"/>
        </w:rPr>
        <w:t>mlouvy je Zhotovitel povinen bez</w:t>
      </w:r>
      <w:r w:rsidR="004F47BF">
        <w:rPr>
          <w:rFonts w:asciiTheme="minorHAnsi" w:hAnsiTheme="minorHAnsi"/>
          <w:snapToGrid w:val="0"/>
          <w:sz w:val="22"/>
          <w:szCs w:val="22"/>
        </w:rPr>
        <w:t> </w:t>
      </w:r>
      <w:r w:rsidRPr="004F47BF">
        <w:rPr>
          <w:rFonts w:asciiTheme="minorHAnsi" w:hAnsiTheme="minorHAnsi"/>
          <w:snapToGrid w:val="0"/>
          <w:sz w:val="22"/>
          <w:szCs w:val="22"/>
        </w:rPr>
        <w:t>zbytečného odkladu tuto škodu odstranit a není-li to možné, tak finančně uhradit. Veškeré náklady s tím spojené nese Zhotovitel.</w:t>
      </w:r>
    </w:p>
    <w:p w14:paraId="767EF17C" w14:textId="77777777" w:rsidR="004203E5" w:rsidRPr="004F47BF" w:rsidRDefault="004203E5" w:rsidP="00AD63E6">
      <w:pPr>
        <w:pStyle w:val="Nadpis3"/>
        <w:numPr>
          <w:ilvl w:val="2"/>
          <w:numId w:val="5"/>
        </w:numPr>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lastRenderedPageBreak/>
        <w:t>Všechny škody, které vzniknou v důsledku provádění díla porušením povinností na</w:t>
      </w:r>
      <w:r w:rsidR="004F47BF">
        <w:rPr>
          <w:rFonts w:asciiTheme="minorHAnsi" w:hAnsiTheme="minorHAnsi"/>
          <w:snapToGrid w:val="0"/>
          <w:sz w:val="22"/>
          <w:szCs w:val="22"/>
        </w:rPr>
        <w:t> </w:t>
      </w:r>
      <w:r w:rsidRPr="004F47BF">
        <w:rPr>
          <w:rFonts w:asciiTheme="minorHAnsi" w:hAnsiTheme="minorHAnsi"/>
          <w:snapToGrid w:val="0"/>
          <w:sz w:val="22"/>
          <w:szCs w:val="22"/>
        </w:rPr>
        <w:t xml:space="preserve">straně </w:t>
      </w:r>
      <w:r w:rsidR="00637ED8" w:rsidRPr="004F47BF">
        <w:rPr>
          <w:rFonts w:asciiTheme="minorHAnsi" w:hAnsiTheme="minorHAnsi"/>
          <w:snapToGrid w:val="0"/>
          <w:sz w:val="22"/>
          <w:szCs w:val="22"/>
        </w:rPr>
        <w:t>Z</w:t>
      </w:r>
      <w:r w:rsidRPr="004F47BF">
        <w:rPr>
          <w:rFonts w:asciiTheme="minorHAnsi" w:hAnsiTheme="minorHAnsi"/>
          <w:snapToGrid w:val="0"/>
          <w:sz w:val="22"/>
          <w:szCs w:val="22"/>
        </w:rPr>
        <w:t xml:space="preserve">hotovitele třetím, na díle nezúčastněným osobám, případně </w:t>
      </w:r>
      <w:r w:rsidR="00F44553" w:rsidRPr="004F47BF">
        <w:rPr>
          <w:rFonts w:asciiTheme="minorHAnsi" w:hAnsiTheme="minorHAnsi"/>
          <w:snapToGrid w:val="0"/>
          <w:sz w:val="22"/>
          <w:szCs w:val="22"/>
        </w:rPr>
        <w:t>O</w:t>
      </w:r>
      <w:r w:rsidRPr="004F47BF">
        <w:rPr>
          <w:rFonts w:asciiTheme="minorHAnsi" w:hAnsiTheme="minorHAnsi"/>
          <w:snapToGrid w:val="0"/>
          <w:sz w:val="22"/>
          <w:szCs w:val="22"/>
        </w:rPr>
        <w:t xml:space="preserve">bjednateli, je povinen uhradit </w:t>
      </w:r>
      <w:r w:rsidR="00637ED8" w:rsidRPr="004F47BF">
        <w:rPr>
          <w:rFonts w:asciiTheme="minorHAnsi" w:hAnsiTheme="minorHAnsi"/>
          <w:snapToGrid w:val="0"/>
          <w:sz w:val="22"/>
          <w:szCs w:val="22"/>
        </w:rPr>
        <w:t>Z</w:t>
      </w:r>
      <w:r w:rsidRPr="004F47BF">
        <w:rPr>
          <w:rFonts w:asciiTheme="minorHAnsi" w:hAnsiTheme="minorHAnsi"/>
          <w:snapToGrid w:val="0"/>
          <w:sz w:val="22"/>
          <w:szCs w:val="22"/>
        </w:rPr>
        <w:t xml:space="preserve">hotovitel. </w:t>
      </w:r>
    </w:p>
    <w:p w14:paraId="7F030F24" w14:textId="63EEEEE6" w:rsidR="00354EE8" w:rsidRDefault="00354EE8" w:rsidP="00AD63E6">
      <w:pPr>
        <w:pStyle w:val="Nadpis3"/>
        <w:numPr>
          <w:ilvl w:val="2"/>
          <w:numId w:val="5"/>
        </w:numPr>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Zhotovitel odpovídá i za škodu způsobenou činností těch, kteří pro něj dílo provádějí.</w:t>
      </w:r>
    </w:p>
    <w:p w14:paraId="604FE178" w14:textId="607381D1" w:rsidR="00C2562C" w:rsidRPr="00EF4F05" w:rsidRDefault="00C2562C" w:rsidP="00AD63E6">
      <w:pPr>
        <w:pStyle w:val="Nadpis3"/>
        <w:numPr>
          <w:ilvl w:val="2"/>
          <w:numId w:val="5"/>
        </w:numPr>
        <w:spacing w:before="120" w:after="120"/>
        <w:ind w:left="1418" w:hanging="851"/>
        <w:rPr>
          <w:rFonts w:asciiTheme="minorHAnsi" w:hAnsiTheme="minorHAnsi" w:cstheme="minorHAnsi"/>
          <w:snapToGrid w:val="0"/>
          <w:sz w:val="22"/>
          <w:szCs w:val="22"/>
        </w:rPr>
      </w:pPr>
      <w:r w:rsidRPr="00C2562C">
        <w:rPr>
          <w:rFonts w:asciiTheme="minorHAnsi" w:hAnsiTheme="minorHAnsi" w:cstheme="minorHAnsi"/>
          <w:sz w:val="22"/>
          <w:szCs w:val="22"/>
        </w:rPr>
        <w:t xml:space="preserve">Zhotovitel se zavazuje, že zajistí po celou dobu plnění předmětu dle této smlouvy, aby smluvní podmínky sjednané s jeho případnými poddodavateli/podzhotoviteli byly srovnatelné s podmínkami sjednanými v této smlouvě na plnění předmětu díla, a to zejména v rozsahu výše smluvních pokut a délky záruční doby, přičemž uvedené smluvní podmínky se považují za srovnatelné, bude-li výše smluvních pokut a délka záruční doby shodná s touto </w:t>
      </w:r>
      <w:r w:rsidR="00E67CAE">
        <w:rPr>
          <w:rFonts w:asciiTheme="minorHAnsi" w:hAnsiTheme="minorHAnsi" w:cstheme="minorHAnsi"/>
          <w:sz w:val="22"/>
          <w:szCs w:val="22"/>
        </w:rPr>
        <w:t>S</w:t>
      </w:r>
      <w:r w:rsidRPr="00C2562C">
        <w:rPr>
          <w:rFonts w:asciiTheme="minorHAnsi" w:hAnsiTheme="minorHAnsi" w:cstheme="minorHAnsi"/>
          <w:sz w:val="22"/>
          <w:szCs w:val="22"/>
        </w:rPr>
        <w:t>mlouvou o dílo. Za tímto účelem a účelem kontroly plnění závazků o férových platebních podmínkách v dodavatelském řetězci, si objednatel vyhrazuje oprávnění požadovat předložení příslušených poddodavatelských smluv uzavřených mezi zhotovitelem a jeho případnými poddodavatelem/podzhotovitelem. Zhotovitel je v takovém případě oprávněn znepřístupnit ustanovení obsahující obchodní tajemství ve smyslu příslušného ustanovení občanského zákoníku a skutečnosti vztahující se k cenotvorbě.</w:t>
      </w:r>
    </w:p>
    <w:p w14:paraId="4A481CFF" w14:textId="0FF20454" w:rsidR="00EF4F05" w:rsidRPr="00EF4F05" w:rsidRDefault="00EF4F05" w:rsidP="00EF4F05">
      <w:pPr>
        <w:pStyle w:val="Nadpis3"/>
        <w:numPr>
          <w:ilvl w:val="1"/>
          <w:numId w:val="5"/>
        </w:numPr>
        <w:spacing w:before="120" w:after="120"/>
        <w:rPr>
          <w:rFonts w:asciiTheme="minorHAnsi" w:hAnsiTheme="minorHAnsi" w:cstheme="minorHAnsi"/>
          <w:snapToGrid w:val="0"/>
          <w:sz w:val="24"/>
          <w:szCs w:val="24"/>
          <w:u w:val="single"/>
        </w:rPr>
      </w:pPr>
      <w:r w:rsidRPr="00EF4F05">
        <w:rPr>
          <w:rFonts w:asciiTheme="minorHAnsi" w:hAnsiTheme="minorHAnsi" w:cstheme="minorHAnsi"/>
          <w:snapToGrid w:val="0"/>
          <w:sz w:val="24"/>
          <w:szCs w:val="24"/>
          <w:u w:val="single"/>
        </w:rPr>
        <w:t>Stavební deník</w:t>
      </w:r>
    </w:p>
    <w:p w14:paraId="0B734332" w14:textId="77777777" w:rsidR="00C115DB" w:rsidRPr="003F4DB4" w:rsidRDefault="00F52F39" w:rsidP="0035612A">
      <w:pPr>
        <w:pStyle w:val="Nadpis3"/>
        <w:numPr>
          <w:ilvl w:val="2"/>
          <w:numId w:val="5"/>
        </w:numPr>
        <w:spacing w:before="120" w:after="120"/>
        <w:ind w:hanging="788"/>
        <w:rPr>
          <w:rFonts w:asciiTheme="minorHAnsi" w:hAnsiTheme="minorHAnsi" w:cstheme="minorHAnsi"/>
          <w:snapToGrid w:val="0"/>
          <w:sz w:val="22"/>
          <w:szCs w:val="22"/>
        </w:rPr>
      </w:pPr>
      <w:r w:rsidRPr="003F4DB4">
        <w:rPr>
          <w:rFonts w:asciiTheme="minorHAnsi" w:hAnsiTheme="minorHAnsi" w:cstheme="minorHAnsi"/>
          <w:snapToGrid w:val="0"/>
          <w:sz w:val="22"/>
          <w:szCs w:val="22"/>
        </w:rPr>
        <w:t xml:space="preserve">Zhotovitel vede ve smyslu platných předpisů stavební deník stavby, který bude založen dnem převzetí staveniště a v průběhu stavby bude trvale přístupný. Objednatel </w:t>
      </w:r>
      <w:r w:rsidR="00145F46" w:rsidRPr="003F4DB4">
        <w:rPr>
          <w:rFonts w:asciiTheme="minorHAnsi" w:hAnsiTheme="minorHAnsi" w:cstheme="minorHAnsi"/>
          <w:snapToGrid w:val="0"/>
          <w:sz w:val="22"/>
          <w:szCs w:val="22"/>
        </w:rPr>
        <w:t>umožňuj</w:t>
      </w:r>
      <w:r w:rsidRPr="003F4DB4">
        <w:rPr>
          <w:rFonts w:asciiTheme="minorHAnsi" w:hAnsiTheme="minorHAnsi" w:cstheme="minorHAnsi"/>
          <w:snapToGrid w:val="0"/>
          <w:sz w:val="22"/>
          <w:szCs w:val="22"/>
        </w:rPr>
        <w:t>e vedení stavebního deníku</w:t>
      </w:r>
      <w:r w:rsidR="00301687" w:rsidRPr="003F4DB4">
        <w:rPr>
          <w:rFonts w:asciiTheme="minorHAnsi" w:hAnsiTheme="minorHAnsi" w:cstheme="minorHAnsi"/>
          <w:snapToGrid w:val="0"/>
          <w:sz w:val="22"/>
          <w:szCs w:val="22"/>
        </w:rPr>
        <w:t xml:space="preserve"> i případně</w:t>
      </w:r>
      <w:r w:rsidRPr="003F4DB4">
        <w:rPr>
          <w:rFonts w:asciiTheme="minorHAnsi" w:hAnsiTheme="minorHAnsi" w:cstheme="minorHAnsi"/>
          <w:snapToGrid w:val="0"/>
          <w:sz w:val="22"/>
          <w:szCs w:val="22"/>
        </w:rPr>
        <w:t xml:space="preserve"> v elektronické podobě v trvale zálohovaném elektronickém nástroji, který zajistí a bude vést zhotovitel. Stavební deník musí být přístupný i k nahlížení a zápisům zástupcům objednatele, vč. TDS a koordinátora BOZP. </w:t>
      </w:r>
      <w:r w:rsidR="00C115DB" w:rsidRPr="003F4DB4">
        <w:rPr>
          <w:rFonts w:asciiTheme="minorHAnsi" w:hAnsiTheme="minorHAnsi" w:cstheme="minorHAnsi"/>
          <w:snapToGrid w:val="0"/>
          <w:sz w:val="22"/>
          <w:szCs w:val="22"/>
        </w:rPr>
        <w:t>V případě vedení stavebního deníku v elektronickém nástroji</w:t>
      </w:r>
      <w:r w:rsidRPr="003F4DB4">
        <w:rPr>
          <w:rFonts w:asciiTheme="minorHAnsi" w:hAnsiTheme="minorHAnsi" w:cstheme="minorHAnsi"/>
          <w:snapToGrid w:val="0"/>
          <w:sz w:val="22"/>
          <w:szCs w:val="22"/>
        </w:rPr>
        <w:t>, umožní</w:t>
      </w:r>
      <w:r w:rsidR="00C115DB" w:rsidRPr="003F4DB4">
        <w:rPr>
          <w:rFonts w:asciiTheme="minorHAnsi" w:hAnsiTheme="minorHAnsi" w:cstheme="minorHAnsi"/>
          <w:snapToGrid w:val="0"/>
          <w:sz w:val="22"/>
          <w:szCs w:val="22"/>
        </w:rPr>
        <w:t xml:space="preserve"> zhotovitel</w:t>
      </w:r>
      <w:r w:rsidRPr="003F4DB4">
        <w:rPr>
          <w:rFonts w:asciiTheme="minorHAnsi" w:hAnsiTheme="minorHAnsi" w:cstheme="minorHAnsi"/>
          <w:snapToGrid w:val="0"/>
          <w:sz w:val="22"/>
          <w:szCs w:val="22"/>
        </w:rPr>
        <w:t xml:space="preserve"> po dokončení stavby předání celého deníku (či jeho kopie) objednateli, např. ve formátu </w:t>
      </w:r>
      <w:proofErr w:type="spellStart"/>
      <w:r w:rsidRPr="003F4DB4">
        <w:rPr>
          <w:rFonts w:asciiTheme="minorHAnsi" w:hAnsiTheme="minorHAnsi" w:cstheme="minorHAnsi"/>
          <w:snapToGrid w:val="0"/>
          <w:sz w:val="22"/>
          <w:szCs w:val="22"/>
        </w:rPr>
        <w:t>pdf</w:t>
      </w:r>
      <w:proofErr w:type="spellEnd"/>
      <w:r w:rsidRPr="003F4DB4">
        <w:rPr>
          <w:rFonts w:asciiTheme="minorHAnsi" w:hAnsiTheme="minorHAnsi" w:cstheme="minorHAnsi"/>
          <w:snapToGrid w:val="0"/>
          <w:sz w:val="22"/>
          <w:szCs w:val="22"/>
        </w:rPr>
        <w:t xml:space="preserve">. Během pracovní doby stavby musí být zajištěn přístup ke stavebnímu deníku přímo ze staveniště, a to pomocí počítače, notebooku, či tabletu v majetku zhotovitele (použití chytrých telefonů je z pohledu jejich velikosti pro využití objednatele a jeho zástupců nedostatečné, mohou však sloužit jako doplňková zařízení pro potřeby stavby - zhotovitele) a toto technické zabezpečení (zařízení) umožní i dálkové přístupy k prohlídce a zápisům objednateli, TDS a dalším oprávněným osobám (např. koordinátor BOZP). </w:t>
      </w:r>
    </w:p>
    <w:p w14:paraId="0B2E6904" w14:textId="42247397" w:rsidR="00F52F39" w:rsidRPr="003F4DB4" w:rsidRDefault="00F52F39" w:rsidP="0035612A">
      <w:pPr>
        <w:pStyle w:val="Nadpis3"/>
        <w:numPr>
          <w:ilvl w:val="2"/>
          <w:numId w:val="5"/>
        </w:numPr>
        <w:spacing w:before="120" w:after="120"/>
        <w:ind w:hanging="788"/>
        <w:rPr>
          <w:rFonts w:asciiTheme="minorHAnsi" w:hAnsiTheme="minorHAnsi" w:cstheme="minorHAnsi"/>
          <w:snapToGrid w:val="0"/>
          <w:sz w:val="22"/>
          <w:szCs w:val="22"/>
        </w:rPr>
      </w:pPr>
      <w:r w:rsidRPr="003F4DB4">
        <w:rPr>
          <w:rFonts w:asciiTheme="minorHAnsi" w:hAnsiTheme="minorHAnsi" w:cstheme="minorHAnsi"/>
          <w:snapToGrid w:val="0"/>
          <w:sz w:val="22"/>
          <w:szCs w:val="22"/>
        </w:rPr>
        <w:t xml:space="preserve">Do deníku zapisuje zhotovitel všechny skutečnosti rozhodné pro plnění této smlouvy. </w:t>
      </w:r>
    </w:p>
    <w:p w14:paraId="0E7F76F4" w14:textId="181F5E59" w:rsidR="00F52F39" w:rsidRDefault="00F52F39" w:rsidP="005B159F">
      <w:pPr>
        <w:pStyle w:val="Nadpis3"/>
        <w:numPr>
          <w:ilvl w:val="2"/>
          <w:numId w:val="5"/>
        </w:numPr>
        <w:spacing w:before="120" w:after="120"/>
        <w:ind w:hanging="646"/>
        <w:rPr>
          <w:rFonts w:asciiTheme="minorHAnsi" w:hAnsiTheme="minorHAnsi" w:cstheme="minorHAnsi"/>
          <w:snapToGrid w:val="0"/>
          <w:sz w:val="22"/>
          <w:szCs w:val="22"/>
        </w:rPr>
      </w:pPr>
      <w:r w:rsidRPr="003F4DB4">
        <w:rPr>
          <w:rFonts w:asciiTheme="minorHAnsi" w:hAnsiTheme="minorHAnsi" w:cstheme="minorHAnsi"/>
          <w:snapToGrid w:val="0"/>
          <w:sz w:val="22"/>
          <w:szCs w:val="22"/>
        </w:rPr>
        <w:t xml:space="preserve">Stavební deník bude dále veden </w:t>
      </w:r>
      <w:r w:rsidR="00301687" w:rsidRPr="003F4DB4">
        <w:rPr>
          <w:rFonts w:asciiTheme="minorHAnsi" w:hAnsiTheme="minorHAnsi" w:cstheme="minorHAnsi"/>
          <w:snapToGrid w:val="0"/>
          <w:sz w:val="22"/>
          <w:szCs w:val="22"/>
        </w:rPr>
        <w:t>ve smyslu platných právních předpisů</w:t>
      </w:r>
      <w:r w:rsidRPr="003F4DB4">
        <w:rPr>
          <w:rFonts w:asciiTheme="minorHAnsi" w:hAnsiTheme="minorHAnsi" w:cstheme="minorHAnsi"/>
          <w:snapToGrid w:val="0"/>
          <w:sz w:val="22"/>
          <w:szCs w:val="22"/>
        </w:rPr>
        <w:t>. Zástupce objednatele (myšleno TDS) je povinen sledovat obsah deníku a k zápisům připojovat svá stanoviska, námitky, apod. do 5 pracovních dnů, jinak se má za to, že s obsahem zápisů souhlasí.</w:t>
      </w:r>
      <w:r w:rsidRPr="00F52F39">
        <w:rPr>
          <w:rFonts w:asciiTheme="minorHAnsi" w:hAnsiTheme="minorHAnsi" w:cstheme="minorHAnsi"/>
          <w:snapToGrid w:val="0"/>
          <w:sz w:val="22"/>
          <w:szCs w:val="22"/>
        </w:rPr>
        <w:t xml:space="preserve"> Jestliže zástupce zhotovitele nesouhlasí s provedeným záznamem objednatele, je povinen připojit do 5 pracovních dnů své vyjádření. Jinak se má za to, že s obsahem záznamu souhlasí. Stejná práva má i TDS a objednatel. TDS (objednatel) je povinen na základě zápisu ve stavebním deníku se zúčastnit převzetí nebo kontroly konstrukcí zakrytých postupem dalších prací, ke které je zhotovitel povinen ve smyslu § 2626 NOZ TDS (objednatele) písemně vyzvat. Tato výzva musí být učiněna písemně minimálně 5 pracovních dnů před zmíněným zakrytím konstrukce a zhotovitel je povinen připravit ke kontrole vždy ucelenou část zakrývaných konstrukcí. Zhotovitel má dále povinnost zvát TDS minimálně 5 pracovních dnů předem i ke všem zkouškám kvality, které budou probíhat na staveništi. V případě připomínek je objednatel (TDS) povinen zjištěné skutečnosti uvést ve stavebním deníku.</w:t>
      </w:r>
    </w:p>
    <w:p w14:paraId="78F95300" w14:textId="707D295A" w:rsidR="001302F1" w:rsidRPr="00F52F39" w:rsidRDefault="001302F1" w:rsidP="001302F1">
      <w:pPr>
        <w:pStyle w:val="Nadpis3"/>
        <w:numPr>
          <w:ilvl w:val="1"/>
          <w:numId w:val="5"/>
        </w:numPr>
        <w:spacing w:before="120" w:after="120"/>
        <w:rPr>
          <w:rFonts w:asciiTheme="minorHAnsi" w:hAnsiTheme="minorHAnsi" w:cstheme="minorHAnsi"/>
          <w:snapToGrid w:val="0"/>
          <w:sz w:val="22"/>
          <w:szCs w:val="22"/>
        </w:rPr>
      </w:pPr>
      <w:r w:rsidRPr="007931CF">
        <w:rPr>
          <w:rFonts w:asciiTheme="minorHAnsi" w:hAnsiTheme="minorHAnsi" w:cstheme="minorHAnsi"/>
          <w:sz w:val="22"/>
          <w:szCs w:val="22"/>
        </w:rPr>
        <w:t xml:space="preserve">Zhotovitel bere na vědomí, že se zejména zakazuje zadat nebo dále plnit jakoukoli veřejnou zakázku nebo koncesní smlouvu spadající do oblasti působnosti směrnic o zadávání veřejných zakázek, ve smyslu článku 5k Nařízení Rady (EU) 2022/576 ze dne 8. dubna 2022, kterým se mění nařízení (EU) č. 833/2014 o omezujících opatřeních vzhledem k činnostem Ruska destabilizujícím </w:t>
      </w:r>
      <w:r w:rsidRPr="007931CF">
        <w:rPr>
          <w:rFonts w:asciiTheme="minorHAnsi" w:hAnsiTheme="minorHAnsi" w:cstheme="minorHAnsi"/>
          <w:sz w:val="22"/>
          <w:szCs w:val="22"/>
        </w:rPr>
        <w:lastRenderedPageBreak/>
        <w:t xml:space="preserve">situaci na Ukrajině a </w:t>
      </w:r>
      <w:r w:rsidRPr="007931CF">
        <w:rPr>
          <w:rFonts w:asciiTheme="minorHAnsi" w:hAnsiTheme="minorHAnsi" w:cstheme="minorHAnsi"/>
          <w:sz w:val="22"/>
          <w:szCs w:val="22"/>
          <w:shd w:val="clear" w:color="auto" w:fill="FFFFFF"/>
        </w:rPr>
        <w:t xml:space="preserve"> dále v souladu se zákonem č. 240/2022 Sb., kterým se mění zákon č. 69/2006 Sb., o provádění mezinárodních sankcí, ve znění pozdějších předpisů, a další související zákony, jehož gestorem je Ministerstvo financí, a to osobám, jež jsou v daných předpisech uvedeny.</w:t>
      </w:r>
    </w:p>
    <w:p w14:paraId="3368C3E7" w14:textId="247CF195" w:rsidR="007044AD" w:rsidRPr="00C92BA4" w:rsidRDefault="007044AD" w:rsidP="00AD63E6">
      <w:pPr>
        <w:pStyle w:val="Nadpis1"/>
        <w:numPr>
          <w:ilvl w:val="0"/>
          <w:numId w:val="5"/>
        </w:numPr>
        <w:tabs>
          <w:tab w:val="clear" w:pos="567"/>
        </w:tabs>
        <w:rPr>
          <w:rFonts w:asciiTheme="minorHAnsi" w:hAnsiTheme="minorHAnsi"/>
        </w:rPr>
      </w:pPr>
      <w:r w:rsidRPr="00C92BA4">
        <w:rPr>
          <w:rFonts w:asciiTheme="minorHAnsi" w:hAnsiTheme="minorHAnsi"/>
        </w:rPr>
        <w:t xml:space="preserve">Předání a převzetí </w:t>
      </w:r>
      <w:r w:rsidR="00AD10DC">
        <w:rPr>
          <w:rFonts w:asciiTheme="minorHAnsi" w:hAnsiTheme="minorHAnsi"/>
        </w:rPr>
        <w:t>stavby</w:t>
      </w:r>
    </w:p>
    <w:p w14:paraId="55303714" w14:textId="6365780C" w:rsidR="007044AD" w:rsidRPr="00C92BA4" w:rsidRDefault="007044AD"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Organizace předání</w:t>
      </w:r>
      <w:r w:rsidR="00AD10DC">
        <w:rPr>
          <w:rFonts w:asciiTheme="minorHAnsi" w:hAnsiTheme="minorHAnsi"/>
        </w:rPr>
        <w:t xml:space="preserve"> stavby</w:t>
      </w:r>
    </w:p>
    <w:p w14:paraId="35BDE304" w14:textId="70227933" w:rsidR="007044AD" w:rsidRPr="004F47BF" w:rsidRDefault="007044AD" w:rsidP="00AD63E6">
      <w:pPr>
        <w:pStyle w:val="Nadpis3"/>
        <w:numPr>
          <w:ilvl w:val="2"/>
          <w:numId w:val="5"/>
        </w:numPr>
        <w:spacing w:before="120" w:after="120"/>
        <w:ind w:left="1276" w:hanging="709"/>
        <w:rPr>
          <w:rFonts w:asciiTheme="minorHAnsi" w:hAnsiTheme="minorHAnsi"/>
          <w:snapToGrid w:val="0"/>
          <w:sz w:val="22"/>
          <w:szCs w:val="22"/>
        </w:rPr>
      </w:pPr>
      <w:r w:rsidRPr="004F47BF">
        <w:rPr>
          <w:rFonts w:asciiTheme="minorHAnsi" w:hAnsiTheme="minorHAnsi"/>
          <w:snapToGrid w:val="0"/>
          <w:sz w:val="22"/>
          <w:szCs w:val="22"/>
        </w:rPr>
        <w:t xml:space="preserve">Místem předání a převzetí </w:t>
      </w:r>
      <w:r w:rsidR="00AD10DC">
        <w:rPr>
          <w:rFonts w:asciiTheme="minorHAnsi" w:hAnsiTheme="minorHAnsi"/>
          <w:snapToGrid w:val="0"/>
          <w:sz w:val="22"/>
          <w:szCs w:val="22"/>
        </w:rPr>
        <w:t>stavby</w:t>
      </w:r>
      <w:r w:rsidRPr="004F47BF">
        <w:rPr>
          <w:rFonts w:asciiTheme="minorHAnsi" w:hAnsiTheme="minorHAnsi"/>
          <w:snapToGrid w:val="0"/>
          <w:sz w:val="22"/>
          <w:szCs w:val="22"/>
        </w:rPr>
        <w:t xml:space="preserve"> je místo, kde se </w:t>
      </w:r>
      <w:r w:rsidR="00AD10DC">
        <w:rPr>
          <w:rFonts w:asciiTheme="minorHAnsi" w:hAnsiTheme="minorHAnsi"/>
          <w:snapToGrid w:val="0"/>
          <w:sz w:val="22"/>
          <w:szCs w:val="22"/>
        </w:rPr>
        <w:t xml:space="preserve">stavba </w:t>
      </w:r>
      <w:r w:rsidRPr="004F47BF">
        <w:rPr>
          <w:rFonts w:asciiTheme="minorHAnsi" w:hAnsiTheme="minorHAnsi"/>
          <w:snapToGrid w:val="0"/>
          <w:sz w:val="22"/>
          <w:szCs w:val="22"/>
        </w:rPr>
        <w:t>prováděl</w:t>
      </w:r>
      <w:r w:rsidR="00AD10DC">
        <w:rPr>
          <w:rFonts w:asciiTheme="minorHAnsi" w:hAnsiTheme="minorHAnsi"/>
          <w:snapToGrid w:val="0"/>
          <w:sz w:val="22"/>
          <w:szCs w:val="22"/>
        </w:rPr>
        <w:t>a</w:t>
      </w:r>
      <w:r w:rsidRPr="004F47BF">
        <w:rPr>
          <w:rFonts w:asciiTheme="minorHAnsi" w:hAnsiTheme="minorHAnsi"/>
          <w:snapToGrid w:val="0"/>
          <w:sz w:val="22"/>
          <w:szCs w:val="22"/>
        </w:rPr>
        <w:t>.</w:t>
      </w:r>
    </w:p>
    <w:p w14:paraId="50BAE7BE" w14:textId="75A717E3" w:rsidR="003E3A7E" w:rsidRDefault="00AD10DC" w:rsidP="00AD63E6">
      <w:pPr>
        <w:pStyle w:val="Nadpis3"/>
        <w:numPr>
          <w:ilvl w:val="2"/>
          <w:numId w:val="5"/>
        </w:numPr>
        <w:spacing w:before="120" w:after="120"/>
        <w:ind w:left="1276" w:hanging="709"/>
        <w:rPr>
          <w:rFonts w:asciiTheme="minorHAnsi" w:hAnsiTheme="minorHAnsi"/>
          <w:snapToGrid w:val="0"/>
          <w:sz w:val="22"/>
          <w:szCs w:val="22"/>
        </w:rPr>
      </w:pPr>
      <w:r>
        <w:rPr>
          <w:rFonts w:asciiTheme="minorHAnsi" w:hAnsiTheme="minorHAnsi"/>
          <w:snapToGrid w:val="0"/>
          <w:sz w:val="22"/>
          <w:szCs w:val="22"/>
        </w:rPr>
        <w:t xml:space="preserve">Stavba je </w:t>
      </w:r>
      <w:r w:rsidR="007A5CC9" w:rsidRPr="003E3A7E">
        <w:rPr>
          <w:rFonts w:asciiTheme="minorHAnsi" w:hAnsiTheme="minorHAnsi"/>
          <w:snapToGrid w:val="0"/>
          <w:sz w:val="22"/>
          <w:szCs w:val="22"/>
        </w:rPr>
        <w:t>proveden</w:t>
      </w:r>
      <w:r>
        <w:rPr>
          <w:rFonts w:asciiTheme="minorHAnsi" w:hAnsiTheme="minorHAnsi"/>
          <w:snapToGrid w:val="0"/>
          <w:sz w:val="22"/>
          <w:szCs w:val="22"/>
        </w:rPr>
        <w:t>a</w:t>
      </w:r>
      <w:r w:rsidR="007A5CC9" w:rsidRPr="003E3A7E">
        <w:rPr>
          <w:rFonts w:asciiTheme="minorHAnsi" w:hAnsiTheme="minorHAnsi"/>
          <w:snapToGrid w:val="0"/>
          <w:sz w:val="22"/>
          <w:szCs w:val="22"/>
        </w:rPr>
        <w:t>, je-li</w:t>
      </w:r>
      <w:r w:rsidR="00024AC9">
        <w:rPr>
          <w:rFonts w:asciiTheme="minorHAnsi" w:hAnsiTheme="minorHAnsi"/>
          <w:snapToGrid w:val="0"/>
          <w:sz w:val="22"/>
          <w:szCs w:val="22"/>
        </w:rPr>
        <w:t xml:space="preserve"> řádně</w:t>
      </w:r>
      <w:r w:rsidR="007A5CC9" w:rsidRPr="003E3A7E">
        <w:rPr>
          <w:rFonts w:asciiTheme="minorHAnsi" w:hAnsiTheme="minorHAnsi"/>
          <w:snapToGrid w:val="0"/>
          <w:sz w:val="22"/>
          <w:szCs w:val="22"/>
        </w:rPr>
        <w:t xml:space="preserve"> dokončen</w:t>
      </w:r>
      <w:r>
        <w:rPr>
          <w:rFonts w:asciiTheme="minorHAnsi" w:hAnsiTheme="minorHAnsi"/>
          <w:snapToGrid w:val="0"/>
          <w:sz w:val="22"/>
          <w:szCs w:val="22"/>
        </w:rPr>
        <w:t>a</w:t>
      </w:r>
      <w:r w:rsidR="007A5CC9" w:rsidRPr="003E3A7E">
        <w:rPr>
          <w:rFonts w:asciiTheme="minorHAnsi" w:hAnsiTheme="minorHAnsi"/>
          <w:snapToGrid w:val="0"/>
          <w:sz w:val="22"/>
          <w:szCs w:val="22"/>
        </w:rPr>
        <w:t xml:space="preserve"> a předán</w:t>
      </w:r>
      <w:r>
        <w:rPr>
          <w:rFonts w:asciiTheme="minorHAnsi" w:hAnsiTheme="minorHAnsi"/>
          <w:snapToGrid w:val="0"/>
          <w:sz w:val="22"/>
          <w:szCs w:val="22"/>
        </w:rPr>
        <w:t>a</w:t>
      </w:r>
      <w:r w:rsidR="007A5CC9" w:rsidRPr="003E3A7E">
        <w:rPr>
          <w:rFonts w:asciiTheme="minorHAnsi" w:hAnsiTheme="minorHAnsi"/>
          <w:snapToGrid w:val="0"/>
          <w:sz w:val="22"/>
          <w:szCs w:val="22"/>
        </w:rPr>
        <w:t xml:space="preserve">. </w:t>
      </w:r>
    </w:p>
    <w:p w14:paraId="2D595551" w14:textId="732E0FB5" w:rsidR="007044AD" w:rsidRPr="003E3A7E" w:rsidRDefault="007044AD" w:rsidP="00AD63E6">
      <w:pPr>
        <w:pStyle w:val="Nadpis3"/>
        <w:numPr>
          <w:ilvl w:val="2"/>
          <w:numId w:val="5"/>
        </w:numPr>
        <w:spacing w:before="120" w:after="120"/>
        <w:ind w:left="1276" w:hanging="709"/>
        <w:rPr>
          <w:rFonts w:asciiTheme="minorHAnsi" w:hAnsiTheme="minorHAnsi"/>
          <w:snapToGrid w:val="0"/>
          <w:sz w:val="22"/>
          <w:szCs w:val="22"/>
        </w:rPr>
      </w:pPr>
      <w:r w:rsidRPr="003E3A7E">
        <w:rPr>
          <w:rFonts w:asciiTheme="minorHAnsi" w:hAnsiTheme="minorHAnsi"/>
          <w:snapToGrid w:val="0"/>
          <w:sz w:val="22"/>
          <w:szCs w:val="22"/>
        </w:rPr>
        <w:t xml:space="preserve">Objednatel je oprávněn přizvat k předání a převzetí </w:t>
      </w:r>
      <w:r w:rsidR="00AD10DC">
        <w:rPr>
          <w:rFonts w:asciiTheme="minorHAnsi" w:hAnsiTheme="minorHAnsi"/>
          <w:snapToGrid w:val="0"/>
          <w:sz w:val="22"/>
          <w:szCs w:val="22"/>
        </w:rPr>
        <w:t xml:space="preserve">stavby </w:t>
      </w:r>
      <w:r w:rsidRPr="003E3A7E">
        <w:rPr>
          <w:rFonts w:asciiTheme="minorHAnsi" w:hAnsiTheme="minorHAnsi"/>
          <w:snapToGrid w:val="0"/>
          <w:sz w:val="22"/>
          <w:szCs w:val="22"/>
        </w:rPr>
        <w:t>i jiné osoby, jeji</w:t>
      </w:r>
      <w:r w:rsidR="008F6CED" w:rsidRPr="003E3A7E">
        <w:rPr>
          <w:rFonts w:asciiTheme="minorHAnsi" w:hAnsiTheme="minorHAnsi"/>
          <w:snapToGrid w:val="0"/>
          <w:sz w:val="22"/>
          <w:szCs w:val="22"/>
        </w:rPr>
        <w:t>chž účast pokládá za nezbytnou</w:t>
      </w:r>
      <w:r w:rsidRPr="003E3A7E">
        <w:rPr>
          <w:rFonts w:asciiTheme="minorHAnsi" w:hAnsiTheme="minorHAnsi"/>
          <w:snapToGrid w:val="0"/>
          <w:sz w:val="22"/>
          <w:szCs w:val="22"/>
        </w:rPr>
        <w:t>.</w:t>
      </w:r>
    </w:p>
    <w:p w14:paraId="572AD07A" w14:textId="584494E8" w:rsidR="003A0977" w:rsidRPr="00857B41" w:rsidRDefault="00AD10DC" w:rsidP="00AD63E6">
      <w:pPr>
        <w:pStyle w:val="Nadpis3"/>
        <w:numPr>
          <w:ilvl w:val="2"/>
          <w:numId w:val="5"/>
        </w:numPr>
        <w:spacing w:before="120" w:after="120"/>
        <w:ind w:left="1276" w:hanging="709"/>
        <w:rPr>
          <w:rFonts w:asciiTheme="minorHAnsi" w:hAnsiTheme="minorHAnsi"/>
          <w:snapToGrid w:val="0"/>
          <w:sz w:val="22"/>
          <w:szCs w:val="22"/>
        </w:rPr>
      </w:pPr>
      <w:r>
        <w:rPr>
          <w:rFonts w:asciiTheme="minorHAnsi" w:hAnsiTheme="minorHAnsi"/>
          <w:snapToGrid w:val="0"/>
          <w:sz w:val="22"/>
          <w:szCs w:val="22"/>
        </w:rPr>
        <w:t xml:space="preserve">Dokončením stavby </w:t>
      </w:r>
      <w:r w:rsidR="004203E5" w:rsidRPr="00857B41">
        <w:rPr>
          <w:rFonts w:asciiTheme="minorHAnsi" w:hAnsiTheme="minorHAnsi"/>
          <w:snapToGrid w:val="0"/>
          <w:sz w:val="22"/>
          <w:szCs w:val="22"/>
        </w:rPr>
        <w:t>se rozumí úplné dokončení</w:t>
      </w:r>
      <w:r w:rsidR="000D2FBB" w:rsidRPr="00857B41">
        <w:rPr>
          <w:rFonts w:asciiTheme="minorHAnsi" w:hAnsiTheme="minorHAnsi"/>
          <w:snapToGrid w:val="0"/>
          <w:sz w:val="22"/>
          <w:szCs w:val="22"/>
        </w:rPr>
        <w:t xml:space="preserve"> </w:t>
      </w:r>
      <w:r>
        <w:rPr>
          <w:rFonts w:asciiTheme="minorHAnsi" w:hAnsiTheme="minorHAnsi"/>
          <w:snapToGrid w:val="0"/>
          <w:sz w:val="22"/>
          <w:szCs w:val="22"/>
        </w:rPr>
        <w:t xml:space="preserve">stavby </w:t>
      </w:r>
      <w:r w:rsidR="004203E5" w:rsidRPr="00857B41">
        <w:rPr>
          <w:rFonts w:asciiTheme="minorHAnsi" w:hAnsiTheme="minorHAnsi"/>
          <w:snapToGrid w:val="0"/>
          <w:sz w:val="22"/>
          <w:szCs w:val="22"/>
        </w:rPr>
        <w:t>a podepsání posledního</w:t>
      </w:r>
      <w:r w:rsidR="000679FE" w:rsidRPr="00857B41">
        <w:rPr>
          <w:rFonts w:asciiTheme="minorHAnsi" w:hAnsiTheme="minorHAnsi"/>
          <w:snapToGrid w:val="0"/>
          <w:sz w:val="22"/>
          <w:szCs w:val="22"/>
        </w:rPr>
        <w:t xml:space="preserve"> </w:t>
      </w:r>
      <w:r w:rsidR="003E3A7E" w:rsidRPr="00857B41">
        <w:rPr>
          <w:rFonts w:asciiTheme="minorHAnsi" w:hAnsiTheme="minorHAnsi"/>
          <w:snapToGrid w:val="0"/>
          <w:sz w:val="22"/>
          <w:szCs w:val="22"/>
        </w:rPr>
        <w:t>zápisu o předání a převzetí</w:t>
      </w:r>
      <w:r>
        <w:rPr>
          <w:rFonts w:asciiTheme="minorHAnsi" w:hAnsiTheme="minorHAnsi"/>
          <w:snapToGrid w:val="0"/>
          <w:sz w:val="22"/>
          <w:szCs w:val="22"/>
        </w:rPr>
        <w:t xml:space="preserve"> stavby </w:t>
      </w:r>
      <w:r w:rsidR="00857B41" w:rsidRPr="00857B41">
        <w:rPr>
          <w:rFonts w:asciiTheme="minorHAnsi" w:hAnsiTheme="minorHAnsi"/>
          <w:snapToGrid w:val="0"/>
          <w:sz w:val="22"/>
          <w:szCs w:val="22"/>
        </w:rPr>
        <w:t xml:space="preserve">bez vad a nedodělků nebránících provozu a užívání </w:t>
      </w:r>
      <w:r w:rsidR="003A0977" w:rsidRPr="00857B41">
        <w:rPr>
          <w:rFonts w:asciiTheme="minorHAnsi" w:hAnsiTheme="minorHAnsi"/>
          <w:snapToGrid w:val="0"/>
          <w:sz w:val="22"/>
          <w:szCs w:val="22"/>
        </w:rPr>
        <w:t>a předání veškerých dokladů.</w:t>
      </w:r>
    </w:p>
    <w:p w14:paraId="7856568D" w14:textId="7F094461" w:rsidR="00B56628" w:rsidRDefault="004203E5" w:rsidP="00B56628">
      <w:pPr>
        <w:pStyle w:val="Nadpis3"/>
        <w:numPr>
          <w:ilvl w:val="2"/>
          <w:numId w:val="5"/>
        </w:numPr>
        <w:spacing w:before="120" w:after="120"/>
        <w:ind w:left="1276" w:hanging="709"/>
        <w:rPr>
          <w:rFonts w:asciiTheme="minorHAnsi" w:hAnsiTheme="minorHAnsi"/>
          <w:snapToGrid w:val="0"/>
          <w:sz w:val="22"/>
          <w:szCs w:val="22"/>
        </w:rPr>
      </w:pPr>
      <w:r w:rsidRPr="00857B41">
        <w:rPr>
          <w:rFonts w:asciiTheme="minorHAnsi" w:hAnsiTheme="minorHAnsi"/>
          <w:snapToGrid w:val="0"/>
          <w:sz w:val="22"/>
          <w:szCs w:val="22"/>
        </w:rPr>
        <w:t>Zhot</w:t>
      </w:r>
      <w:r w:rsidR="00857B41">
        <w:rPr>
          <w:rFonts w:asciiTheme="minorHAnsi" w:hAnsiTheme="minorHAnsi"/>
          <w:snapToGrid w:val="0"/>
          <w:sz w:val="22"/>
          <w:szCs w:val="22"/>
        </w:rPr>
        <w:t>ovitel vyzve Objednate</w:t>
      </w:r>
      <w:r w:rsidR="00CA41C6" w:rsidRPr="00857B41">
        <w:rPr>
          <w:rFonts w:asciiTheme="minorHAnsi" w:hAnsiTheme="minorHAnsi"/>
          <w:snapToGrid w:val="0"/>
          <w:sz w:val="22"/>
          <w:szCs w:val="22"/>
        </w:rPr>
        <w:t xml:space="preserve">le k převzetí </w:t>
      </w:r>
      <w:r w:rsidR="00B56628">
        <w:rPr>
          <w:rFonts w:asciiTheme="minorHAnsi" w:hAnsiTheme="minorHAnsi"/>
          <w:snapToGrid w:val="0"/>
          <w:sz w:val="22"/>
          <w:szCs w:val="22"/>
        </w:rPr>
        <w:t>stavby</w:t>
      </w:r>
      <w:r w:rsidR="00E57510" w:rsidRPr="00857B41">
        <w:rPr>
          <w:rFonts w:asciiTheme="minorHAnsi" w:hAnsiTheme="minorHAnsi"/>
          <w:snapToGrid w:val="0"/>
          <w:sz w:val="22"/>
          <w:szCs w:val="22"/>
        </w:rPr>
        <w:t xml:space="preserve"> písemně. Výzva k převze</w:t>
      </w:r>
      <w:r w:rsidR="00857B41" w:rsidRPr="00857B41">
        <w:rPr>
          <w:rFonts w:asciiTheme="minorHAnsi" w:hAnsiTheme="minorHAnsi"/>
          <w:snapToGrid w:val="0"/>
          <w:sz w:val="22"/>
          <w:szCs w:val="22"/>
        </w:rPr>
        <w:t>t</w:t>
      </w:r>
      <w:r w:rsidR="00E57510" w:rsidRPr="00857B41">
        <w:rPr>
          <w:rFonts w:asciiTheme="minorHAnsi" w:hAnsiTheme="minorHAnsi"/>
          <w:snapToGrid w:val="0"/>
          <w:sz w:val="22"/>
          <w:szCs w:val="22"/>
        </w:rPr>
        <w:t xml:space="preserve">í </w:t>
      </w:r>
      <w:r w:rsidR="00AD10DC">
        <w:rPr>
          <w:rFonts w:asciiTheme="minorHAnsi" w:hAnsiTheme="minorHAnsi"/>
          <w:snapToGrid w:val="0"/>
          <w:sz w:val="22"/>
          <w:szCs w:val="22"/>
        </w:rPr>
        <w:t>stavby</w:t>
      </w:r>
      <w:r w:rsidR="00E57510" w:rsidRPr="00857B41">
        <w:rPr>
          <w:rFonts w:asciiTheme="minorHAnsi" w:hAnsiTheme="minorHAnsi"/>
          <w:snapToGrid w:val="0"/>
          <w:sz w:val="22"/>
          <w:szCs w:val="22"/>
        </w:rPr>
        <w:t xml:space="preserve"> bude Objednateli doručena nejpozději</w:t>
      </w:r>
      <w:r w:rsidR="00857B41">
        <w:rPr>
          <w:rFonts w:asciiTheme="minorHAnsi" w:hAnsiTheme="minorHAnsi"/>
          <w:snapToGrid w:val="0"/>
          <w:sz w:val="22"/>
          <w:szCs w:val="22"/>
        </w:rPr>
        <w:t xml:space="preserve"> </w:t>
      </w:r>
      <w:r w:rsidR="001813B5" w:rsidRPr="00706B59">
        <w:rPr>
          <w:rFonts w:asciiTheme="minorHAnsi" w:hAnsiTheme="minorHAnsi"/>
          <w:snapToGrid w:val="0"/>
          <w:sz w:val="22"/>
          <w:szCs w:val="22"/>
        </w:rPr>
        <w:t>[</w:t>
      </w:r>
      <w:r w:rsidR="00B56628">
        <w:rPr>
          <w:rFonts w:asciiTheme="minorHAnsi" w:hAnsiTheme="minorHAnsi"/>
          <w:snapToGrid w:val="0"/>
          <w:sz w:val="22"/>
          <w:szCs w:val="22"/>
        </w:rPr>
        <w:t>1</w:t>
      </w:r>
      <w:r w:rsidR="00AD10DC">
        <w:rPr>
          <w:rFonts w:asciiTheme="minorHAnsi" w:hAnsiTheme="minorHAnsi"/>
          <w:snapToGrid w:val="0"/>
          <w:sz w:val="22"/>
          <w:szCs w:val="22"/>
        </w:rPr>
        <w:t>5</w:t>
      </w:r>
      <w:r w:rsidR="001813B5">
        <w:rPr>
          <w:rFonts w:asciiTheme="minorHAnsi" w:hAnsiTheme="minorHAnsi"/>
          <w:snapToGrid w:val="0"/>
          <w:sz w:val="22"/>
          <w:szCs w:val="22"/>
        </w:rPr>
        <w:t>]</w:t>
      </w:r>
      <w:r w:rsidR="00857B41">
        <w:rPr>
          <w:rFonts w:asciiTheme="minorHAnsi" w:hAnsiTheme="minorHAnsi"/>
          <w:snapToGrid w:val="0"/>
          <w:sz w:val="22"/>
          <w:szCs w:val="22"/>
        </w:rPr>
        <w:t xml:space="preserve"> kalendářních dnů před termínem</w:t>
      </w:r>
      <w:r w:rsidR="00E57510" w:rsidRPr="00857B41">
        <w:rPr>
          <w:rFonts w:asciiTheme="minorHAnsi" w:hAnsiTheme="minorHAnsi"/>
          <w:snapToGrid w:val="0"/>
          <w:sz w:val="22"/>
          <w:szCs w:val="22"/>
        </w:rPr>
        <w:t xml:space="preserve"> dokončení </w:t>
      </w:r>
      <w:r w:rsidR="00B56628">
        <w:rPr>
          <w:rFonts w:asciiTheme="minorHAnsi" w:hAnsiTheme="minorHAnsi"/>
          <w:snapToGrid w:val="0"/>
          <w:sz w:val="22"/>
          <w:szCs w:val="22"/>
        </w:rPr>
        <w:t>stavby</w:t>
      </w:r>
      <w:r w:rsidR="00E57510" w:rsidRPr="00857B41">
        <w:rPr>
          <w:rFonts w:asciiTheme="minorHAnsi" w:hAnsiTheme="minorHAnsi"/>
          <w:snapToGrid w:val="0"/>
          <w:sz w:val="22"/>
          <w:szCs w:val="22"/>
        </w:rPr>
        <w:t>.</w:t>
      </w:r>
      <w:r w:rsidR="00AD10DC">
        <w:rPr>
          <w:rFonts w:asciiTheme="minorHAnsi" w:hAnsiTheme="minorHAnsi"/>
          <w:snapToGrid w:val="0"/>
          <w:sz w:val="22"/>
          <w:szCs w:val="22"/>
        </w:rPr>
        <w:t xml:space="preserve"> </w:t>
      </w:r>
    </w:p>
    <w:p w14:paraId="31195518" w14:textId="7FB59C50" w:rsidR="00B56628" w:rsidRPr="00B56628" w:rsidRDefault="00B56628" w:rsidP="00B56628">
      <w:pPr>
        <w:pStyle w:val="Nadpis3"/>
        <w:numPr>
          <w:ilvl w:val="2"/>
          <w:numId w:val="5"/>
        </w:numPr>
        <w:spacing w:before="120" w:after="120"/>
        <w:ind w:left="1276" w:hanging="709"/>
        <w:rPr>
          <w:rFonts w:asciiTheme="minorHAnsi" w:hAnsiTheme="minorHAnsi"/>
          <w:snapToGrid w:val="0"/>
          <w:sz w:val="22"/>
          <w:szCs w:val="22"/>
        </w:rPr>
      </w:pPr>
      <w:r w:rsidRPr="00B56628">
        <w:rPr>
          <w:rFonts w:asciiTheme="minorHAnsi" w:hAnsiTheme="minorHAnsi"/>
          <w:snapToGrid w:val="0"/>
          <w:sz w:val="22"/>
          <w:szCs w:val="22"/>
        </w:rPr>
        <w:t xml:space="preserve">Zhotovitel je povinen </w:t>
      </w:r>
      <w:r>
        <w:rPr>
          <w:rFonts w:asciiTheme="minorHAnsi" w:hAnsiTheme="minorHAnsi"/>
          <w:snapToGrid w:val="0"/>
          <w:sz w:val="22"/>
          <w:szCs w:val="22"/>
        </w:rPr>
        <w:t>společně s výzvou k převzetí stavby předlo</w:t>
      </w:r>
      <w:r w:rsidRPr="00B56628">
        <w:rPr>
          <w:rFonts w:asciiTheme="minorHAnsi" w:hAnsiTheme="minorHAnsi"/>
          <w:snapToGrid w:val="0"/>
          <w:sz w:val="22"/>
          <w:szCs w:val="22"/>
        </w:rPr>
        <w:t xml:space="preserve">žit Objednateli soupis provedených </w:t>
      </w:r>
      <w:r w:rsidR="00691273">
        <w:rPr>
          <w:rFonts w:asciiTheme="minorHAnsi" w:hAnsiTheme="minorHAnsi"/>
          <w:snapToGrid w:val="0"/>
          <w:sz w:val="22"/>
          <w:szCs w:val="22"/>
        </w:rPr>
        <w:t xml:space="preserve">dodávek a </w:t>
      </w:r>
      <w:r w:rsidRPr="00B56628">
        <w:rPr>
          <w:rFonts w:asciiTheme="minorHAnsi" w:hAnsiTheme="minorHAnsi"/>
          <w:snapToGrid w:val="0"/>
          <w:sz w:val="22"/>
          <w:szCs w:val="22"/>
        </w:rPr>
        <w:t xml:space="preserve">prací vycházejících z nabídky Zhotovitele, které Objednatel nebo jím pověřená osoba odsouhlasí z hlediska objemů a cen. Objednatel je povinen do 5. pracovního dne </w:t>
      </w:r>
      <w:r>
        <w:rPr>
          <w:rFonts w:asciiTheme="minorHAnsi" w:hAnsiTheme="minorHAnsi"/>
          <w:snapToGrid w:val="0"/>
          <w:sz w:val="22"/>
          <w:szCs w:val="22"/>
        </w:rPr>
        <w:t>od doručení p</w:t>
      </w:r>
      <w:r w:rsidRPr="00B56628">
        <w:rPr>
          <w:rFonts w:asciiTheme="minorHAnsi" w:hAnsiTheme="minorHAnsi"/>
          <w:snapToGrid w:val="0"/>
          <w:sz w:val="22"/>
          <w:szCs w:val="22"/>
        </w:rPr>
        <w:t>rovést kontrolu soupisu provedených prací</w:t>
      </w:r>
      <w:r>
        <w:rPr>
          <w:rFonts w:asciiTheme="minorHAnsi" w:hAnsiTheme="minorHAnsi"/>
          <w:snapToGrid w:val="0"/>
          <w:sz w:val="22"/>
          <w:szCs w:val="22"/>
        </w:rPr>
        <w:t xml:space="preserve">. </w:t>
      </w:r>
    </w:p>
    <w:p w14:paraId="52B52862" w14:textId="7F971521" w:rsidR="002F736B" w:rsidRPr="007B4B55" w:rsidRDefault="004203E5" w:rsidP="00AD63E6">
      <w:pPr>
        <w:pStyle w:val="Nadpis3"/>
        <w:numPr>
          <w:ilvl w:val="2"/>
          <w:numId w:val="5"/>
        </w:numPr>
        <w:spacing w:before="120" w:after="120"/>
        <w:ind w:left="1276" w:hanging="709"/>
        <w:rPr>
          <w:rFonts w:asciiTheme="minorHAnsi" w:hAnsiTheme="minorHAnsi"/>
          <w:snapToGrid w:val="0"/>
          <w:sz w:val="22"/>
          <w:szCs w:val="22"/>
        </w:rPr>
      </w:pPr>
      <w:r w:rsidRPr="007B4B55">
        <w:rPr>
          <w:rFonts w:asciiTheme="minorHAnsi" w:hAnsiTheme="minorHAnsi"/>
          <w:snapToGrid w:val="0"/>
          <w:sz w:val="22"/>
          <w:szCs w:val="22"/>
        </w:rPr>
        <w:t>Objednatel je povinen zahájit přejímání provedené</w:t>
      </w:r>
      <w:r w:rsidR="00B56628">
        <w:rPr>
          <w:rFonts w:asciiTheme="minorHAnsi" w:hAnsiTheme="minorHAnsi"/>
          <w:snapToGrid w:val="0"/>
          <w:sz w:val="22"/>
          <w:szCs w:val="22"/>
        </w:rPr>
        <w:t xml:space="preserve"> stavby </w:t>
      </w:r>
      <w:r w:rsidRPr="007B4B55">
        <w:rPr>
          <w:rFonts w:asciiTheme="minorHAnsi" w:hAnsiTheme="minorHAnsi"/>
          <w:snapToGrid w:val="0"/>
          <w:sz w:val="22"/>
          <w:szCs w:val="22"/>
        </w:rPr>
        <w:t xml:space="preserve">do </w:t>
      </w:r>
      <w:r w:rsidR="001813B5">
        <w:rPr>
          <w:rFonts w:asciiTheme="minorHAnsi" w:hAnsiTheme="minorHAnsi"/>
          <w:snapToGrid w:val="0"/>
          <w:sz w:val="22"/>
          <w:szCs w:val="22"/>
        </w:rPr>
        <w:t>[</w:t>
      </w:r>
      <w:r w:rsidR="00B56628">
        <w:rPr>
          <w:rFonts w:asciiTheme="minorHAnsi" w:hAnsiTheme="minorHAnsi"/>
          <w:snapToGrid w:val="0"/>
          <w:sz w:val="22"/>
          <w:szCs w:val="22"/>
        </w:rPr>
        <w:t>10</w:t>
      </w:r>
      <w:r w:rsidR="001813B5">
        <w:rPr>
          <w:rFonts w:asciiTheme="minorHAnsi" w:hAnsiTheme="minorHAnsi"/>
          <w:snapToGrid w:val="0"/>
          <w:sz w:val="22"/>
          <w:szCs w:val="22"/>
        </w:rPr>
        <w:t>]</w:t>
      </w:r>
      <w:r w:rsidR="00CA41C6">
        <w:rPr>
          <w:rFonts w:asciiTheme="minorHAnsi" w:hAnsiTheme="minorHAnsi"/>
          <w:snapToGrid w:val="0"/>
          <w:sz w:val="22"/>
          <w:szCs w:val="22"/>
        </w:rPr>
        <w:t xml:space="preserve"> kalendářních </w:t>
      </w:r>
      <w:r w:rsidRPr="007B4B55">
        <w:rPr>
          <w:rFonts w:asciiTheme="minorHAnsi" w:hAnsiTheme="minorHAnsi"/>
          <w:snapToGrid w:val="0"/>
          <w:sz w:val="22"/>
          <w:szCs w:val="22"/>
        </w:rPr>
        <w:t>dnů po</w:t>
      </w:r>
      <w:r w:rsidR="0062355A">
        <w:rPr>
          <w:rFonts w:asciiTheme="minorHAnsi" w:hAnsiTheme="minorHAnsi"/>
          <w:snapToGrid w:val="0"/>
          <w:sz w:val="22"/>
          <w:szCs w:val="22"/>
        </w:rPr>
        <w:t> </w:t>
      </w:r>
      <w:r w:rsidRPr="007B4B55">
        <w:rPr>
          <w:rFonts w:asciiTheme="minorHAnsi" w:hAnsiTheme="minorHAnsi"/>
          <w:snapToGrid w:val="0"/>
          <w:sz w:val="22"/>
          <w:szCs w:val="22"/>
        </w:rPr>
        <w:t xml:space="preserve">obdržení výzvy </w:t>
      </w:r>
      <w:r w:rsidR="00637ED8" w:rsidRPr="007B4B55">
        <w:rPr>
          <w:rFonts w:asciiTheme="minorHAnsi" w:hAnsiTheme="minorHAnsi"/>
          <w:snapToGrid w:val="0"/>
          <w:sz w:val="22"/>
          <w:szCs w:val="22"/>
        </w:rPr>
        <w:t>Z</w:t>
      </w:r>
      <w:r w:rsidRPr="007B4B55">
        <w:rPr>
          <w:rFonts w:asciiTheme="minorHAnsi" w:hAnsiTheme="minorHAnsi"/>
          <w:snapToGrid w:val="0"/>
          <w:sz w:val="22"/>
          <w:szCs w:val="22"/>
        </w:rPr>
        <w:t>hotovitele. Objednatel se zavazuje přejímání ve zmíněné lhůtě zahájit, řádně v něm pokračovat a bez zbytečného odkladu je</w:t>
      </w:r>
      <w:r w:rsidR="003A0977" w:rsidRPr="007B4B55">
        <w:rPr>
          <w:rFonts w:asciiTheme="minorHAnsi" w:hAnsiTheme="minorHAnsi"/>
          <w:snapToGrid w:val="0"/>
          <w:sz w:val="22"/>
          <w:szCs w:val="22"/>
        </w:rPr>
        <w:t xml:space="preserve"> dokončit, a to nejpozději do </w:t>
      </w:r>
      <w:r w:rsidR="001813B5">
        <w:rPr>
          <w:rFonts w:asciiTheme="minorHAnsi" w:hAnsiTheme="minorHAnsi"/>
          <w:snapToGrid w:val="0"/>
          <w:sz w:val="22"/>
          <w:szCs w:val="22"/>
        </w:rPr>
        <w:t>[</w:t>
      </w:r>
      <w:r w:rsidR="003A0977" w:rsidRPr="007B4B55">
        <w:rPr>
          <w:rFonts w:asciiTheme="minorHAnsi" w:hAnsiTheme="minorHAnsi"/>
          <w:snapToGrid w:val="0"/>
          <w:sz w:val="22"/>
          <w:szCs w:val="22"/>
        </w:rPr>
        <w:t>5</w:t>
      </w:r>
      <w:r w:rsidR="001813B5">
        <w:rPr>
          <w:rFonts w:asciiTheme="minorHAnsi" w:hAnsiTheme="minorHAnsi"/>
          <w:snapToGrid w:val="0"/>
          <w:sz w:val="22"/>
          <w:szCs w:val="22"/>
        </w:rPr>
        <w:t>]</w:t>
      </w:r>
      <w:r w:rsidR="00CA41C6">
        <w:rPr>
          <w:rFonts w:asciiTheme="minorHAnsi" w:hAnsiTheme="minorHAnsi"/>
          <w:snapToGrid w:val="0"/>
          <w:sz w:val="22"/>
          <w:szCs w:val="22"/>
        </w:rPr>
        <w:t xml:space="preserve"> kalendářních</w:t>
      </w:r>
      <w:r w:rsidR="0062355A">
        <w:rPr>
          <w:rFonts w:asciiTheme="minorHAnsi" w:hAnsiTheme="minorHAnsi"/>
          <w:snapToGrid w:val="0"/>
          <w:sz w:val="22"/>
          <w:szCs w:val="22"/>
        </w:rPr>
        <w:t xml:space="preserve"> </w:t>
      </w:r>
      <w:r w:rsidRPr="007B4B55">
        <w:rPr>
          <w:rFonts w:asciiTheme="minorHAnsi" w:hAnsiTheme="minorHAnsi"/>
          <w:snapToGrid w:val="0"/>
          <w:sz w:val="22"/>
          <w:szCs w:val="22"/>
        </w:rPr>
        <w:t>dnů od</w:t>
      </w:r>
      <w:r w:rsidR="004F47BF" w:rsidRPr="007B4B55">
        <w:rPr>
          <w:rFonts w:asciiTheme="minorHAnsi" w:hAnsiTheme="minorHAnsi"/>
          <w:snapToGrid w:val="0"/>
          <w:sz w:val="22"/>
          <w:szCs w:val="22"/>
        </w:rPr>
        <w:t> </w:t>
      </w:r>
      <w:r w:rsidRPr="007B4B55">
        <w:rPr>
          <w:rFonts w:asciiTheme="minorHAnsi" w:hAnsiTheme="minorHAnsi"/>
          <w:snapToGrid w:val="0"/>
          <w:sz w:val="22"/>
          <w:szCs w:val="22"/>
        </w:rPr>
        <w:t>zahájení.</w:t>
      </w:r>
    </w:p>
    <w:p w14:paraId="44093635" w14:textId="77777777" w:rsidR="00024AC9" w:rsidRDefault="004203E5" w:rsidP="00024AC9">
      <w:pPr>
        <w:pStyle w:val="Nadpis3"/>
        <w:numPr>
          <w:ilvl w:val="2"/>
          <w:numId w:val="5"/>
        </w:numPr>
        <w:spacing w:before="120" w:after="120"/>
        <w:ind w:left="1276" w:hanging="709"/>
        <w:rPr>
          <w:rFonts w:asciiTheme="minorHAnsi" w:hAnsiTheme="minorHAnsi"/>
          <w:snapToGrid w:val="0"/>
          <w:sz w:val="22"/>
          <w:szCs w:val="22"/>
        </w:rPr>
      </w:pPr>
      <w:r w:rsidRPr="004F47BF">
        <w:rPr>
          <w:rFonts w:asciiTheme="minorHAnsi" w:hAnsiTheme="minorHAnsi"/>
          <w:snapToGrid w:val="0"/>
          <w:sz w:val="22"/>
          <w:szCs w:val="22"/>
        </w:rPr>
        <w:t xml:space="preserve">Převzetí </w:t>
      </w:r>
      <w:r w:rsidR="00B56628">
        <w:rPr>
          <w:rFonts w:asciiTheme="minorHAnsi" w:hAnsiTheme="minorHAnsi"/>
          <w:snapToGrid w:val="0"/>
          <w:sz w:val="22"/>
          <w:szCs w:val="22"/>
        </w:rPr>
        <w:t xml:space="preserve">stavby </w:t>
      </w:r>
      <w:r w:rsidRPr="004F47BF">
        <w:rPr>
          <w:rFonts w:asciiTheme="minorHAnsi" w:hAnsiTheme="minorHAnsi"/>
          <w:snapToGrid w:val="0"/>
          <w:sz w:val="22"/>
          <w:szCs w:val="22"/>
        </w:rPr>
        <w:t xml:space="preserve">bude provedeno formou zápisu, který podepíší zmocnění pracovníci obou smluvních stran. Zápis bude případně obsahovat též soupis zjištěných </w:t>
      </w:r>
      <w:r w:rsidR="000679FE" w:rsidRPr="004F47BF">
        <w:rPr>
          <w:rFonts w:asciiTheme="minorHAnsi" w:hAnsiTheme="minorHAnsi"/>
          <w:snapToGrid w:val="0"/>
          <w:sz w:val="22"/>
          <w:szCs w:val="22"/>
        </w:rPr>
        <w:t>V</w:t>
      </w:r>
      <w:r w:rsidRPr="004F47BF">
        <w:rPr>
          <w:rFonts w:asciiTheme="minorHAnsi" w:hAnsiTheme="minorHAnsi"/>
          <w:snapToGrid w:val="0"/>
          <w:sz w:val="22"/>
          <w:szCs w:val="22"/>
        </w:rPr>
        <w:t>ad a způsob a dohodnutou lhůtu pro jejich odstranění.</w:t>
      </w:r>
    </w:p>
    <w:p w14:paraId="25A79C39" w14:textId="14315BBB" w:rsidR="00024AC9" w:rsidRDefault="00024AC9" w:rsidP="00024AC9">
      <w:pPr>
        <w:pStyle w:val="Nadpis3"/>
        <w:numPr>
          <w:ilvl w:val="2"/>
          <w:numId w:val="5"/>
        </w:numPr>
        <w:spacing w:before="120" w:after="120"/>
        <w:ind w:left="1276" w:hanging="709"/>
        <w:rPr>
          <w:rFonts w:asciiTheme="minorHAnsi" w:hAnsiTheme="minorHAnsi"/>
          <w:snapToGrid w:val="0"/>
          <w:sz w:val="22"/>
          <w:szCs w:val="22"/>
        </w:rPr>
      </w:pPr>
      <w:r w:rsidRPr="00024AC9">
        <w:rPr>
          <w:rFonts w:asciiTheme="minorHAnsi" w:hAnsiTheme="minorHAnsi"/>
          <w:snapToGrid w:val="0"/>
          <w:sz w:val="22"/>
          <w:szCs w:val="22"/>
        </w:rPr>
        <w:t xml:space="preserve">Zápis o předání a převzetí </w:t>
      </w:r>
      <w:r>
        <w:rPr>
          <w:rFonts w:asciiTheme="minorHAnsi" w:hAnsiTheme="minorHAnsi"/>
          <w:snapToGrid w:val="0"/>
          <w:sz w:val="22"/>
          <w:szCs w:val="22"/>
        </w:rPr>
        <w:t>Stavby</w:t>
      </w:r>
      <w:r w:rsidRPr="00024AC9">
        <w:rPr>
          <w:rFonts w:asciiTheme="minorHAnsi" w:hAnsiTheme="minorHAnsi"/>
          <w:snapToGrid w:val="0"/>
          <w:sz w:val="22"/>
          <w:szCs w:val="22"/>
        </w:rPr>
        <w:t xml:space="preserve"> bude obsahovat minimálně následující informace:</w:t>
      </w:r>
    </w:p>
    <w:p w14:paraId="38329760" w14:textId="48A06291"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 xml:space="preserve">název </w:t>
      </w:r>
      <w:r>
        <w:rPr>
          <w:rFonts w:asciiTheme="minorHAnsi" w:hAnsiTheme="minorHAnsi"/>
          <w:snapToGrid w:val="0"/>
          <w:sz w:val="22"/>
          <w:szCs w:val="22"/>
        </w:rPr>
        <w:t>Stavby</w:t>
      </w:r>
      <w:r w:rsidRPr="00024AC9">
        <w:rPr>
          <w:rFonts w:asciiTheme="minorHAnsi" w:hAnsiTheme="minorHAnsi"/>
          <w:snapToGrid w:val="0"/>
          <w:sz w:val="22"/>
          <w:szCs w:val="22"/>
        </w:rPr>
        <w:t xml:space="preserve">, identifikační údaje </w:t>
      </w:r>
      <w:r>
        <w:rPr>
          <w:rFonts w:asciiTheme="minorHAnsi" w:hAnsiTheme="minorHAnsi"/>
          <w:snapToGrid w:val="0"/>
          <w:sz w:val="22"/>
          <w:szCs w:val="22"/>
        </w:rPr>
        <w:t>Z</w:t>
      </w:r>
      <w:r w:rsidRPr="00024AC9">
        <w:rPr>
          <w:rFonts w:asciiTheme="minorHAnsi" w:hAnsiTheme="minorHAnsi"/>
          <w:snapToGrid w:val="0"/>
          <w:sz w:val="22"/>
          <w:szCs w:val="22"/>
        </w:rPr>
        <w:t xml:space="preserve">hotovitele a </w:t>
      </w:r>
      <w:r>
        <w:rPr>
          <w:rFonts w:asciiTheme="minorHAnsi" w:hAnsiTheme="minorHAnsi"/>
          <w:snapToGrid w:val="0"/>
          <w:sz w:val="22"/>
          <w:szCs w:val="22"/>
        </w:rPr>
        <w:t>O</w:t>
      </w:r>
      <w:r w:rsidRPr="00024AC9">
        <w:rPr>
          <w:rFonts w:asciiTheme="minorHAnsi" w:hAnsiTheme="minorHAnsi"/>
          <w:snapToGrid w:val="0"/>
          <w:sz w:val="22"/>
          <w:szCs w:val="22"/>
        </w:rPr>
        <w:t>bjednatele,</w:t>
      </w:r>
    </w:p>
    <w:p w14:paraId="4A8B45F2" w14:textId="77777777"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 xml:space="preserve">odkaz na </w:t>
      </w:r>
      <w:r>
        <w:rPr>
          <w:rFonts w:asciiTheme="minorHAnsi" w:hAnsiTheme="minorHAnsi"/>
          <w:snapToGrid w:val="0"/>
          <w:sz w:val="22"/>
          <w:szCs w:val="22"/>
        </w:rPr>
        <w:t>S</w:t>
      </w:r>
      <w:r w:rsidRPr="00024AC9">
        <w:rPr>
          <w:rFonts w:asciiTheme="minorHAnsi" w:hAnsiTheme="minorHAnsi"/>
          <w:snapToGrid w:val="0"/>
          <w:sz w:val="22"/>
          <w:szCs w:val="22"/>
        </w:rPr>
        <w:t>mlouvu včetně jejích případných změn a dodatků,</w:t>
      </w:r>
    </w:p>
    <w:p w14:paraId="3591E1D3" w14:textId="77777777"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 xml:space="preserve">termín zahájení a dokončení prací na </w:t>
      </w:r>
      <w:r>
        <w:rPr>
          <w:rFonts w:asciiTheme="minorHAnsi" w:hAnsiTheme="minorHAnsi"/>
          <w:snapToGrid w:val="0"/>
          <w:sz w:val="22"/>
          <w:szCs w:val="22"/>
        </w:rPr>
        <w:t>Stavbě</w:t>
      </w:r>
      <w:r w:rsidRPr="00024AC9">
        <w:rPr>
          <w:rFonts w:asciiTheme="minorHAnsi" w:hAnsiTheme="minorHAnsi"/>
          <w:snapToGrid w:val="0"/>
          <w:sz w:val="22"/>
          <w:szCs w:val="22"/>
        </w:rPr>
        <w:t>,</w:t>
      </w:r>
    </w:p>
    <w:p w14:paraId="0CB5F08E" w14:textId="77777777"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 xml:space="preserve">celkovou cenu </w:t>
      </w:r>
      <w:r>
        <w:rPr>
          <w:rFonts w:asciiTheme="minorHAnsi" w:hAnsiTheme="minorHAnsi"/>
          <w:snapToGrid w:val="0"/>
          <w:sz w:val="22"/>
          <w:szCs w:val="22"/>
        </w:rPr>
        <w:t>Stavby</w:t>
      </w:r>
      <w:r w:rsidRPr="00024AC9">
        <w:rPr>
          <w:rFonts w:asciiTheme="minorHAnsi" w:hAnsiTheme="minorHAnsi"/>
          <w:snapToGrid w:val="0"/>
          <w:sz w:val="22"/>
          <w:szCs w:val="22"/>
        </w:rPr>
        <w:t>,</w:t>
      </w:r>
    </w:p>
    <w:p w14:paraId="2E38E727" w14:textId="77777777" w:rsidR="00024AC9" w:rsidRDefault="00024AC9" w:rsidP="00B810B4">
      <w:pPr>
        <w:pStyle w:val="Nadpis3"/>
        <w:numPr>
          <w:ilvl w:val="0"/>
          <w:numId w:val="9"/>
        </w:numPr>
        <w:spacing w:before="120" w:after="120"/>
        <w:rPr>
          <w:rFonts w:asciiTheme="minorHAnsi" w:hAnsiTheme="minorHAnsi"/>
          <w:snapToGrid w:val="0"/>
          <w:sz w:val="22"/>
          <w:szCs w:val="22"/>
        </w:rPr>
      </w:pPr>
      <w:r>
        <w:rPr>
          <w:rFonts w:asciiTheme="minorHAnsi" w:hAnsiTheme="minorHAnsi"/>
          <w:snapToGrid w:val="0"/>
          <w:sz w:val="22"/>
          <w:szCs w:val="22"/>
        </w:rPr>
        <w:t>s</w:t>
      </w:r>
      <w:r w:rsidRPr="00024AC9">
        <w:rPr>
          <w:rFonts w:asciiTheme="minorHAnsi" w:hAnsiTheme="minorHAnsi"/>
          <w:snapToGrid w:val="0"/>
          <w:sz w:val="22"/>
          <w:szCs w:val="22"/>
        </w:rPr>
        <w:t>eznam předávané dokumentace (případně seznam dokladů, které budou ještě dodány pro potřeby kolaudace vč. předpokládaného termínu jejich dodání),</w:t>
      </w:r>
    </w:p>
    <w:p w14:paraId="4E45E75A" w14:textId="77777777"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 xml:space="preserve">prohlášení </w:t>
      </w:r>
      <w:r>
        <w:rPr>
          <w:rFonts w:asciiTheme="minorHAnsi" w:hAnsiTheme="minorHAnsi"/>
          <w:snapToGrid w:val="0"/>
          <w:sz w:val="22"/>
          <w:szCs w:val="22"/>
        </w:rPr>
        <w:t>O</w:t>
      </w:r>
      <w:r w:rsidRPr="00024AC9">
        <w:rPr>
          <w:rFonts w:asciiTheme="minorHAnsi" w:hAnsiTheme="minorHAnsi"/>
          <w:snapToGrid w:val="0"/>
          <w:sz w:val="22"/>
          <w:szCs w:val="22"/>
        </w:rPr>
        <w:t>bjednatele, zda dílo přebírá či nikoliv spolu s odůvodněním takového postupu,</w:t>
      </w:r>
    </w:p>
    <w:p w14:paraId="53EA7DEA" w14:textId="77777777"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soupis vad a nedodělků, způsob a lhůta stanovenou pro jejich odstranění,</w:t>
      </w:r>
    </w:p>
    <w:p w14:paraId="313E6DF6" w14:textId="77777777"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datum a místo sepsání zápisu,</w:t>
      </w:r>
    </w:p>
    <w:p w14:paraId="78B38ABB" w14:textId="3322B356" w:rsidR="00024AC9" w:rsidRDefault="00024AC9" w:rsidP="00B810B4">
      <w:pPr>
        <w:pStyle w:val="Nadpis3"/>
        <w:numPr>
          <w:ilvl w:val="0"/>
          <w:numId w:val="9"/>
        </w:numPr>
        <w:spacing w:before="120" w:after="120"/>
        <w:rPr>
          <w:rFonts w:asciiTheme="minorHAnsi" w:hAnsiTheme="minorHAnsi"/>
          <w:snapToGrid w:val="0"/>
          <w:sz w:val="22"/>
          <w:szCs w:val="22"/>
        </w:rPr>
      </w:pPr>
      <w:r w:rsidRPr="00024AC9">
        <w:rPr>
          <w:rFonts w:asciiTheme="minorHAnsi" w:hAnsiTheme="minorHAnsi"/>
          <w:snapToGrid w:val="0"/>
          <w:sz w:val="22"/>
          <w:szCs w:val="22"/>
        </w:rPr>
        <w:t>jméno, příjmení a podpis oprávněných zástupců obou smluvních stran.</w:t>
      </w:r>
    </w:p>
    <w:p w14:paraId="5546A895" w14:textId="4A13460F" w:rsidR="00EF4F05" w:rsidRDefault="00EF4F05" w:rsidP="00EF4F05">
      <w:pPr>
        <w:pStyle w:val="Nadpis3"/>
        <w:numPr>
          <w:ilvl w:val="2"/>
          <w:numId w:val="5"/>
        </w:numPr>
        <w:tabs>
          <w:tab w:val="clear" w:pos="1355"/>
        </w:tabs>
        <w:spacing w:before="120" w:after="120"/>
        <w:ind w:left="1276"/>
        <w:rPr>
          <w:rFonts w:asciiTheme="minorHAnsi" w:hAnsiTheme="minorHAnsi"/>
          <w:snapToGrid w:val="0"/>
          <w:sz w:val="22"/>
          <w:szCs w:val="22"/>
        </w:rPr>
      </w:pPr>
      <w:r>
        <w:rPr>
          <w:rFonts w:asciiTheme="minorHAnsi" w:hAnsiTheme="minorHAnsi"/>
          <w:snapToGrid w:val="0"/>
          <w:sz w:val="22"/>
          <w:szCs w:val="22"/>
        </w:rPr>
        <w:t>Zhotovitel se zavazuje, že seznámí Objednatele a jeho zástupce s řádnou obsluhou předmětu díla.</w:t>
      </w:r>
    </w:p>
    <w:p w14:paraId="21C9EA62" w14:textId="77777777" w:rsidR="001039D3" w:rsidRPr="00024AC9" w:rsidRDefault="001039D3" w:rsidP="001039D3">
      <w:pPr>
        <w:pStyle w:val="Nadpis3"/>
        <w:spacing w:before="120" w:after="120"/>
        <w:ind w:left="1276"/>
        <w:rPr>
          <w:rFonts w:asciiTheme="minorHAnsi" w:hAnsiTheme="minorHAnsi"/>
          <w:snapToGrid w:val="0"/>
          <w:sz w:val="22"/>
          <w:szCs w:val="22"/>
        </w:rPr>
      </w:pPr>
    </w:p>
    <w:p w14:paraId="10A65452" w14:textId="7EA4D558" w:rsidR="007044AD" w:rsidRPr="00C92BA4" w:rsidRDefault="007044AD" w:rsidP="00AD63E6">
      <w:pPr>
        <w:pStyle w:val="Nadpis1"/>
        <w:numPr>
          <w:ilvl w:val="0"/>
          <w:numId w:val="5"/>
        </w:numPr>
        <w:tabs>
          <w:tab w:val="clear" w:pos="567"/>
        </w:tabs>
        <w:rPr>
          <w:rFonts w:asciiTheme="minorHAnsi" w:hAnsiTheme="minorHAnsi"/>
        </w:rPr>
      </w:pPr>
      <w:r w:rsidRPr="00C92BA4">
        <w:rPr>
          <w:rFonts w:asciiTheme="minorHAnsi" w:hAnsiTheme="minorHAnsi"/>
        </w:rPr>
        <w:lastRenderedPageBreak/>
        <w:t xml:space="preserve">Záruka za jakost </w:t>
      </w:r>
      <w:r w:rsidR="00E17CC1">
        <w:rPr>
          <w:rFonts w:asciiTheme="minorHAnsi" w:hAnsiTheme="minorHAnsi"/>
        </w:rPr>
        <w:t>stavby</w:t>
      </w:r>
    </w:p>
    <w:p w14:paraId="57FD932C" w14:textId="596D3554" w:rsidR="007044AD" w:rsidRPr="00C92BA4" w:rsidRDefault="007044AD" w:rsidP="00AD63E6">
      <w:pPr>
        <w:pStyle w:val="Nadpis2"/>
        <w:numPr>
          <w:ilvl w:val="1"/>
          <w:numId w:val="5"/>
        </w:numPr>
        <w:tabs>
          <w:tab w:val="clear" w:pos="454"/>
        </w:tabs>
        <w:spacing w:after="120"/>
        <w:ind w:left="567" w:hanging="567"/>
        <w:rPr>
          <w:rFonts w:asciiTheme="minorHAnsi" w:hAnsiTheme="minorHAnsi"/>
        </w:rPr>
      </w:pPr>
      <w:r w:rsidRPr="00C92BA4">
        <w:rPr>
          <w:rFonts w:asciiTheme="minorHAnsi" w:hAnsiTheme="minorHAnsi"/>
        </w:rPr>
        <w:t xml:space="preserve">Odpovědnost za vady </w:t>
      </w:r>
      <w:r w:rsidR="00024AC9">
        <w:rPr>
          <w:rFonts w:asciiTheme="minorHAnsi" w:hAnsiTheme="minorHAnsi"/>
        </w:rPr>
        <w:t>Stavby</w:t>
      </w:r>
    </w:p>
    <w:p w14:paraId="3603E078" w14:textId="01CF7EEA" w:rsidR="002F736B" w:rsidRPr="004F47BF" w:rsidRDefault="007044AD"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 xml:space="preserve">Zhotovitel odpovídá za Vady, jež má </w:t>
      </w:r>
      <w:r w:rsidR="00E17CC1">
        <w:rPr>
          <w:rFonts w:asciiTheme="minorHAnsi" w:hAnsiTheme="minorHAnsi"/>
          <w:snapToGrid w:val="0"/>
          <w:sz w:val="22"/>
          <w:szCs w:val="22"/>
        </w:rPr>
        <w:t>Stavba</w:t>
      </w:r>
      <w:r w:rsidRPr="004F47BF">
        <w:rPr>
          <w:rFonts w:asciiTheme="minorHAnsi" w:hAnsiTheme="minorHAnsi"/>
          <w:snapToGrid w:val="0"/>
          <w:sz w:val="22"/>
          <w:szCs w:val="22"/>
        </w:rPr>
        <w:t xml:space="preserve"> v době je</w:t>
      </w:r>
      <w:r w:rsidR="00E17CC1">
        <w:rPr>
          <w:rFonts w:asciiTheme="minorHAnsi" w:hAnsiTheme="minorHAnsi"/>
          <w:snapToGrid w:val="0"/>
          <w:sz w:val="22"/>
          <w:szCs w:val="22"/>
        </w:rPr>
        <w:t xml:space="preserve">jího </w:t>
      </w:r>
      <w:r w:rsidRPr="004F47BF">
        <w:rPr>
          <w:rFonts w:asciiTheme="minorHAnsi" w:hAnsiTheme="minorHAnsi"/>
          <w:snapToGrid w:val="0"/>
          <w:sz w:val="22"/>
          <w:szCs w:val="22"/>
        </w:rPr>
        <w:t xml:space="preserve">předání a dále odpovídá za Vady </w:t>
      </w:r>
      <w:r w:rsidR="00E17CC1">
        <w:rPr>
          <w:rFonts w:asciiTheme="minorHAnsi" w:hAnsiTheme="minorHAnsi"/>
          <w:snapToGrid w:val="0"/>
          <w:sz w:val="22"/>
          <w:szCs w:val="22"/>
        </w:rPr>
        <w:t>Stavby</w:t>
      </w:r>
      <w:r w:rsidRPr="004F47BF">
        <w:rPr>
          <w:rFonts w:asciiTheme="minorHAnsi" w:hAnsiTheme="minorHAnsi"/>
          <w:snapToGrid w:val="0"/>
          <w:sz w:val="22"/>
          <w:szCs w:val="22"/>
        </w:rPr>
        <w:t xml:space="preserve"> zjištěné v záruční době. </w:t>
      </w:r>
    </w:p>
    <w:p w14:paraId="4DC71B22" w14:textId="393ACADD" w:rsidR="002F736B" w:rsidRPr="004F47BF" w:rsidRDefault="007044AD"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 xml:space="preserve">Zhotovitel neodpovídá za Vady </w:t>
      </w:r>
      <w:r w:rsidR="00E17CC1">
        <w:rPr>
          <w:rFonts w:asciiTheme="minorHAnsi" w:hAnsiTheme="minorHAnsi"/>
          <w:snapToGrid w:val="0"/>
          <w:sz w:val="22"/>
          <w:szCs w:val="22"/>
        </w:rPr>
        <w:t>Stavby</w:t>
      </w:r>
      <w:r w:rsidRPr="004F47BF">
        <w:rPr>
          <w:rFonts w:asciiTheme="minorHAnsi" w:hAnsiTheme="minorHAnsi"/>
          <w:snapToGrid w:val="0"/>
          <w:sz w:val="22"/>
          <w:szCs w:val="22"/>
        </w:rPr>
        <w:t xml:space="preserve">, jestliže tyto Vady byly způsobeny použitím věcí předaných mu k zpracování </w:t>
      </w:r>
      <w:r w:rsidR="00F44553" w:rsidRPr="004F47BF">
        <w:rPr>
          <w:rFonts w:asciiTheme="minorHAnsi" w:hAnsiTheme="minorHAnsi"/>
          <w:snapToGrid w:val="0"/>
          <w:sz w:val="22"/>
          <w:szCs w:val="22"/>
        </w:rPr>
        <w:t>O</w:t>
      </w:r>
      <w:r w:rsidRPr="004F47BF">
        <w:rPr>
          <w:rFonts w:asciiTheme="minorHAnsi" w:hAnsiTheme="minorHAnsi"/>
          <w:snapToGrid w:val="0"/>
          <w:sz w:val="22"/>
          <w:szCs w:val="22"/>
        </w:rPr>
        <w:t xml:space="preserve">bjednatelem v případě, že Zhotovitel ani při vynaložení odborné péče vhodnost těchto věcí nemohl zjistit nebo na ně upozornil a Objednatel na jejich použití trval. Zhotovitel rovněž neodpovídá za </w:t>
      </w:r>
      <w:r w:rsidR="000679FE" w:rsidRPr="004F47BF">
        <w:rPr>
          <w:rFonts w:asciiTheme="minorHAnsi" w:hAnsiTheme="minorHAnsi"/>
          <w:snapToGrid w:val="0"/>
          <w:sz w:val="22"/>
          <w:szCs w:val="22"/>
        </w:rPr>
        <w:t>V</w:t>
      </w:r>
      <w:r w:rsidRPr="004F47BF">
        <w:rPr>
          <w:rFonts w:asciiTheme="minorHAnsi" w:hAnsiTheme="minorHAnsi"/>
          <w:snapToGrid w:val="0"/>
          <w:sz w:val="22"/>
          <w:szCs w:val="22"/>
        </w:rPr>
        <w:t>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14:paraId="6A68C263" w14:textId="0310FDD5" w:rsidR="002F736B" w:rsidRPr="004F47BF" w:rsidRDefault="007044AD"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 xml:space="preserve">Zhotovitel neodpovídá za </w:t>
      </w:r>
      <w:r w:rsidR="000679FE" w:rsidRPr="004F47BF">
        <w:rPr>
          <w:rFonts w:asciiTheme="minorHAnsi" w:hAnsiTheme="minorHAnsi"/>
          <w:snapToGrid w:val="0"/>
          <w:sz w:val="22"/>
          <w:szCs w:val="22"/>
        </w:rPr>
        <w:t>V</w:t>
      </w:r>
      <w:r w:rsidRPr="004F47BF">
        <w:rPr>
          <w:rFonts w:asciiTheme="minorHAnsi" w:hAnsiTheme="minorHAnsi"/>
          <w:snapToGrid w:val="0"/>
          <w:sz w:val="22"/>
          <w:szCs w:val="22"/>
        </w:rPr>
        <w:t xml:space="preserve">ady </w:t>
      </w:r>
      <w:r w:rsidR="00E17CC1">
        <w:rPr>
          <w:rFonts w:asciiTheme="minorHAnsi" w:hAnsiTheme="minorHAnsi"/>
          <w:snapToGrid w:val="0"/>
          <w:sz w:val="22"/>
          <w:szCs w:val="22"/>
        </w:rPr>
        <w:t>Stavby</w:t>
      </w:r>
      <w:r w:rsidRPr="004F47BF">
        <w:rPr>
          <w:rFonts w:asciiTheme="minorHAnsi" w:hAnsiTheme="minorHAnsi"/>
          <w:snapToGrid w:val="0"/>
          <w:sz w:val="22"/>
          <w:szCs w:val="22"/>
        </w:rPr>
        <w:t>, které byly způsobeny Objednatelem nebo vyšší mocí.</w:t>
      </w:r>
    </w:p>
    <w:p w14:paraId="4FF64467" w14:textId="3E111627" w:rsidR="002F736B" w:rsidRPr="004F47BF" w:rsidRDefault="007044AD"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Zhotovitel odpovídá za kvalitu provedených prací jak vlastními pracovníky, tak i za kvalitu prací prováděných jeho</w:t>
      </w:r>
      <w:r w:rsidR="00024AC9">
        <w:rPr>
          <w:rFonts w:asciiTheme="minorHAnsi" w:hAnsiTheme="minorHAnsi"/>
          <w:snapToGrid w:val="0"/>
          <w:sz w:val="22"/>
          <w:szCs w:val="22"/>
        </w:rPr>
        <w:t xml:space="preserve"> případnými</w:t>
      </w:r>
      <w:r w:rsidRPr="004F47BF">
        <w:rPr>
          <w:rFonts w:asciiTheme="minorHAnsi" w:hAnsiTheme="minorHAnsi"/>
          <w:snapToGrid w:val="0"/>
          <w:sz w:val="22"/>
          <w:szCs w:val="22"/>
        </w:rPr>
        <w:t xml:space="preserve"> </w:t>
      </w:r>
      <w:r w:rsidR="00024AC9">
        <w:rPr>
          <w:rFonts w:asciiTheme="minorHAnsi" w:hAnsiTheme="minorHAnsi"/>
          <w:snapToGrid w:val="0"/>
          <w:sz w:val="22"/>
          <w:szCs w:val="22"/>
        </w:rPr>
        <w:t>p</w:t>
      </w:r>
      <w:r w:rsidR="003E3A7E">
        <w:rPr>
          <w:rFonts w:asciiTheme="minorHAnsi" w:hAnsiTheme="minorHAnsi"/>
          <w:snapToGrid w:val="0"/>
          <w:sz w:val="22"/>
          <w:szCs w:val="22"/>
        </w:rPr>
        <w:t>od</w:t>
      </w:r>
      <w:r w:rsidR="00024AC9">
        <w:rPr>
          <w:rFonts w:asciiTheme="minorHAnsi" w:hAnsiTheme="minorHAnsi"/>
          <w:snapToGrid w:val="0"/>
          <w:sz w:val="22"/>
          <w:szCs w:val="22"/>
        </w:rPr>
        <w:t>zhotoviteli</w:t>
      </w:r>
      <w:r w:rsidRPr="004F47BF">
        <w:rPr>
          <w:rFonts w:asciiTheme="minorHAnsi" w:hAnsiTheme="minorHAnsi"/>
          <w:snapToGrid w:val="0"/>
          <w:sz w:val="22"/>
          <w:szCs w:val="22"/>
        </w:rPr>
        <w:t>.</w:t>
      </w:r>
      <w:r w:rsidR="007A5CC9" w:rsidRPr="004F47BF">
        <w:rPr>
          <w:rFonts w:asciiTheme="minorHAnsi" w:hAnsiTheme="minorHAnsi"/>
          <w:snapToGrid w:val="0"/>
          <w:sz w:val="22"/>
          <w:szCs w:val="22"/>
        </w:rPr>
        <w:t xml:space="preserve"> Bylo-li plněno vadně, je vzhledem k tomu, co </w:t>
      </w:r>
      <w:r w:rsidR="00C55D6F" w:rsidRPr="004F47BF">
        <w:rPr>
          <w:rFonts w:asciiTheme="minorHAnsi" w:hAnsiTheme="minorHAnsi"/>
          <w:snapToGrid w:val="0"/>
          <w:sz w:val="22"/>
          <w:szCs w:val="22"/>
        </w:rPr>
        <w:t>Z</w:t>
      </w:r>
      <w:r w:rsidR="007A5CC9" w:rsidRPr="004F47BF">
        <w:rPr>
          <w:rFonts w:asciiTheme="minorHAnsi" w:hAnsiTheme="minorHAnsi"/>
          <w:snapToGrid w:val="0"/>
          <w:sz w:val="22"/>
          <w:szCs w:val="22"/>
        </w:rPr>
        <w:t xml:space="preserve">hotovitel sám dodal, zavázán se </w:t>
      </w:r>
      <w:r w:rsidR="00C55D6F" w:rsidRPr="004F47BF">
        <w:rPr>
          <w:rFonts w:asciiTheme="minorHAnsi" w:hAnsiTheme="minorHAnsi"/>
          <w:snapToGrid w:val="0"/>
          <w:sz w:val="22"/>
          <w:szCs w:val="22"/>
        </w:rPr>
        <w:t>Z</w:t>
      </w:r>
      <w:r w:rsidR="007A5CC9" w:rsidRPr="004F47BF">
        <w:rPr>
          <w:rFonts w:asciiTheme="minorHAnsi" w:hAnsiTheme="minorHAnsi"/>
          <w:snapToGrid w:val="0"/>
          <w:sz w:val="22"/>
          <w:szCs w:val="22"/>
        </w:rPr>
        <w:t xml:space="preserve">hotovitelem společně i nerozdílně </w:t>
      </w:r>
      <w:r w:rsidR="0062355A">
        <w:rPr>
          <w:rFonts w:asciiTheme="minorHAnsi" w:hAnsiTheme="minorHAnsi"/>
          <w:snapToGrid w:val="0"/>
          <w:sz w:val="22"/>
          <w:szCs w:val="22"/>
        </w:rPr>
        <w:t xml:space="preserve">Poddodavatel </w:t>
      </w:r>
      <w:r w:rsidR="00C55D6F" w:rsidRPr="004F47BF">
        <w:rPr>
          <w:rFonts w:asciiTheme="minorHAnsi" w:hAnsiTheme="minorHAnsi"/>
          <w:snapToGrid w:val="0"/>
          <w:sz w:val="22"/>
          <w:szCs w:val="22"/>
        </w:rPr>
        <w:t>Z</w:t>
      </w:r>
      <w:r w:rsidR="007A5CC9" w:rsidRPr="004F47BF">
        <w:rPr>
          <w:rFonts w:asciiTheme="minorHAnsi" w:hAnsiTheme="minorHAnsi"/>
          <w:snapToGrid w:val="0"/>
          <w:sz w:val="22"/>
          <w:szCs w:val="22"/>
        </w:rPr>
        <w:t xml:space="preserve">hotovitele, ledaže prokáže, že </w:t>
      </w:r>
      <w:r w:rsidR="000679FE" w:rsidRPr="004F47BF">
        <w:rPr>
          <w:rFonts w:asciiTheme="minorHAnsi" w:hAnsiTheme="minorHAnsi"/>
          <w:snapToGrid w:val="0"/>
          <w:sz w:val="22"/>
          <w:szCs w:val="22"/>
        </w:rPr>
        <w:t>V</w:t>
      </w:r>
      <w:r w:rsidR="007A5CC9" w:rsidRPr="004F47BF">
        <w:rPr>
          <w:rFonts w:asciiTheme="minorHAnsi" w:hAnsiTheme="minorHAnsi"/>
          <w:snapToGrid w:val="0"/>
          <w:sz w:val="22"/>
          <w:szCs w:val="22"/>
        </w:rPr>
        <w:t xml:space="preserve">adu způsobilo jen rozhodnutí </w:t>
      </w:r>
      <w:r w:rsidR="00C55D6F" w:rsidRPr="004F47BF">
        <w:rPr>
          <w:rFonts w:asciiTheme="minorHAnsi" w:hAnsiTheme="minorHAnsi"/>
          <w:snapToGrid w:val="0"/>
          <w:sz w:val="22"/>
          <w:szCs w:val="22"/>
        </w:rPr>
        <w:t>Z</w:t>
      </w:r>
      <w:r w:rsidR="007A5CC9" w:rsidRPr="004F47BF">
        <w:rPr>
          <w:rFonts w:asciiTheme="minorHAnsi" w:hAnsiTheme="minorHAnsi"/>
          <w:snapToGrid w:val="0"/>
          <w:sz w:val="22"/>
          <w:szCs w:val="22"/>
        </w:rPr>
        <w:t>hotovitele nebo toho, kdo nad stavbou vykonával dozor</w:t>
      </w:r>
      <w:r w:rsidR="002F736B" w:rsidRPr="004F47BF">
        <w:rPr>
          <w:rFonts w:asciiTheme="minorHAnsi" w:hAnsiTheme="minorHAnsi"/>
          <w:snapToGrid w:val="0"/>
          <w:sz w:val="22"/>
          <w:szCs w:val="22"/>
        </w:rPr>
        <w:t>.</w:t>
      </w:r>
    </w:p>
    <w:p w14:paraId="35AB0799" w14:textId="6763AEC3" w:rsidR="001F0E34" w:rsidRDefault="001F0E34"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 xml:space="preserve">Zhotovitel odpovídá za skryté </w:t>
      </w:r>
      <w:r w:rsidR="000679FE" w:rsidRPr="004F47BF">
        <w:rPr>
          <w:rFonts w:asciiTheme="minorHAnsi" w:hAnsiTheme="minorHAnsi"/>
          <w:snapToGrid w:val="0"/>
          <w:sz w:val="22"/>
          <w:szCs w:val="22"/>
        </w:rPr>
        <w:t>V</w:t>
      </w:r>
      <w:r w:rsidRPr="004F47BF">
        <w:rPr>
          <w:rFonts w:asciiTheme="minorHAnsi" w:hAnsiTheme="minorHAnsi"/>
          <w:snapToGrid w:val="0"/>
          <w:sz w:val="22"/>
          <w:szCs w:val="22"/>
        </w:rPr>
        <w:t>ady po dobu záruční doby.</w:t>
      </w:r>
    </w:p>
    <w:p w14:paraId="7D4F4CCC" w14:textId="77777777" w:rsidR="007044AD" w:rsidRPr="00D4490F" w:rsidRDefault="00AC43C0" w:rsidP="00AD63E6">
      <w:pPr>
        <w:pStyle w:val="Nadpis2"/>
        <w:numPr>
          <w:ilvl w:val="1"/>
          <w:numId w:val="5"/>
        </w:numPr>
        <w:tabs>
          <w:tab w:val="clear" w:pos="454"/>
        </w:tabs>
        <w:spacing w:after="120"/>
        <w:ind w:left="567" w:hanging="567"/>
        <w:rPr>
          <w:rFonts w:asciiTheme="minorHAnsi" w:hAnsiTheme="minorHAnsi"/>
        </w:rPr>
      </w:pPr>
      <w:r w:rsidRPr="00D4490F">
        <w:rPr>
          <w:rFonts w:asciiTheme="minorHAnsi" w:hAnsiTheme="minorHAnsi"/>
        </w:rPr>
        <w:t>Délka záruční doby</w:t>
      </w:r>
    </w:p>
    <w:p w14:paraId="6642349B" w14:textId="77777777" w:rsidR="00654F68" w:rsidRPr="00D4490F" w:rsidRDefault="00AC43C0" w:rsidP="00B2751D">
      <w:pPr>
        <w:pStyle w:val="Nadpis3"/>
        <w:numPr>
          <w:ilvl w:val="2"/>
          <w:numId w:val="5"/>
        </w:numPr>
        <w:tabs>
          <w:tab w:val="clear" w:pos="1355"/>
        </w:tabs>
        <w:spacing w:before="120" w:after="120"/>
        <w:ind w:left="1418" w:hanging="851"/>
        <w:rPr>
          <w:rFonts w:asciiTheme="minorHAnsi" w:hAnsiTheme="minorHAnsi"/>
          <w:b/>
          <w:snapToGrid w:val="0"/>
          <w:sz w:val="22"/>
          <w:szCs w:val="22"/>
        </w:rPr>
      </w:pPr>
      <w:r w:rsidRPr="00D4490F">
        <w:rPr>
          <w:rFonts w:asciiTheme="minorHAnsi" w:hAnsiTheme="minorHAnsi"/>
          <w:snapToGrid w:val="0"/>
          <w:sz w:val="22"/>
          <w:szCs w:val="22"/>
        </w:rPr>
        <w:t>Záruční doba</w:t>
      </w:r>
      <w:r w:rsidR="007044AD" w:rsidRPr="00D4490F">
        <w:rPr>
          <w:rFonts w:asciiTheme="minorHAnsi" w:hAnsiTheme="minorHAnsi"/>
          <w:snapToGrid w:val="0"/>
          <w:sz w:val="22"/>
          <w:szCs w:val="22"/>
        </w:rPr>
        <w:t xml:space="preserve"> je pro celé dílo sjednána v</w:t>
      </w:r>
      <w:r w:rsidR="00857B41" w:rsidRPr="00D4490F">
        <w:rPr>
          <w:rFonts w:asciiTheme="minorHAnsi" w:hAnsiTheme="minorHAnsi"/>
          <w:snapToGrid w:val="0"/>
          <w:sz w:val="22"/>
          <w:szCs w:val="22"/>
        </w:rPr>
        <w:t> </w:t>
      </w:r>
      <w:r w:rsidR="007044AD" w:rsidRPr="00D4490F">
        <w:rPr>
          <w:rFonts w:asciiTheme="minorHAnsi" w:hAnsiTheme="minorHAnsi"/>
          <w:snapToGrid w:val="0"/>
          <w:sz w:val="22"/>
          <w:szCs w:val="22"/>
        </w:rPr>
        <w:t>délce</w:t>
      </w:r>
      <w:r w:rsidR="00857B41" w:rsidRPr="00D4490F">
        <w:rPr>
          <w:rFonts w:asciiTheme="minorHAnsi" w:hAnsiTheme="minorHAnsi"/>
          <w:snapToGrid w:val="0"/>
          <w:sz w:val="22"/>
          <w:szCs w:val="22"/>
        </w:rPr>
        <w:t>:</w:t>
      </w:r>
    </w:p>
    <w:p w14:paraId="14E8F9F3" w14:textId="17097161" w:rsidR="00857B41" w:rsidRPr="00D4490F" w:rsidRDefault="00857B41" w:rsidP="00857B41">
      <w:pPr>
        <w:pStyle w:val="Nadpis3"/>
        <w:spacing w:before="120" w:after="120"/>
        <w:ind w:left="1418"/>
        <w:rPr>
          <w:rFonts w:asciiTheme="minorHAnsi" w:hAnsiTheme="minorHAnsi"/>
          <w:snapToGrid w:val="0"/>
          <w:sz w:val="22"/>
          <w:szCs w:val="22"/>
        </w:rPr>
      </w:pPr>
      <w:r w:rsidRPr="00D4490F">
        <w:rPr>
          <w:rFonts w:asciiTheme="minorHAnsi" w:hAnsiTheme="minorHAnsi"/>
          <w:snapToGrid w:val="0"/>
          <w:sz w:val="22"/>
          <w:szCs w:val="22"/>
        </w:rPr>
        <w:t>a)</w:t>
      </w:r>
      <w:r w:rsidRPr="00D4490F">
        <w:rPr>
          <w:rFonts w:asciiTheme="minorHAnsi" w:hAnsiTheme="minorHAnsi"/>
          <w:snapToGrid w:val="0"/>
          <w:sz w:val="22"/>
          <w:szCs w:val="22"/>
        </w:rPr>
        <w:tab/>
      </w:r>
      <w:r w:rsidR="00E17CC1" w:rsidRPr="00706B59">
        <w:rPr>
          <w:rFonts w:asciiTheme="minorHAnsi" w:hAnsiTheme="minorHAnsi"/>
          <w:snapToGrid w:val="0"/>
          <w:sz w:val="22"/>
          <w:szCs w:val="22"/>
        </w:rPr>
        <w:t>[</w:t>
      </w:r>
      <w:r w:rsidRPr="00D4490F">
        <w:rPr>
          <w:rFonts w:asciiTheme="minorHAnsi" w:hAnsiTheme="minorHAnsi"/>
          <w:snapToGrid w:val="0"/>
          <w:sz w:val="22"/>
          <w:szCs w:val="22"/>
        </w:rPr>
        <w:t>24</w:t>
      </w:r>
      <w:r w:rsidR="00E17CC1" w:rsidRPr="00D4490F">
        <w:rPr>
          <w:rFonts w:asciiTheme="minorHAnsi" w:hAnsiTheme="minorHAnsi"/>
          <w:snapToGrid w:val="0"/>
          <w:sz w:val="22"/>
          <w:szCs w:val="22"/>
        </w:rPr>
        <w:t>]</w:t>
      </w:r>
      <w:r w:rsidRPr="00D4490F">
        <w:rPr>
          <w:rFonts w:asciiTheme="minorHAnsi" w:hAnsiTheme="minorHAnsi"/>
          <w:snapToGrid w:val="0"/>
          <w:sz w:val="22"/>
          <w:szCs w:val="22"/>
        </w:rPr>
        <w:t xml:space="preserve"> měsíců u </w:t>
      </w:r>
      <w:r w:rsidR="00E41393" w:rsidRPr="00D4490F">
        <w:rPr>
          <w:rFonts w:asciiTheme="minorHAnsi" w:hAnsiTheme="minorHAnsi"/>
          <w:snapToGrid w:val="0"/>
          <w:sz w:val="22"/>
          <w:szCs w:val="22"/>
        </w:rPr>
        <w:t xml:space="preserve">výrobků, strojů či </w:t>
      </w:r>
      <w:r w:rsidRPr="00D4490F">
        <w:rPr>
          <w:rFonts w:asciiTheme="minorHAnsi" w:hAnsiTheme="minorHAnsi"/>
          <w:snapToGrid w:val="0"/>
          <w:sz w:val="22"/>
          <w:szCs w:val="22"/>
        </w:rPr>
        <w:t>strojního zařízení,</w:t>
      </w:r>
    </w:p>
    <w:p w14:paraId="48C9985F" w14:textId="4BEE3FD7" w:rsidR="00857B41" w:rsidRPr="00D4490F" w:rsidRDefault="00857B41" w:rsidP="00857B41">
      <w:pPr>
        <w:pStyle w:val="Nadpis3"/>
        <w:spacing w:before="120" w:after="120"/>
        <w:ind w:left="1418"/>
        <w:rPr>
          <w:rFonts w:asciiTheme="minorHAnsi" w:hAnsiTheme="minorHAnsi"/>
          <w:snapToGrid w:val="0"/>
          <w:sz w:val="22"/>
          <w:szCs w:val="22"/>
        </w:rPr>
      </w:pPr>
      <w:r w:rsidRPr="00D4490F">
        <w:rPr>
          <w:rFonts w:asciiTheme="minorHAnsi" w:hAnsiTheme="minorHAnsi"/>
          <w:snapToGrid w:val="0"/>
          <w:sz w:val="22"/>
          <w:szCs w:val="22"/>
        </w:rPr>
        <w:t>b)</w:t>
      </w:r>
      <w:r w:rsidRPr="00D4490F">
        <w:rPr>
          <w:rFonts w:asciiTheme="minorHAnsi" w:hAnsiTheme="minorHAnsi"/>
          <w:snapToGrid w:val="0"/>
          <w:sz w:val="22"/>
          <w:szCs w:val="22"/>
        </w:rPr>
        <w:tab/>
      </w:r>
      <w:r w:rsidR="00E17CC1" w:rsidRPr="00D4490F">
        <w:rPr>
          <w:rFonts w:asciiTheme="minorHAnsi" w:hAnsiTheme="minorHAnsi"/>
          <w:snapToGrid w:val="0"/>
          <w:sz w:val="22"/>
          <w:szCs w:val="22"/>
        </w:rPr>
        <w:t>[</w:t>
      </w:r>
      <w:r w:rsidRPr="00D4490F">
        <w:rPr>
          <w:rFonts w:asciiTheme="minorHAnsi" w:hAnsiTheme="minorHAnsi"/>
          <w:snapToGrid w:val="0"/>
          <w:sz w:val="22"/>
          <w:szCs w:val="22"/>
        </w:rPr>
        <w:t>36</w:t>
      </w:r>
      <w:r w:rsidR="00E17CC1" w:rsidRPr="00D4490F">
        <w:rPr>
          <w:rFonts w:asciiTheme="minorHAnsi" w:hAnsiTheme="minorHAnsi"/>
          <w:snapToGrid w:val="0"/>
          <w:sz w:val="22"/>
          <w:szCs w:val="22"/>
        </w:rPr>
        <w:t>]</w:t>
      </w:r>
      <w:r w:rsidRPr="00D4490F">
        <w:rPr>
          <w:rFonts w:asciiTheme="minorHAnsi" w:hAnsiTheme="minorHAnsi"/>
          <w:snapToGrid w:val="0"/>
          <w:sz w:val="22"/>
          <w:szCs w:val="22"/>
        </w:rPr>
        <w:t xml:space="preserve"> měsíců na montážní práce,</w:t>
      </w:r>
    </w:p>
    <w:p w14:paraId="78E75E15" w14:textId="2F9A2EB9" w:rsidR="00857B41" w:rsidRPr="00857B41" w:rsidRDefault="00857B41" w:rsidP="00857B41">
      <w:pPr>
        <w:pStyle w:val="Nadpis3"/>
        <w:spacing w:before="120" w:after="120"/>
        <w:ind w:left="1418"/>
        <w:rPr>
          <w:rFonts w:asciiTheme="minorHAnsi" w:hAnsiTheme="minorHAnsi"/>
          <w:snapToGrid w:val="0"/>
          <w:sz w:val="22"/>
          <w:szCs w:val="22"/>
        </w:rPr>
      </w:pPr>
      <w:r w:rsidRPr="00D4490F">
        <w:rPr>
          <w:rFonts w:asciiTheme="minorHAnsi" w:hAnsiTheme="minorHAnsi"/>
          <w:snapToGrid w:val="0"/>
          <w:sz w:val="22"/>
          <w:szCs w:val="22"/>
        </w:rPr>
        <w:t>c)</w:t>
      </w:r>
      <w:r w:rsidRPr="00D4490F">
        <w:rPr>
          <w:rFonts w:asciiTheme="minorHAnsi" w:hAnsiTheme="minorHAnsi"/>
          <w:snapToGrid w:val="0"/>
          <w:sz w:val="22"/>
          <w:szCs w:val="22"/>
        </w:rPr>
        <w:tab/>
      </w:r>
      <w:r w:rsidR="00E17CC1" w:rsidRPr="00D4490F">
        <w:rPr>
          <w:rFonts w:asciiTheme="minorHAnsi" w:hAnsiTheme="minorHAnsi"/>
          <w:snapToGrid w:val="0"/>
          <w:sz w:val="22"/>
          <w:szCs w:val="22"/>
        </w:rPr>
        <w:t>[</w:t>
      </w:r>
      <w:r w:rsidRPr="00D4490F">
        <w:rPr>
          <w:rFonts w:asciiTheme="minorHAnsi" w:hAnsiTheme="minorHAnsi"/>
          <w:snapToGrid w:val="0"/>
          <w:sz w:val="22"/>
          <w:szCs w:val="22"/>
        </w:rPr>
        <w:t>60</w:t>
      </w:r>
      <w:r w:rsidR="00E17CC1" w:rsidRPr="00D4490F">
        <w:rPr>
          <w:rFonts w:asciiTheme="minorHAnsi" w:hAnsiTheme="minorHAnsi"/>
          <w:snapToGrid w:val="0"/>
          <w:sz w:val="22"/>
          <w:szCs w:val="22"/>
        </w:rPr>
        <w:t xml:space="preserve">] </w:t>
      </w:r>
      <w:r w:rsidRPr="00D4490F">
        <w:rPr>
          <w:rFonts w:asciiTheme="minorHAnsi" w:hAnsiTheme="minorHAnsi"/>
          <w:snapToGrid w:val="0"/>
          <w:sz w:val="22"/>
          <w:szCs w:val="22"/>
        </w:rPr>
        <w:t>měsíců na stavební práce,</w:t>
      </w:r>
    </w:p>
    <w:p w14:paraId="4951B6C6" w14:textId="3FBB4043" w:rsidR="00E17CC1" w:rsidRDefault="00E17CC1"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E17CC1">
        <w:rPr>
          <w:rFonts w:asciiTheme="minorHAnsi" w:hAnsiTheme="minorHAnsi"/>
          <w:snapToGrid w:val="0"/>
          <w:sz w:val="22"/>
          <w:szCs w:val="22"/>
        </w:rPr>
        <w:t xml:space="preserve">Na speciální stavební konstrukce a práce, výrobky, komponenty, stroje nebo technologická zařízení zabudovaná do </w:t>
      </w:r>
      <w:r>
        <w:rPr>
          <w:rFonts w:asciiTheme="minorHAnsi" w:hAnsiTheme="minorHAnsi"/>
          <w:snapToGrid w:val="0"/>
          <w:sz w:val="22"/>
          <w:szCs w:val="22"/>
        </w:rPr>
        <w:t>stavby</w:t>
      </w:r>
      <w:r w:rsidRPr="00E17CC1">
        <w:rPr>
          <w:rFonts w:asciiTheme="minorHAnsi" w:hAnsiTheme="minorHAnsi"/>
          <w:snapToGrid w:val="0"/>
          <w:sz w:val="22"/>
          <w:szCs w:val="22"/>
        </w:rPr>
        <w:t>, na které jejich výrobce nebo dodavatel poskytuje záruční dobu jinou, se vztahuje tato záruční doba. Tyto záruky platí za podmínek uvedených v platných záručních listech příslušných dodavatelů.</w:t>
      </w:r>
    </w:p>
    <w:p w14:paraId="5F114935" w14:textId="7D33C547" w:rsidR="007044AD" w:rsidRDefault="007044AD"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D4490F">
        <w:rPr>
          <w:rFonts w:asciiTheme="minorHAnsi" w:hAnsiTheme="minorHAnsi"/>
          <w:snapToGrid w:val="0"/>
          <w:sz w:val="22"/>
          <w:szCs w:val="22"/>
        </w:rPr>
        <w:t>Záruční doba počíná běžet dnem</w:t>
      </w:r>
      <w:r w:rsidR="00E57510" w:rsidRPr="00D4490F">
        <w:rPr>
          <w:rFonts w:asciiTheme="minorHAnsi" w:hAnsiTheme="minorHAnsi"/>
          <w:snapToGrid w:val="0"/>
          <w:sz w:val="22"/>
          <w:szCs w:val="22"/>
        </w:rPr>
        <w:t xml:space="preserve"> předání a</w:t>
      </w:r>
      <w:r w:rsidRPr="00D4490F">
        <w:rPr>
          <w:rFonts w:asciiTheme="minorHAnsi" w:hAnsiTheme="minorHAnsi"/>
          <w:snapToGrid w:val="0"/>
          <w:sz w:val="22"/>
          <w:szCs w:val="22"/>
        </w:rPr>
        <w:t xml:space="preserve"> </w:t>
      </w:r>
      <w:r w:rsidR="00857B41" w:rsidRPr="00D4490F">
        <w:rPr>
          <w:rFonts w:asciiTheme="minorHAnsi" w:hAnsiTheme="minorHAnsi"/>
          <w:snapToGrid w:val="0"/>
          <w:sz w:val="22"/>
          <w:szCs w:val="22"/>
        </w:rPr>
        <w:t xml:space="preserve">převzetí díla bez vad a nedodělků </w:t>
      </w:r>
      <w:r w:rsidR="006B7A77" w:rsidRPr="00D4490F">
        <w:rPr>
          <w:rFonts w:asciiTheme="minorHAnsi" w:hAnsiTheme="minorHAnsi"/>
          <w:snapToGrid w:val="0"/>
          <w:sz w:val="22"/>
          <w:szCs w:val="22"/>
        </w:rPr>
        <w:t xml:space="preserve">fakticky </w:t>
      </w:r>
      <w:r w:rsidR="00857B41" w:rsidRPr="00D4490F">
        <w:rPr>
          <w:rFonts w:asciiTheme="minorHAnsi" w:hAnsiTheme="minorHAnsi"/>
          <w:snapToGrid w:val="0"/>
          <w:sz w:val="22"/>
          <w:szCs w:val="22"/>
        </w:rPr>
        <w:t>nebránících provozu a užívání.</w:t>
      </w:r>
    </w:p>
    <w:p w14:paraId="6223725D" w14:textId="52447269" w:rsidR="00A33D3A" w:rsidRPr="00D4490F" w:rsidRDefault="00A33D3A" w:rsidP="00B2751D">
      <w:pPr>
        <w:pStyle w:val="Nadpis3"/>
        <w:numPr>
          <w:ilvl w:val="2"/>
          <w:numId w:val="5"/>
        </w:numPr>
        <w:tabs>
          <w:tab w:val="clear" w:pos="1355"/>
        </w:tabs>
        <w:spacing w:before="120" w:after="120"/>
        <w:ind w:left="1418" w:hanging="851"/>
        <w:rPr>
          <w:rFonts w:asciiTheme="minorHAnsi" w:hAnsiTheme="minorHAnsi"/>
          <w:snapToGrid w:val="0"/>
          <w:sz w:val="22"/>
          <w:szCs w:val="22"/>
        </w:rPr>
      </w:pPr>
      <w:r>
        <w:rPr>
          <w:rFonts w:asciiTheme="minorHAnsi" w:hAnsiTheme="minorHAnsi"/>
          <w:snapToGrid w:val="0"/>
          <w:sz w:val="22"/>
          <w:szCs w:val="22"/>
        </w:rPr>
        <w:t>Zhotovitel se zavazuje k provádění výrobcem předepsaného pravidelného servisu po dobu 24 měsíců a zajištění pravidelných revizí instalovaného zařízení po dobu 24 měsíců (bude-li dle platné legislativy relevantní), a to v rozsahu nezbytně nutném.</w:t>
      </w:r>
    </w:p>
    <w:p w14:paraId="35326094" w14:textId="77777777" w:rsidR="00857B41" w:rsidRPr="00D4490F" w:rsidRDefault="00857B41" w:rsidP="00857B41">
      <w:pPr>
        <w:pStyle w:val="Nadpis1"/>
        <w:numPr>
          <w:ilvl w:val="0"/>
          <w:numId w:val="5"/>
        </w:numPr>
        <w:tabs>
          <w:tab w:val="clear" w:pos="567"/>
        </w:tabs>
        <w:rPr>
          <w:rFonts w:asciiTheme="minorHAnsi" w:hAnsiTheme="minorHAnsi"/>
        </w:rPr>
      </w:pPr>
      <w:r w:rsidRPr="00D4490F">
        <w:rPr>
          <w:rFonts w:asciiTheme="minorHAnsi" w:hAnsiTheme="minorHAnsi"/>
        </w:rPr>
        <w:t>energetický management a garantovaná úspora</w:t>
      </w:r>
    </w:p>
    <w:p w14:paraId="68AFDDF0" w14:textId="77777777" w:rsidR="00857B41" w:rsidRPr="00D15B01" w:rsidRDefault="008F31A3" w:rsidP="00EC5B8F">
      <w:pPr>
        <w:pStyle w:val="Nadpis2"/>
        <w:numPr>
          <w:ilvl w:val="1"/>
          <w:numId w:val="5"/>
        </w:numPr>
        <w:spacing w:after="120"/>
        <w:rPr>
          <w:rFonts w:asciiTheme="minorHAnsi" w:hAnsiTheme="minorHAnsi"/>
        </w:rPr>
      </w:pPr>
      <w:r w:rsidRPr="00D15B01">
        <w:rPr>
          <w:rFonts w:asciiTheme="minorHAnsi" w:hAnsiTheme="minorHAnsi"/>
        </w:rPr>
        <w:t>Energetický management a související služby</w:t>
      </w:r>
    </w:p>
    <w:p w14:paraId="3DE227AA" w14:textId="77777777" w:rsidR="008F31A3" w:rsidRPr="00D15B01" w:rsidRDefault="008F31A3" w:rsidP="00B2751D">
      <w:pPr>
        <w:pStyle w:val="Nadpis3"/>
        <w:numPr>
          <w:ilvl w:val="2"/>
          <w:numId w:val="5"/>
        </w:numPr>
        <w:tabs>
          <w:tab w:val="clear" w:pos="1355"/>
          <w:tab w:val="num" w:pos="1560"/>
        </w:tabs>
        <w:spacing w:before="120" w:after="120"/>
        <w:ind w:left="1560" w:hanging="993"/>
        <w:rPr>
          <w:rFonts w:asciiTheme="minorHAnsi" w:hAnsiTheme="minorHAnsi"/>
          <w:snapToGrid w:val="0"/>
          <w:sz w:val="22"/>
          <w:szCs w:val="22"/>
        </w:rPr>
      </w:pPr>
      <w:r w:rsidRPr="00D15B01">
        <w:rPr>
          <w:rFonts w:asciiTheme="minorHAnsi" w:hAnsiTheme="minorHAnsi"/>
          <w:snapToGrid w:val="0"/>
          <w:sz w:val="22"/>
          <w:szCs w:val="22"/>
        </w:rPr>
        <w:t>Objednatel se zavazuje, že po dobu poskytování garance:</w:t>
      </w:r>
    </w:p>
    <w:p w14:paraId="281878AE" w14:textId="77777777" w:rsidR="008F31A3" w:rsidRPr="00D15B01" w:rsidRDefault="008F31A3" w:rsidP="00B810B4">
      <w:pPr>
        <w:pStyle w:val="Nadpis3"/>
        <w:numPr>
          <w:ilvl w:val="0"/>
          <w:numId w:val="6"/>
        </w:numPr>
        <w:spacing w:before="60" w:after="60"/>
        <w:ind w:left="1843" w:hanging="284"/>
        <w:rPr>
          <w:rFonts w:asciiTheme="minorHAnsi" w:hAnsiTheme="minorHAnsi"/>
          <w:snapToGrid w:val="0"/>
          <w:sz w:val="22"/>
          <w:szCs w:val="22"/>
        </w:rPr>
      </w:pPr>
      <w:r w:rsidRPr="00D15B01">
        <w:rPr>
          <w:rFonts w:asciiTheme="minorHAnsi" w:hAnsiTheme="minorHAnsi"/>
          <w:snapToGrid w:val="0"/>
          <w:sz w:val="22"/>
          <w:szCs w:val="22"/>
        </w:rPr>
        <w:t>bude provádět obsluhu energe</w:t>
      </w:r>
      <w:r w:rsidR="00CD43BE" w:rsidRPr="00D15B01">
        <w:rPr>
          <w:rFonts w:asciiTheme="minorHAnsi" w:hAnsiTheme="minorHAnsi"/>
          <w:snapToGrid w:val="0"/>
          <w:sz w:val="22"/>
          <w:szCs w:val="22"/>
        </w:rPr>
        <w:t>tického systému, včetně předmětu</w:t>
      </w:r>
      <w:r w:rsidRPr="00D15B01">
        <w:rPr>
          <w:rFonts w:asciiTheme="minorHAnsi" w:hAnsiTheme="minorHAnsi"/>
          <w:snapToGrid w:val="0"/>
          <w:sz w:val="22"/>
          <w:szCs w:val="22"/>
        </w:rPr>
        <w:t xml:space="preserve"> </w:t>
      </w:r>
      <w:r w:rsidR="00CD43BE" w:rsidRPr="00D15B01">
        <w:rPr>
          <w:rFonts w:asciiTheme="minorHAnsi" w:hAnsiTheme="minorHAnsi"/>
          <w:snapToGrid w:val="0"/>
          <w:sz w:val="22"/>
          <w:szCs w:val="22"/>
        </w:rPr>
        <w:t>stavby</w:t>
      </w:r>
      <w:r w:rsidRPr="00D15B01">
        <w:rPr>
          <w:rFonts w:asciiTheme="minorHAnsi" w:hAnsiTheme="minorHAnsi"/>
          <w:snapToGrid w:val="0"/>
          <w:sz w:val="22"/>
          <w:szCs w:val="22"/>
        </w:rPr>
        <w:t xml:space="preserve"> svým jménem a na svůj účet;</w:t>
      </w:r>
    </w:p>
    <w:p w14:paraId="4DDA6F78" w14:textId="2B5C97FB" w:rsidR="008F31A3" w:rsidRPr="00D15B01" w:rsidRDefault="008F31A3" w:rsidP="00B810B4">
      <w:pPr>
        <w:pStyle w:val="Nadpis3"/>
        <w:numPr>
          <w:ilvl w:val="0"/>
          <w:numId w:val="6"/>
        </w:numPr>
        <w:spacing w:before="60" w:after="60"/>
        <w:ind w:left="1843" w:hanging="284"/>
        <w:rPr>
          <w:rFonts w:asciiTheme="minorHAnsi" w:hAnsiTheme="minorHAnsi"/>
          <w:snapToGrid w:val="0"/>
          <w:sz w:val="22"/>
          <w:szCs w:val="22"/>
        </w:rPr>
      </w:pPr>
      <w:r w:rsidRPr="00D15B01">
        <w:rPr>
          <w:rFonts w:asciiTheme="minorHAnsi" w:hAnsiTheme="minorHAnsi"/>
          <w:snapToGrid w:val="0"/>
          <w:sz w:val="22"/>
          <w:szCs w:val="22"/>
        </w:rPr>
        <w:t xml:space="preserve">bude dodržovat pokyny Zhotovitele týkající se provozu </w:t>
      </w:r>
      <w:r w:rsidR="006036AB" w:rsidRPr="00D15B01">
        <w:rPr>
          <w:rFonts w:asciiTheme="minorHAnsi" w:hAnsiTheme="minorHAnsi"/>
          <w:snapToGrid w:val="0"/>
          <w:sz w:val="22"/>
          <w:szCs w:val="22"/>
        </w:rPr>
        <w:t>budovy</w:t>
      </w:r>
      <w:r w:rsidRPr="00D15B01">
        <w:rPr>
          <w:rFonts w:asciiTheme="minorHAnsi" w:hAnsiTheme="minorHAnsi"/>
          <w:snapToGrid w:val="0"/>
          <w:sz w:val="22"/>
          <w:szCs w:val="22"/>
        </w:rPr>
        <w:t xml:space="preserve"> a v nich, pokud nebud</w:t>
      </w:r>
      <w:r w:rsidR="006036AB" w:rsidRPr="00D15B01">
        <w:rPr>
          <w:rFonts w:asciiTheme="minorHAnsi" w:hAnsiTheme="minorHAnsi"/>
          <w:snapToGrid w:val="0"/>
          <w:sz w:val="22"/>
          <w:szCs w:val="22"/>
        </w:rPr>
        <w:t>e</w:t>
      </w:r>
      <w:r w:rsidRPr="00D15B01">
        <w:rPr>
          <w:rFonts w:asciiTheme="minorHAnsi" w:hAnsiTheme="minorHAnsi"/>
          <w:snapToGrid w:val="0"/>
          <w:sz w:val="22"/>
          <w:szCs w:val="22"/>
        </w:rPr>
        <w:t xml:space="preserve"> v rozporu s účelem této smlouvy;</w:t>
      </w:r>
    </w:p>
    <w:p w14:paraId="4FF33AA4" w14:textId="3A9DAD0E" w:rsidR="008F31A3" w:rsidRPr="00D15B01" w:rsidRDefault="008F31A3" w:rsidP="00B810B4">
      <w:pPr>
        <w:pStyle w:val="Nadpis3"/>
        <w:numPr>
          <w:ilvl w:val="0"/>
          <w:numId w:val="6"/>
        </w:numPr>
        <w:spacing w:before="60" w:after="60"/>
        <w:ind w:left="1843" w:hanging="284"/>
        <w:rPr>
          <w:rFonts w:asciiTheme="minorHAnsi" w:hAnsiTheme="minorHAnsi"/>
          <w:snapToGrid w:val="0"/>
          <w:sz w:val="22"/>
          <w:szCs w:val="22"/>
        </w:rPr>
      </w:pPr>
      <w:r w:rsidRPr="00D15B01">
        <w:rPr>
          <w:rFonts w:asciiTheme="minorHAnsi" w:hAnsiTheme="minorHAnsi"/>
          <w:snapToGrid w:val="0"/>
          <w:sz w:val="22"/>
          <w:szCs w:val="22"/>
        </w:rPr>
        <w:t>bude udržovat ene</w:t>
      </w:r>
      <w:r w:rsidR="00CD43BE" w:rsidRPr="00D15B01">
        <w:rPr>
          <w:rFonts w:asciiTheme="minorHAnsi" w:hAnsiTheme="minorHAnsi"/>
          <w:snapToGrid w:val="0"/>
          <w:sz w:val="22"/>
          <w:szCs w:val="22"/>
        </w:rPr>
        <w:t>rgetický systém, včetně předmětu</w:t>
      </w:r>
      <w:r w:rsidRPr="00D15B01">
        <w:rPr>
          <w:rFonts w:asciiTheme="minorHAnsi" w:hAnsiTheme="minorHAnsi"/>
          <w:snapToGrid w:val="0"/>
          <w:sz w:val="22"/>
          <w:szCs w:val="22"/>
        </w:rPr>
        <w:t xml:space="preserve"> </w:t>
      </w:r>
      <w:r w:rsidR="00CD43BE" w:rsidRPr="00D15B01">
        <w:rPr>
          <w:rFonts w:asciiTheme="minorHAnsi" w:hAnsiTheme="minorHAnsi"/>
          <w:snapToGrid w:val="0"/>
          <w:sz w:val="22"/>
          <w:szCs w:val="22"/>
        </w:rPr>
        <w:t>stavby</w:t>
      </w:r>
      <w:r w:rsidRPr="00D15B01">
        <w:rPr>
          <w:rFonts w:asciiTheme="minorHAnsi" w:hAnsiTheme="minorHAnsi"/>
          <w:snapToGrid w:val="0"/>
          <w:sz w:val="22"/>
          <w:szCs w:val="22"/>
        </w:rPr>
        <w:t>, svým jménem a na svůj účet funkčním a v souladu se standardními provozními podmínkami;</w:t>
      </w:r>
    </w:p>
    <w:p w14:paraId="411D7C92" w14:textId="77777777" w:rsidR="008F31A3" w:rsidRPr="00D15B01" w:rsidRDefault="008F31A3" w:rsidP="00B810B4">
      <w:pPr>
        <w:pStyle w:val="Nadpis3"/>
        <w:numPr>
          <w:ilvl w:val="0"/>
          <w:numId w:val="6"/>
        </w:numPr>
        <w:spacing w:before="60" w:after="60"/>
        <w:ind w:left="1843" w:hanging="284"/>
        <w:rPr>
          <w:rFonts w:asciiTheme="minorHAnsi" w:hAnsiTheme="minorHAnsi"/>
          <w:snapToGrid w:val="0"/>
          <w:sz w:val="22"/>
          <w:szCs w:val="22"/>
        </w:rPr>
      </w:pPr>
      <w:r w:rsidRPr="00D15B01">
        <w:rPr>
          <w:rFonts w:asciiTheme="minorHAnsi" w:hAnsiTheme="minorHAnsi"/>
          <w:snapToGrid w:val="0"/>
          <w:sz w:val="22"/>
          <w:szCs w:val="22"/>
        </w:rPr>
        <w:lastRenderedPageBreak/>
        <w:t>bude chránit obvyklým způsobem energetický systém, včetně technických zařízení, před poškozením, ztrátou, odcizením nebo zneužitím třetí osobou;</w:t>
      </w:r>
    </w:p>
    <w:p w14:paraId="2340C276" w14:textId="1ECCBB13" w:rsidR="008F31A3" w:rsidRPr="00D15B01" w:rsidRDefault="00CD43BE" w:rsidP="00B810B4">
      <w:pPr>
        <w:pStyle w:val="Nadpis3"/>
        <w:numPr>
          <w:ilvl w:val="0"/>
          <w:numId w:val="6"/>
        </w:numPr>
        <w:spacing w:before="60" w:after="60"/>
        <w:ind w:left="1843" w:hanging="284"/>
        <w:rPr>
          <w:rFonts w:asciiTheme="minorHAnsi" w:hAnsiTheme="minorHAnsi"/>
          <w:snapToGrid w:val="0"/>
          <w:sz w:val="22"/>
          <w:szCs w:val="22"/>
        </w:rPr>
      </w:pPr>
      <w:r w:rsidRPr="00D15B01">
        <w:rPr>
          <w:rFonts w:asciiTheme="minorHAnsi" w:hAnsiTheme="minorHAnsi"/>
          <w:snapToGrid w:val="0"/>
          <w:sz w:val="22"/>
          <w:szCs w:val="22"/>
        </w:rPr>
        <w:t>nebude předmět stavby</w:t>
      </w:r>
      <w:r w:rsidR="008F31A3" w:rsidRPr="00D15B01">
        <w:rPr>
          <w:rFonts w:asciiTheme="minorHAnsi" w:hAnsiTheme="minorHAnsi"/>
          <w:snapToGrid w:val="0"/>
          <w:sz w:val="22"/>
          <w:szCs w:val="22"/>
        </w:rPr>
        <w:t xml:space="preserve"> jakkoli upravovat či do nich zasahovat bez souhlasu Zhotovitele a zabrání tomu, aby tak činila nebo mohla činit třetí osoba;</w:t>
      </w:r>
    </w:p>
    <w:p w14:paraId="0670DF0B" w14:textId="77777777" w:rsidR="008F31A3" w:rsidRPr="00D15B01" w:rsidRDefault="008F31A3" w:rsidP="00B810B4">
      <w:pPr>
        <w:pStyle w:val="Nadpis3"/>
        <w:numPr>
          <w:ilvl w:val="0"/>
          <w:numId w:val="6"/>
        </w:numPr>
        <w:spacing w:before="60" w:after="60"/>
        <w:ind w:left="1843" w:hanging="284"/>
        <w:rPr>
          <w:rFonts w:asciiTheme="minorHAnsi" w:hAnsiTheme="minorHAnsi"/>
          <w:snapToGrid w:val="0"/>
          <w:sz w:val="22"/>
          <w:szCs w:val="22"/>
        </w:rPr>
      </w:pPr>
      <w:r w:rsidRPr="00D15B01">
        <w:rPr>
          <w:rFonts w:asciiTheme="minorHAnsi" w:hAnsiTheme="minorHAnsi"/>
          <w:snapToGrid w:val="0"/>
          <w:sz w:val="22"/>
          <w:szCs w:val="22"/>
        </w:rPr>
        <w:t>bude bez zbytečného odkladu předávat Zhotoviteli účetní a jiné doklady potřebné pro činnost Zhotovitele v této fázi;</w:t>
      </w:r>
    </w:p>
    <w:p w14:paraId="332968FC" w14:textId="4329D14F" w:rsidR="008F31A3" w:rsidRPr="00D4490F" w:rsidRDefault="008F31A3" w:rsidP="00B810B4">
      <w:pPr>
        <w:pStyle w:val="Nadpis3"/>
        <w:numPr>
          <w:ilvl w:val="0"/>
          <w:numId w:val="6"/>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 xml:space="preserve">bude plnit ostatní povinnosti stanovené v příloze č. </w:t>
      </w:r>
      <w:r w:rsidR="001039D3">
        <w:rPr>
          <w:rFonts w:asciiTheme="minorHAnsi" w:hAnsiTheme="minorHAnsi"/>
          <w:snapToGrid w:val="0"/>
          <w:sz w:val="22"/>
          <w:szCs w:val="22"/>
        </w:rPr>
        <w:t>5</w:t>
      </w:r>
      <w:r w:rsidR="006B7A77" w:rsidRPr="00D4490F">
        <w:rPr>
          <w:rFonts w:asciiTheme="minorHAnsi" w:hAnsiTheme="minorHAnsi"/>
          <w:snapToGrid w:val="0"/>
          <w:sz w:val="22"/>
          <w:szCs w:val="22"/>
        </w:rPr>
        <w:t xml:space="preserve"> této Smlouvy</w:t>
      </w:r>
      <w:r w:rsidRPr="00D4490F">
        <w:rPr>
          <w:rFonts w:asciiTheme="minorHAnsi" w:hAnsiTheme="minorHAnsi"/>
          <w:snapToGrid w:val="0"/>
          <w:sz w:val="22"/>
          <w:szCs w:val="22"/>
        </w:rPr>
        <w:t>.</w:t>
      </w:r>
    </w:p>
    <w:p w14:paraId="56AD6A08" w14:textId="77777777" w:rsidR="008F31A3" w:rsidRPr="00D4490F" w:rsidRDefault="008F31A3" w:rsidP="00B2751D">
      <w:pPr>
        <w:pStyle w:val="Nadpis3"/>
        <w:numPr>
          <w:ilvl w:val="2"/>
          <w:numId w:val="5"/>
        </w:numPr>
        <w:tabs>
          <w:tab w:val="clear" w:pos="1355"/>
          <w:tab w:val="num" w:pos="1560"/>
        </w:tabs>
        <w:spacing w:before="120" w:after="120"/>
        <w:ind w:left="1560" w:hanging="993"/>
        <w:rPr>
          <w:rFonts w:asciiTheme="minorHAnsi" w:hAnsiTheme="minorHAnsi"/>
          <w:snapToGrid w:val="0"/>
          <w:sz w:val="22"/>
          <w:szCs w:val="22"/>
        </w:rPr>
      </w:pPr>
      <w:r w:rsidRPr="00D4490F">
        <w:rPr>
          <w:rFonts w:asciiTheme="minorHAnsi" w:hAnsiTheme="minorHAnsi"/>
          <w:snapToGrid w:val="0"/>
          <w:sz w:val="22"/>
          <w:szCs w:val="22"/>
        </w:rPr>
        <w:t>Zhotovitel se zavazuje po dobu poskytování garance pro Objednatele provádět energetický management, tj. zejména:</w:t>
      </w:r>
    </w:p>
    <w:p w14:paraId="55C9909E" w14:textId="1C5D7C74" w:rsidR="008F31A3" w:rsidRPr="00D4490F" w:rsidRDefault="008F31A3" w:rsidP="00B810B4">
      <w:pPr>
        <w:pStyle w:val="Nadpis3"/>
        <w:numPr>
          <w:ilvl w:val="0"/>
          <w:numId w:val="11"/>
        </w:numPr>
        <w:spacing w:before="60" w:after="60"/>
        <w:ind w:left="1843" w:hanging="283"/>
        <w:rPr>
          <w:rFonts w:asciiTheme="minorHAnsi" w:hAnsiTheme="minorHAnsi"/>
          <w:snapToGrid w:val="0"/>
          <w:sz w:val="22"/>
          <w:szCs w:val="22"/>
        </w:rPr>
      </w:pPr>
      <w:r w:rsidRPr="00D4490F">
        <w:rPr>
          <w:rFonts w:asciiTheme="minorHAnsi" w:hAnsiTheme="minorHAnsi"/>
          <w:snapToGrid w:val="0"/>
          <w:sz w:val="22"/>
          <w:szCs w:val="22"/>
        </w:rPr>
        <w:t xml:space="preserve">sledovat hospodaření s energií v objektu v rozsahu a způsobem uvedeném v příloze č. </w:t>
      </w:r>
      <w:r w:rsidR="001039D3">
        <w:rPr>
          <w:rFonts w:asciiTheme="minorHAnsi" w:hAnsiTheme="minorHAnsi"/>
          <w:snapToGrid w:val="0"/>
          <w:sz w:val="22"/>
          <w:szCs w:val="22"/>
        </w:rPr>
        <w:t>5</w:t>
      </w:r>
      <w:r w:rsidR="006B7A77" w:rsidRPr="00D4490F">
        <w:rPr>
          <w:rFonts w:asciiTheme="minorHAnsi" w:hAnsiTheme="minorHAnsi"/>
          <w:snapToGrid w:val="0"/>
          <w:sz w:val="22"/>
          <w:szCs w:val="22"/>
        </w:rPr>
        <w:t xml:space="preserve"> této Smlouvy</w:t>
      </w:r>
      <w:r w:rsidRPr="00D4490F">
        <w:rPr>
          <w:rFonts w:asciiTheme="minorHAnsi" w:hAnsiTheme="minorHAnsi"/>
          <w:snapToGrid w:val="0"/>
          <w:sz w:val="22"/>
          <w:szCs w:val="22"/>
        </w:rPr>
        <w:t>;</w:t>
      </w:r>
    </w:p>
    <w:p w14:paraId="30BDE3D4" w14:textId="3CA93EF9" w:rsidR="008F31A3" w:rsidRPr="00D4490F" w:rsidRDefault="008F31A3" w:rsidP="00B810B4">
      <w:pPr>
        <w:pStyle w:val="Nadpis3"/>
        <w:numPr>
          <w:ilvl w:val="0"/>
          <w:numId w:val="11"/>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 xml:space="preserve">vyhodnocovat hospodaření s energií v objektu stavby v rozsahu a způsobem uvedeném v příloze č. </w:t>
      </w:r>
      <w:r w:rsidR="001039D3">
        <w:rPr>
          <w:rFonts w:asciiTheme="minorHAnsi" w:hAnsiTheme="minorHAnsi"/>
          <w:snapToGrid w:val="0"/>
          <w:sz w:val="22"/>
          <w:szCs w:val="22"/>
        </w:rPr>
        <w:t>4</w:t>
      </w:r>
      <w:r w:rsidR="006B7A77" w:rsidRPr="00D4490F">
        <w:rPr>
          <w:rFonts w:asciiTheme="minorHAnsi" w:hAnsiTheme="minorHAnsi"/>
          <w:snapToGrid w:val="0"/>
          <w:sz w:val="22"/>
          <w:szCs w:val="22"/>
        </w:rPr>
        <w:t xml:space="preserve"> této Smlouvy</w:t>
      </w:r>
      <w:r w:rsidRPr="00D4490F">
        <w:rPr>
          <w:rFonts w:asciiTheme="minorHAnsi" w:hAnsiTheme="minorHAnsi"/>
          <w:snapToGrid w:val="0"/>
          <w:sz w:val="22"/>
          <w:szCs w:val="22"/>
        </w:rPr>
        <w:t>;</w:t>
      </w:r>
    </w:p>
    <w:p w14:paraId="7FD9FB1A" w14:textId="4D24E745" w:rsidR="008F31A3" w:rsidRPr="00D4490F" w:rsidRDefault="008F31A3" w:rsidP="00B810B4">
      <w:pPr>
        <w:pStyle w:val="Nadpis3"/>
        <w:numPr>
          <w:ilvl w:val="0"/>
          <w:numId w:val="11"/>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 xml:space="preserve">počítat měsíčně, čtvrtletně a ročně úspory nákladů v souladu s přílohou č. </w:t>
      </w:r>
      <w:r w:rsidR="00D4490F" w:rsidRPr="00D4490F">
        <w:rPr>
          <w:rFonts w:asciiTheme="minorHAnsi" w:hAnsiTheme="minorHAnsi"/>
          <w:snapToGrid w:val="0"/>
          <w:sz w:val="22"/>
          <w:szCs w:val="22"/>
        </w:rPr>
        <w:t>3</w:t>
      </w:r>
      <w:r w:rsidR="006B7A77" w:rsidRPr="00D4490F">
        <w:rPr>
          <w:rFonts w:asciiTheme="minorHAnsi" w:hAnsiTheme="minorHAnsi"/>
          <w:snapToGrid w:val="0"/>
          <w:sz w:val="22"/>
          <w:szCs w:val="22"/>
        </w:rPr>
        <w:t xml:space="preserve"> této Smlouvy</w:t>
      </w:r>
      <w:r w:rsidRPr="00D4490F">
        <w:rPr>
          <w:rFonts w:asciiTheme="minorHAnsi" w:hAnsiTheme="minorHAnsi"/>
          <w:snapToGrid w:val="0"/>
          <w:sz w:val="22"/>
          <w:szCs w:val="22"/>
        </w:rPr>
        <w:t>;</w:t>
      </w:r>
    </w:p>
    <w:p w14:paraId="68831266" w14:textId="7611D46B" w:rsidR="008F31A3" w:rsidRPr="00D4490F" w:rsidRDefault="008F31A3" w:rsidP="00B810B4">
      <w:pPr>
        <w:pStyle w:val="Nadpis3"/>
        <w:numPr>
          <w:ilvl w:val="0"/>
          <w:numId w:val="11"/>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 xml:space="preserve">pořádat roční porady za účasti Objednatele a jím pověřených osob dle </w:t>
      </w:r>
      <w:r w:rsidR="006B7A77" w:rsidRPr="00D4490F">
        <w:rPr>
          <w:rFonts w:asciiTheme="minorHAnsi" w:hAnsiTheme="minorHAnsi"/>
          <w:snapToGrid w:val="0"/>
          <w:sz w:val="22"/>
          <w:szCs w:val="22"/>
        </w:rPr>
        <w:t>odst. 1</w:t>
      </w:r>
      <w:r w:rsidR="00D4490F" w:rsidRPr="00D4490F">
        <w:rPr>
          <w:rFonts w:asciiTheme="minorHAnsi" w:hAnsiTheme="minorHAnsi"/>
          <w:snapToGrid w:val="0"/>
          <w:sz w:val="22"/>
          <w:szCs w:val="22"/>
        </w:rPr>
        <w:t>0</w:t>
      </w:r>
      <w:r w:rsidR="006B7A77" w:rsidRPr="00D4490F">
        <w:rPr>
          <w:rFonts w:asciiTheme="minorHAnsi" w:hAnsiTheme="minorHAnsi"/>
          <w:snapToGrid w:val="0"/>
          <w:sz w:val="22"/>
          <w:szCs w:val="22"/>
        </w:rPr>
        <w:t xml:space="preserve">.3. </w:t>
      </w:r>
      <w:r w:rsidRPr="00D4490F">
        <w:rPr>
          <w:rFonts w:asciiTheme="minorHAnsi" w:hAnsiTheme="minorHAnsi"/>
          <w:snapToGrid w:val="0"/>
          <w:sz w:val="22"/>
          <w:szCs w:val="22"/>
        </w:rPr>
        <w:t xml:space="preserve">této </w:t>
      </w:r>
      <w:r w:rsidR="006B7A77" w:rsidRPr="00D4490F">
        <w:rPr>
          <w:rFonts w:asciiTheme="minorHAnsi" w:hAnsiTheme="minorHAnsi"/>
          <w:snapToGrid w:val="0"/>
          <w:sz w:val="22"/>
          <w:szCs w:val="22"/>
        </w:rPr>
        <w:t>S</w:t>
      </w:r>
      <w:r w:rsidRPr="00D4490F">
        <w:rPr>
          <w:rFonts w:asciiTheme="minorHAnsi" w:hAnsiTheme="minorHAnsi"/>
          <w:snapToGrid w:val="0"/>
          <w:sz w:val="22"/>
          <w:szCs w:val="22"/>
        </w:rPr>
        <w:t>mlouvy;</w:t>
      </w:r>
    </w:p>
    <w:p w14:paraId="0765B9EF" w14:textId="61F2FE2C" w:rsidR="008F31A3" w:rsidRPr="00D4490F" w:rsidRDefault="008F31A3" w:rsidP="00B810B4">
      <w:pPr>
        <w:pStyle w:val="Nadpis3"/>
        <w:numPr>
          <w:ilvl w:val="0"/>
          <w:numId w:val="11"/>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 xml:space="preserve">zpracovat písemně do </w:t>
      </w:r>
      <w:r w:rsidR="00E17CC1" w:rsidRPr="00706B59">
        <w:rPr>
          <w:rFonts w:asciiTheme="minorHAnsi" w:hAnsiTheme="minorHAnsi"/>
          <w:snapToGrid w:val="0"/>
          <w:sz w:val="22"/>
          <w:szCs w:val="22"/>
        </w:rPr>
        <w:t>[</w:t>
      </w:r>
      <w:r w:rsidRPr="00D4490F">
        <w:rPr>
          <w:rFonts w:asciiTheme="minorHAnsi" w:hAnsiTheme="minorHAnsi"/>
          <w:snapToGrid w:val="0"/>
          <w:sz w:val="22"/>
          <w:szCs w:val="22"/>
        </w:rPr>
        <w:t>60</w:t>
      </w:r>
      <w:r w:rsidR="00E17CC1" w:rsidRPr="00D4490F">
        <w:rPr>
          <w:rFonts w:asciiTheme="minorHAnsi" w:hAnsiTheme="minorHAnsi"/>
          <w:snapToGrid w:val="0"/>
          <w:sz w:val="22"/>
          <w:szCs w:val="22"/>
        </w:rPr>
        <w:t>]</w:t>
      </w:r>
      <w:r w:rsidR="0055093E" w:rsidRPr="00D4490F">
        <w:rPr>
          <w:rFonts w:asciiTheme="minorHAnsi" w:hAnsiTheme="minorHAnsi"/>
          <w:snapToGrid w:val="0"/>
          <w:sz w:val="22"/>
          <w:szCs w:val="22"/>
        </w:rPr>
        <w:t xml:space="preserve"> kalendářních</w:t>
      </w:r>
      <w:r w:rsidRPr="00D4490F">
        <w:rPr>
          <w:rFonts w:asciiTheme="minorHAnsi" w:hAnsiTheme="minorHAnsi"/>
          <w:snapToGrid w:val="0"/>
          <w:sz w:val="22"/>
          <w:szCs w:val="22"/>
        </w:rPr>
        <w:t xml:space="preserve"> dnů po ukončení zúčtovacího období průběžnou zprávu za uplynulé zúčtovací období, jež musí minimálně obsahovat:</w:t>
      </w:r>
    </w:p>
    <w:p w14:paraId="649AC85C" w14:textId="77777777" w:rsidR="008F31A3" w:rsidRPr="00D4490F" w:rsidRDefault="008F31A3" w:rsidP="00B810B4">
      <w:pPr>
        <w:pStyle w:val="Nadpis3"/>
        <w:numPr>
          <w:ilvl w:val="0"/>
          <w:numId w:val="7"/>
        </w:numPr>
        <w:ind w:left="2127" w:hanging="284"/>
        <w:rPr>
          <w:rFonts w:asciiTheme="minorHAnsi" w:hAnsiTheme="minorHAnsi"/>
          <w:snapToGrid w:val="0"/>
          <w:sz w:val="22"/>
          <w:szCs w:val="22"/>
        </w:rPr>
      </w:pPr>
      <w:r w:rsidRPr="00D4490F">
        <w:rPr>
          <w:rFonts w:asciiTheme="minorHAnsi" w:hAnsiTheme="minorHAnsi"/>
          <w:snapToGrid w:val="0"/>
          <w:sz w:val="22"/>
          <w:szCs w:val="22"/>
        </w:rPr>
        <w:t>popis provozu energetického systému během zúčtovacího období; včetně popisu odchylek od standardního provozu energetického systému během zúčtovacího období;</w:t>
      </w:r>
    </w:p>
    <w:p w14:paraId="210556A7" w14:textId="77777777" w:rsidR="008F31A3" w:rsidRPr="00D4490F" w:rsidRDefault="008F31A3" w:rsidP="00B810B4">
      <w:pPr>
        <w:pStyle w:val="Nadpis3"/>
        <w:numPr>
          <w:ilvl w:val="0"/>
          <w:numId w:val="7"/>
        </w:numPr>
        <w:ind w:left="2127" w:hanging="284"/>
        <w:rPr>
          <w:rFonts w:asciiTheme="minorHAnsi" w:hAnsiTheme="minorHAnsi"/>
          <w:snapToGrid w:val="0"/>
          <w:sz w:val="22"/>
          <w:szCs w:val="22"/>
        </w:rPr>
      </w:pPr>
      <w:r w:rsidRPr="00D4490F">
        <w:rPr>
          <w:rFonts w:asciiTheme="minorHAnsi" w:hAnsiTheme="minorHAnsi"/>
          <w:snapToGrid w:val="0"/>
          <w:sz w:val="22"/>
          <w:szCs w:val="22"/>
        </w:rPr>
        <w:t>výši dosažených úspor nákladů;</w:t>
      </w:r>
    </w:p>
    <w:p w14:paraId="64DA075A" w14:textId="77777777" w:rsidR="008F31A3" w:rsidRPr="00D4490F" w:rsidRDefault="008F31A3" w:rsidP="00B810B4">
      <w:pPr>
        <w:pStyle w:val="Nadpis3"/>
        <w:numPr>
          <w:ilvl w:val="0"/>
          <w:numId w:val="7"/>
        </w:numPr>
        <w:ind w:left="2127" w:hanging="284"/>
        <w:rPr>
          <w:rFonts w:asciiTheme="minorHAnsi" w:hAnsiTheme="minorHAnsi"/>
          <w:snapToGrid w:val="0"/>
          <w:sz w:val="22"/>
          <w:szCs w:val="22"/>
        </w:rPr>
      </w:pPr>
      <w:r w:rsidRPr="00D4490F">
        <w:rPr>
          <w:rFonts w:asciiTheme="minorHAnsi" w:hAnsiTheme="minorHAnsi"/>
          <w:snapToGrid w:val="0"/>
          <w:sz w:val="22"/>
          <w:szCs w:val="22"/>
        </w:rPr>
        <w:t>výši dosažených úspor energií;</w:t>
      </w:r>
    </w:p>
    <w:p w14:paraId="1B58FADD" w14:textId="77777777" w:rsidR="008F31A3" w:rsidRPr="00D4490F" w:rsidRDefault="008F31A3" w:rsidP="00B810B4">
      <w:pPr>
        <w:pStyle w:val="Nadpis3"/>
        <w:numPr>
          <w:ilvl w:val="0"/>
          <w:numId w:val="7"/>
        </w:numPr>
        <w:ind w:left="2127" w:hanging="284"/>
        <w:rPr>
          <w:rFonts w:asciiTheme="minorHAnsi" w:hAnsiTheme="minorHAnsi"/>
          <w:snapToGrid w:val="0"/>
          <w:sz w:val="22"/>
          <w:szCs w:val="22"/>
        </w:rPr>
      </w:pPr>
      <w:r w:rsidRPr="00D4490F">
        <w:rPr>
          <w:rFonts w:asciiTheme="minorHAnsi" w:hAnsiTheme="minorHAnsi"/>
          <w:snapToGrid w:val="0"/>
          <w:sz w:val="22"/>
          <w:szCs w:val="22"/>
        </w:rPr>
        <w:t>výši garantované úspory;</w:t>
      </w:r>
    </w:p>
    <w:p w14:paraId="3F9CAABB" w14:textId="0C77C86C" w:rsidR="008F31A3" w:rsidRPr="00D4490F" w:rsidRDefault="008F31A3" w:rsidP="00B810B4">
      <w:pPr>
        <w:pStyle w:val="Nadpis3"/>
        <w:numPr>
          <w:ilvl w:val="0"/>
          <w:numId w:val="7"/>
        </w:numPr>
        <w:ind w:left="2127" w:hanging="284"/>
        <w:rPr>
          <w:rFonts w:asciiTheme="minorHAnsi" w:hAnsiTheme="minorHAnsi"/>
          <w:snapToGrid w:val="0"/>
          <w:sz w:val="22"/>
          <w:szCs w:val="22"/>
        </w:rPr>
      </w:pPr>
      <w:r w:rsidRPr="00D4490F">
        <w:rPr>
          <w:rFonts w:asciiTheme="minorHAnsi" w:hAnsiTheme="minorHAnsi"/>
          <w:snapToGrid w:val="0"/>
          <w:sz w:val="22"/>
          <w:szCs w:val="22"/>
        </w:rPr>
        <w:t>závěr, zda garantované úspory bylo dosaženo či n</w:t>
      </w:r>
      <w:r w:rsidR="006B7A77" w:rsidRPr="00D4490F">
        <w:rPr>
          <w:rFonts w:asciiTheme="minorHAnsi" w:hAnsiTheme="minorHAnsi"/>
          <w:snapToGrid w:val="0"/>
          <w:sz w:val="22"/>
          <w:szCs w:val="22"/>
        </w:rPr>
        <w:t>ikoliv</w:t>
      </w:r>
      <w:r w:rsidRPr="00D4490F">
        <w:rPr>
          <w:rFonts w:asciiTheme="minorHAnsi" w:hAnsiTheme="minorHAnsi"/>
          <w:snapToGrid w:val="0"/>
          <w:sz w:val="22"/>
          <w:szCs w:val="22"/>
        </w:rPr>
        <w:t>, příp. zda Objednateli vzniklo právo na sankci.</w:t>
      </w:r>
    </w:p>
    <w:p w14:paraId="784E957B" w14:textId="4A17F4F0" w:rsidR="008F31A3" w:rsidRPr="00D4490F" w:rsidRDefault="008F31A3" w:rsidP="00B810B4">
      <w:pPr>
        <w:pStyle w:val="Nadpis3"/>
        <w:numPr>
          <w:ilvl w:val="0"/>
          <w:numId w:val="11"/>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 xml:space="preserve">provádět další činnosti v rozsahu stanoveném v příloze č. </w:t>
      </w:r>
      <w:r w:rsidR="000E2323">
        <w:rPr>
          <w:rFonts w:asciiTheme="minorHAnsi" w:hAnsiTheme="minorHAnsi"/>
          <w:snapToGrid w:val="0"/>
          <w:sz w:val="22"/>
          <w:szCs w:val="22"/>
        </w:rPr>
        <w:t>3</w:t>
      </w:r>
      <w:r w:rsidR="006B7A77" w:rsidRPr="00D4490F">
        <w:rPr>
          <w:rFonts w:asciiTheme="minorHAnsi" w:hAnsiTheme="minorHAnsi"/>
          <w:snapToGrid w:val="0"/>
          <w:sz w:val="22"/>
          <w:szCs w:val="22"/>
        </w:rPr>
        <w:t xml:space="preserve"> této Smlouvy</w:t>
      </w:r>
      <w:r w:rsidRPr="00D4490F">
        <w:rPr>
          <w:rFonts w:asciiTheme="minorHAnsi" w:hAnsiTheme="minorHAnsi"/>
          <w:snapToGrid w:val="0"/>
          <w:sz w:val="22"/>
          <w:szCs w:val="22"/>
        </w:rPr>
        <w:t>.</w:t>
      </w:r>
    </w:p>
    <w:p w14:paraId="79C98FCF" w14:textId="77777777" w:rsidR="008F31A3" w:rsidRPr="00D4490F" w:rsidRDefault="008F31A3" w:rsidP="00EC5B8F">
      <w:pPr>
        <w:pStyle w:val="Odstavecseseznamem"/>
        <w:numPr>
          <w:ilvl w:val="1"/>
          <w:numId w:val="5"/>
        </w:numPr>
        <w:spacing w:before="120" w:after="120"/>
        <w:rPr>
          <w:rFonts w:asciiTheme="minorHAnsi" w:hAnsiTheme="minorHAnsi"/>
          <w:szCs w:val="24"/>
          <w:u w:val="single"/>
        </w:rPr>
      </w:pPr>
      <w:r w:rsidRPr="00D4490F">
        <w:rPr>
          <w:rFonts w:asciiTheme="minorHAnsi" w:hAnsiTheme="minorHAnsi"/>
          <w:szCs w:val="24"/>
          <w:u w:val="single"/>
        </w:rPr>
        <w:t>Záruka za dosažení garantované úspory</w:t>
      </w:r>
    </w:p>
    <w:p w14:paraId="449EE96A" w14:textId="6B23494D" w:rsidR="00EC5B8F" w:rsidRPr="00D4490F" w:rsidRDefault="00EC5B8F" w:rsidP="00B2751D">
      <w:pPr>
        <w:pStyle w:val="Nadpis3"/>
        <w:numPr>
          <w:ilvl w:val="2"/>
          <w:numId w:val="5"/>
        </w:numPr>
        <w:tabs>
          <w:tab w:val="clear" w:pos="1355"/>
          <w:tab w:val="num" w:pos="1560"/>
        </w:tabs>
        <w:spacing w:before="120" w:after="120"/>
        <w:ind w:left="1560" w:hanging="993"/>
        <w:rPr>
          <w:rFonts w:asciiTheme="minorHAnsi" w:hAnsiTheme="minorHAnsi"/>
          <w:snapToGrid w:val="0"/>
          <w:sz w:val="22"/>
          <w:szCs w:val="22"/>
        </w:rPr>
      </w:pPr>
      <w:r w:rsidRPr="00D4490F">
        <w:rPr>
          <w:rFonts w:asciiTheme="minorHAnsi" w:hAnsiTheme="minorHAnsi"/>
          <w:snapToGrid w:val="0"/>
          <w:sz w:val="22"/>
          <w:szCs w:val="22"/>
        </w:rPr>
        <w:t>Zhotovitel tímto na sebe přejímá závazek, že v důsledku proveden</w:t>
      </w:r>
      <w:r w:rsidR="00CD43BE" w:rsidRPr="00D4490F">
        <w:rPr>
          <w:rFonts w:asciiTheme="minorHAnsi" w:hAnsiTheme="minorHAnsi"/>
          <w:snapToGrid w:val="0"/>
          <w:sz w:val="22"/>
          <w:szCs w:val="22"/>
        </w:rPr>
        <w:t>é</w:t>
      </w:r>
      <w:r w:rsidRPr="00D4490F">
        <w:rPr>
          <w:rFonts w:asciiTheme="minorHAnsi" w:hAnsiTheme="minorHAnsi"/>
          <w:snapToGrid w:val="0"/>
          <w:sz w:val="22"/>
          <w:szCs w:val="22"/>
        </w:rPr>
        <w:t xml:space="preserve"> </w:t>
      </w:r>
      <w:r w:rsidR="00CD43BE" w:rsidRPr="00D4490F">
        <w:rPr>
          <w:rFonts w:asciiTheme="minorHAnsi" w:hAnsiTheme="minorHAnsi"/>
          <w:snapToGrid w:val="0"/>
          <w:sz w:val="22"/>
          <w:szCs w:val="22"/>
        </w:rPr>
        <w:t>stavby</w:t>
      </w:r>
      <w:r w:rsidRPr="00D4490F">
        <w:rPr>
          <w:rFonts w:asciiTheme="minorHAnsi" w:hAnsiTheme="minorHAnsi"/>
          <w:snapToGrid w:val="0"/>
          <w:sz w:val="22"/>
          <w:szCs w:val="22"/>
        </w:rPr>
        <w:t xml:space="preserve"> budou po dobu poskytování garance v jednotlivých zúčtovacích obdobích dosaženy garantované úspory specifikované v příloze č. </w:t>
      </w:r>
      <w:r w:rsidR="00D4490F" w:rsidRPr="00D4490F">
        <w:rPr>
          <w:rFonts w:asciiTheme="minorHAnsi" w:hAnsiTheme="minorHAnsi"/>
          <w:snapToGrid w:val="0"/>
          <w:sz w:val="22"/>
          <w:szCs w:val="22"/>
        </w:rPr>
        <w:t>3</w:t>
      </w:r>
      <w:r w:rsidR="006B7A77" w:rsidRPr="00D4490F">
        <w:rPr>
          <w:rFonts w:asciiTheme="minorHAnsi" w:hAnsiTheme="minorHAnsi"/>
          <w:snapToGrid w:val="0"/>
          <w:sz w:val="22"/>
          <w:szCs w:val="22"/>
        </w:rPr>
        <w:t xml:space="preserve"> této Smlouvy</w:t>
      </w:r>
      <w:r w:rsidRPr="00D4490F">
        <w:rPr>
          <w:rFonts w:asciiTheme="minorHAnsi" w:hAnsiTheme="minorHAnsi"/>
          <w:snapToGrid w:val="0"/>
          <w:sz w:val="22"/>
          <w:szCs w:val="22"/>
        </w:rPr>
        <w:t xml:space="preserve">. </w:t>
      </w:r>
    </w:p>
    <w:p w14:paraId="1F6D7308" w14:textId="3A07839D" w:rsidR="00EC5B8F" w:rsidRPr="00D4490F" w:rsidRDefault="00EC5B8F" w:rsidP="00B2751D">
      <w:pPr>
        <w:pStyle w:val="Nadpis3"/>
        <w:numPr>
          <w:ilvl w:val="2"/>
          <w:numId w:val="5"/>
        </w:numPr>
        <w:tabs>
          <w:tab w:val="clear" w:pos="1355"/>
          <w:tab w:val="num" w:pos="1560"/>
        </w:tabs>
        <w:spacing w:before="120" w:after="120"/>
        <w:ind w:left="1560" w:hanging="993"/>
        <w:rPr>
          <w:rFonts w:asciiTheme="minorHAnsi" w:hAnsiTheme="minorHAnsi"/>
          <w:snapToGrid w:val="0"/>
          <w:sz w:val="22"/>
          <w:szCs w:val="22"/>
        </w:rPr>
      </w:pPr>
      <w:r w:rsidRPr="00D4490F">
        <w:rPr>
          <w:rFonts w:asciiTheme="minorHAnsi" w:hAnsiTheme="minorHAnsi"/>
          <w:snapToGrid w:val="0"/>
          <w:sz w:val="22"/>
          <w:szCs w:val="22"/>
        </w:rPr>
        <w:t xml:space="preserve">Smluvní strany se dohodly, že není-li v zúčtovacím období garantované úspory dosaženo z důvodů na straně Zhotovitele, vzniká Objednateli právo na sankci Zhotovitele stanovenou v souladu s odst. </w:t>
      </w:r>
      <w:r w:rsidR="00D4490F" w:rsidRPr="00D4490F">
        <w:rPr>
          <w:rFonts w:asciiTheme="minorHAnsi" w:hAnsiTheme="minorHAnsi"/>
          <w:snapToGrid w:val="0"/>
          <w:sz w:val="22"/>
          <w:szCs w:val="22"/>
        </w:rPr>
        <w:t>5</w:t>
      </w:r>
      <w:r w:rsidR="00EA446F" w:rsidRPr="00D4490F">
        <w:rPr>
          <w:rFonts w:asciiTheme="minorHAnsi" w:hAnsiTheme="minorHAnsi"/>
          <w:snapToGrid w:val="0"/>
          <w:sz w:val="22"/>
          <w:szCs w:val="22"/>
        </w:rPr>
        <w:t>.6</w:t>
      </w:r>
      <w:r w:rsidRPr="00D4490F">
        <w:rPr>
          <w:rFonts w:asciiTheme="minorHAnsi" w:hAnsiTheme="minorHAnsi"/>
          <w:snapToGrid w:val="0"/>
          <w:sz w:val="22"/>
          <w:szCs w:val="22"/>
        </w:rPr>
        <w:t>.1</w:t>
      </w:r>
      <w:r w:rsidR="006B7A77" w:rsidRPr="00D4490F">
        <w:rPr>
          <w:rFonts w:asciiTheme="minorHAnsi" w:hAnsiTheme="minorHAnsi"/>
          <w:snapToGrid w:val="0"/>
          <w:sz w:val="22"/>
          <w:szCs w:val="22"/>
        </w:rPr>
        <w:t xml:space="preserve"> této Smlouvy</w:t>
      </w:r>
      <w:r w:rsidRPr="00D4490F">
        <w:rPr>
          <w:rFonts w:asciiTheme="minorHAnsi" w:hAnsiTheme="minorHAnsi"/>
          <w:snapToGrid w:val="0"/>
          <w:sz w:val="22"/>
          <w:szCs w:val="22"/>
        </w:rPr>
        <w:t xml:space="preserve">. </w:t>
      </w:r>
    </w:p>
    <w:p w14:paraId="44E2C67C" w14:textId="77777777" w:rsidR="00EC5B8F" w:rsidRPr="00D4490F" w:rsidRDefault="00EC5B8F" w:rsidP="00EC5B8F">
      <w:pPr>
        <w:pStyle w:val="Odstavecseseznamem"/>
        <w:numPr>
          <w:ilvl w:val="1"/>
          <w:numId w:val="5"/>
        </w:numPr>
        <w:spacing w:before="120" w:after="120"/>
        <w:rPr>
          <w:rFonts w:asciiTheme="minorHAnsi" w:hAnsiTheme="minorHAnsi"/>
          <w:szCs w:val="24"/>
          <w:u w:val="single"/>
        </w:rPr>
      </w:pPr>
      <w:r w:rsidRPr="00D4490F">
        <w:rPr>
          <w:rFonts w:asciiTheme="minorHAnsi" w:hAnsiTheme="minorHAnsi"/>
          <w:szCs w:val="24"/>
          <w:u w:val="single"/>
        </w:rPr>
        <w:t>Roční porady a zprávy</w:t>
      </w:r>
    </w:p>
    <w:p w14:paraId="4AE54EF3" w14:textId="77777777" w:rsidR="00EC5B8F" w:rsidRPr="00D4490F" w:rsidRDefault="00EC5B8F" w:rsidP="00B2751D">
      <w:pPr>
        <w:pStyle w:val="Nadpis3"/>
        <w:numPr>
          <w:ilvl w:val="2"/>
          <w:numId w:val="5"/>
        </w:numPr>
        <w:tabs>
          <w:tab w:val="clear" w:pos="1355"/>
          <w:tab w:val="num" w:pos="1560"/>
        </w:tabs>
        <w:spacing w:before="120" w:after="120"/>
        <w:ind w:left="1560" w:hanging="993"/>
        <w:rPr>
          <w:rFonts w:asciiTheme="minorHAnsi" w:hAnsiTheme="minorHAnsi"/>
          <w:snapToGrid w:val="0"/>
          <w:sz w:val="22"/>
          <w:szCs w:val="22"/>
        </w:rPr>
      </w:pPr>
      <w:r w:rsidRPr="00D4490F">
        <w:rPr>
          <w:rFonts w:asciiTheme="minorHAnsi" w:hAnsiTheme="minorHAnsi"/>
          <w:snapToGrid w:val="0"/>
          <w:sz w:val="22"/>
          <w:szCs w:val="22"/>
        </w:rPr>
        <w:t>Roční porady Zhotovitele s Objednatelem o průběhu fáze garantované úspory se budou konat vždy po předložení návrhu průběžné zprávy připravené ze strany Zhotovitele hodnotící uplynulé zúčtovací období v sídle Objednatele, nedohodnou-li se v konkrétním případě smluvní strany jinak. Na programu roční porady bude vždy nejméně:</w:t>
      </w:r>
    </w:p>
    <w:p w14:paraId="5A129A31" w14:textId="77777777" w:rsidR="00EC5B8F" w:rsidRPr="00D4490F" w:rsidRDefault="00EC5B8F" w:rsidP="00B810B4">
      <w:pPr>
        <w:pStyle w:val="Nadpis3"/>
        <w:numPr>
          <w:ilvl w:val="0"/>
          <w:numId w:val="8"/>
        </w:numPr>
        <w:spacing w:before="60" w:after="60"/>
        <w:ind w:left="1843" w:hanging="283"/>
        <w:rPr>
          <w:rFonts w:asciiTheme="minorHAnsi" w:hAnsiTheme="minorHAnsi"/>
          <w:snapToGrid w:val="0"/>
          <w:sz w:val="22"/>
          <w:szCs w:val="22"/>
        </w:rPr>
      </w:pPr>
      <w:r w:rsidRPr="00D4490F">
        <w:rPr>
          <w:rFonts w:asciiTheme="minorHAnsi" w:hAnsiTheme="minorHAnsi"/>
          <w:snapToGrid w:val="0"/>
          <w:sz w:val="22"/>
          <w:szCs w:val="22"/>
        </w:rPr>
        <w:t>záležitosti provozního charakteru;</w:t>
      </w:r>
    </w:p>
    <w:p w14:paraId="16B22272" w14:textId="77777777" w:rsidR="00EC5B8F" w:rsidRPr="00D4490F" w:rsidRDefault="00EC5B8F" w:rsidP="00B810B4">
      <w:pPr>
        <w:pStyle w:val="Nadpis3"/>
        <w:numPr>
          <w:ilvl w:val="0"/>
          <w:numId w:val="8"/>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vyhodnocení energetického managementu za uplynulé zúčtovací období;</w:t>
      </w:r>
    </w:p>
    <w:p w14:paraId="4AE01E52" w14:textId="77777777" w:rsidR="00EC5B8F" w:rsidRPr="00D4490F" w:rsidRDefault="00EC5B8F" w:rsidP="00B810B4">
      <w:pPr>
        <w:pStyle w:val="Nadpis3"/>
        <w:numPr>
          <w:ilvl w:val="0"/>
          <w:numId w:val="8"/>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vyhodnocení součinnosti Objednatele za uplynulé zúčtovací období;</w:t>
      </w:r>
    </w:p>
    <w:p w14:paraId="12F7FE64" w14:textId="77777777" w:rsidR="00EC5B8F" w:rsidRPr="00D4490F" w:rsidRDefault="00EC5B8F" w:rsidP="00B810B4">
      <w:pPr>
        <w:pStyle w:val="Nadpis3"/>
        <w:numPr>
          <w:ilvl w:val="0"/>
          <w:numId w:val="8"/>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t>informace o úspoře energií a úspoře nákladů za uplynulé zúčtovací období včetně jejího zdůvodnění;</w:t>
      </w:r>
    </w:p>
    <w:p w14:paraId="4EE70A8F" w14:textId="77777777" w:rsidR="00EC5B8F" w:rsidRPr="00D4490F" w:rsidRDefault="00EC5B8F" w:rsidP="00B810B4">
      <w:pPr>
        <w:pStyle w:val="Nadpis3"/>
        <w:numPr>
          <w:ilvl w:val="0"/>
          <w:numId w:val="8"/>
        </w:numPr>
        <w:spacing w:before="60" w:after="60"/>
        <w:ind w:left="1843" w:hanging="284"/>
        <w:rPr>
          <w:rFonts w:asciiTheme="minorHAnsi" w:hAnsiTheme="minorHAnsi"/>
          <w:snapToGrid w:val="0"/>
          <w:sz w:val="22"/>
          <w:szCs w:val="22"/>
        </w:rPr>
      </w:pPr>
      <w:r w:rsidRPr="00D4490F">
        <w:rPr>
          <w:rFonts w:asciiTheme="minorHAnsi" w:hAnsiTheme="minorHAnsi"/>
          <w:snapToGrid w:val="0"/>
          <w:sz w:val="22"/>
          <w:szCs w:val="22"/>
        </w:rPr>
        <w:lastRenderedPageBreak/>
        <w:t>projednání a schválení průběžné zprávy.</w:t>
      </w:r>
    </w:p>
    <w:p w14:paraId="108CEDB0" w14:textId="511156EC" w:rsidR="00EC5B8F" w:rsidRPr="00D4490F" w:rsidRDefault="00EC5B8F" w:rsidP="00B2751D">
      <w:pPr>
        <w:pStyle w:val="Nadpis3"/>
        <w:numPr>
          <w:ilvl w:val="2"/>
          <w:numId w:val="5"/>
        </w:numPr>
        <w:tabs>
          <w:tab w:val="clear" w:pos="1355"/>
          <w:tab w:val="num" w:pos="1560"/>
        </w:tabs>
        <w:spacing w:before="120" w:after="120"/>
        <w:ind w:left="1560" w:hanging="993"/>
        <w:rPr>
          <w:rFonts w:asciiTheme="minorHAnsi" w:hAnsiTheme="minorHAnsi"/>
          <w:snapToGrid w:val="0"/>
          <w:sz w:val="22"/>
          <w:szCs w:val="22"/>
        </w:rPr>
      </w:pPr>
      <w:r w:rsidRPr="00D4490F">
        <w:rPr>
          <w:rFonts w:asciiTheme="minorHAnsi" w:hAnsiTheme="minorHAnsi"/>
          <w:snapToGrid w:val="0"/>
          <w:sz w:val="22"/>
          <w:szCs w:val="22"/>
        </w:rPr>
        <w:t xml:space="preserve">Výsledkem roční porady je podpis protokolu za příslušné zúčtovací období, který připraví Zhotovitel v souladu s přílohou č. </w:t>
      </w:r>
      <w:r w:rsidR="00E17CC1" w:rsidRPr="00D4490F">
        <w:rPr>
          <w:rFonts w:asciiTheme="minorHAnsi" w:hAnsiTheme="minorHAnsi"/>
          <w:snapToGrid w:val="0"/>
          <w:sz w:val="22"/>
          <w:szCs w:val="22"/>
        </w:rPr>
        <w:t>5</w:t>
      </w:r>
      <w:r w:rsidRPr="00D4490F">
        <w:rPr>
          <w:rFonts w:asciiTheme="minorHAnsi" w:hAnsiTheme="minorHAnsi"/>
          <w:snapToGrid w:val="0"/>
          <w:sz w:val="22"/>
          <w:szCs w:val="22"/>
        </w:rPr>
        <w:t xml:space="preserve"> do </w:t>
      </w:r>
      <w:r w:rsidR="00E17CC1" w:rsidRPr="00706B59">
        <w:rPr>
          <w:rFonts w:asciiTheme="minorHAnsi" w:hAnsiTheme="minorHAnsi"/>
          <w:snapToGrid w:val="0"/>
          <w:sz w:val="22"/>
          <w:szCs w:val="22"/>
        </w:rPr>
        <w:t>[</w:t>
      </w:r>
      <w:r w:rsidR="0055093E" w:rsidRPr="00D4490F">
        <w:rPr>
          <w:rFonts w:asciiTheme="minorHAnsi" w:hAnsiTheme="minorHAnsi"/>
          <w:snapToGrid w:val="0"/>
          <w:sz w:val="22"/>
          <w:szCs w:val="22"/>
        </w:rPr>
        <w:t>20</w:t>
      </w:r>
      <w:r w:rsidR="00E17CC1" w:rsidRPr="00D4490F">
        <w:rPr>
          <w:rFonts w:asciiTheme="minorHAnsi" w:hAnsiTheme="minorHAnsi"/>
          <w:snapToGrid w:val="0"/>
          <w:sz w:val="22"/>
          <w:szCs w:val="22"/>
        </w:rPr>
        <w:t>]</w:t>
      </w:r>
      <w:r w:rsidR="0055093E" w:rsidRPr="00D4490F">
        <w:rPr>
          <w:rFonts w:asciiTheme="minorHAnsi" w:hAnsiTheme="minorHAnsi"/>
          <w:snapToGrid w:val="0"/>
          <w:sz w:val="22"/>
          <w:szCs w:val="22"/>
        </w:rPr>
        <w:t xml:space="preserve"> kalendářních </w:t>
      </w:r>
      <w:r w:rsidRPr="00D4490F">
        <w:rPr>
          <w:rFonts w:asciiTheme="minorHAnsi" w:hAnsiTheme="minorHAnsi"/>
          <w:snapToGrid w:val="0"/>
          <w:sz w:val="22"/>
          <w:szCs w:val="22"/>
        </w:rPr>
        <w:t xml:space="preserve">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Zhotovitel se zavazuje provádět měření a verifikaci, vyhodnocování dosažených úspor v souladu se standardem IPMVP. Protokol podepisují obě smluvní strany, příp. na základě žádosti některé ze smluvních stran i další přítomné osoby. </w:t>
      </w:r>
    </w:p>
    <w:p w14:paraId="731A5F0C" w14:textId="77777777" w:rsidR="00F92D32" w:rsidRPr="00FC427F" w:rsidRDefault="00F92D32" w:rsidP="00F92D32">
      <w:pPr>
        <w:pStyle w:val="Nadpis1"/>
        <w:numPr>
          <w:ilvl w:val="0"/>
          <w:numId w:val="5"/>
        </w:numPr>
        <w:tabs>
          <w:tab w:val="clear" w:pos="567"/>
        </w:tabs>
        <w:rPr>
          <w:rFonts w:asciiTheme="minorHAnsi" w:hAnsiTheme="minorHAnsi"/>
        </w:rPr>
      </w:pPr>
      <w:r w:rsidRPr="00FC427F">
        <w:rPr>
          <w:rFonts w:asciiTheme="minorHAnsi" w:hAnsiTheme="minorHAnsi"/>
        </w:rPr>
        <w:t>Pojištění díla</w:t>
      </w:r>
    </w:p>
    <w:p w14:paraId="55BD53D5" w14:textId="77777777" w:rsidR="00F92D32" w:rsidRPr="00FC427F" w:rsidRDefault="00F92D32" w:rsidP="00F92D32">
      <w:pPr>
        <w:pStyle w:val="Nadpis2"/>
        <w:numPr>
          <w:ilvl w:val="1"/>
          <w:numId w:val="5"/>
        </w:numPr>
        <w:tabs>
          <w:tab w:val="clear" w:pos="454"/>
        </w:tabs>
        <w:spacing w:after="120"/>
        <w:ind w:left="567" w:hanging="567"/>
        <w:rPr>
          <w:rFonts w:asciiTheme="minorHAnsi" w:hAnsiTheme="minorHAnsi"/>
        </w:rPr>
      </w:pPr>
      <w:r w:rsidRPr="00FC427F">
        <w:rPr>
          <w:rFonts w:asciiTheme="minorHAnsi" w:hAnsiTheme="minorHAnsi"/>
        </w:rPr>
        <w:t>Pojištění Zhotovitele</w:t>
      </w:r>
    </w:p>
    <w:p w14:paraId="60AE7042" w14:textId="7AA733B3" w:rsidR="00F92D32"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C427F">
        <w:rPr>
          <w:rFonts w:asciiTheme="minorHAnsi" w:hAnsiTheme="minorHAnsi"/>
          <w:snapToGrid w:val="0"/>
          <w:sz w:val="22"/>
          <w:szCs w:val="22"/>
        </w:rPr>
        <w:t xml:space="preserve">Zhotovitel je povinen být po celou dobu plnění pojištěn proti škodám způsobeným jeho činností včetně možných škod pracovníků </w:t>
      </w:r>
      <w:r>
        <w:rPr>
          <w:rFonts w:asciiTheme="minorHAnsi" w:hAnsiTheme="minorHAnsi"/>
          <w:snapToGrid w:val="0"/>
          <w:sz w:val="22"/>
          <w:szCs w:val="22"/>
        </w:rPr>
        <w:t>Z</w:t>
      </w:r>
      <w:r w:rsidRPr="00FC427F">
        <w:rPr>
          <w:rFonts w:asciiTheme="minorHAnsi" w:hAnsiTheme="minorHAnsi"/>
          <w:snapToGrid w:val="0"/>
          <w:sz w:val="22"/>
          <w:szCs w:val="22"/>
        </w:rPr>
        <w:t>hotovitele.</w:t>
      </w:r>
    </w:p>
    <w:p w14:paraId="2552E8B5" w14:textId="2D3B8D74" w:rsidR="00F92D32" w:rsidRPr="00F92D32"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92D32">
        <w:rPr>
          <w:rFonts w:asciiTheme="minorHAnsi" w:hAnsiTheme="minorHAnsi"/>
          <w:snapToGrid w:val="0"/>
          <w:sz w:val="22"/>
          <w:szCs w:val="22"/>
        </w:rPr>
        <w:t>Pojištění odpovědnosti za škodu z výkonu podnikatelské činnosti musí pokrývat škody na věcech (vzniklé poškozením, zničením nebo pohřešováním) a na zdraví (úrazem nebo nemocí):</w:t>
      </w:r>
    </w:p>
    <w:p w14:paraId="78B624F8" w14:textId="77777777" w:rsidR="00F92D32" w:rsidRPr="00FC427F" w:rsidRDefault="00F92D32" w:rsidP="00B810B4">
      <w:pPr>
        <w:pStyle w:val="Odstavecseseznamem"/>
        <w:numPr>
          <w:ilvl w:val="0"/>
          <w:numId w:val="10"/>
        </w:numPr>
        <w:suppressAutoHyphens/>
        <w:ind w:left="1843" w:hanging="426"/>
        <w:rPr>
          <w:rFonts w:asciiTheme="minorHAnsi" w:hAnsiTheme="minorHAnsi" w:cs="Arial"/>
          <w:sz w:val="22"/>
          <w:szCs w:val="22"/>
        </w:rPr>
      </w:pPr>
      <w:r w:rsidRPr="00FC427F">
        <w:rPr>
          <w:rFonts w:asciiTheme="minorHAnsi" w:hAnsiTheme="minorHAnsi" w:cs="Arial"/>
          <w:sz w:val="22"/>
          <w:szCs w:val="22"/>
        </w:rPr>
        <w:t xml:space="preserve">způsobené provozní činností Zhotovitele, </w:t>
      </w:r>
    </w:p>
    <w:p w14:paraId="7EB5274A" w14:textId="77777777" w:rsidR="00F92D32" w:rsidRPr="00FC427F" w:rsidRDefault="00F92D32" w:rsidP="00B810B4">
      <w:pPr>
        <w:pStyle w:val="Odstavecseseznamem"/>
        <w:numPr>
          <w:ilvl w:val="0"/>
          <w:numId w:val="10"/>
        </w:numPr>
        <w:suppressAutoHyphens/>
        <w:ind w:left="1843" w:hanging="426"/>
        <w:rPr>
          <w:rFonts w:asciiTheme="minorHAnsi" w:hAnsiTheme="minorHAnsi" w:cs="Arial"/>
          <w:sz w:val="22"/>
          <w:szCs w:val="22"/>
        </w:rPr>
      </w:pPr>
      <w:r w:rsidRPr="00FC427F">
        <w:rPr>
          <w:rFonts w:asciiTheme="minorHAnsi" w:hAnsiTheme="minorHAnsi" w:cs="Arial"/>
          <w:sz w:val="22"/>
          <w:szCs w:val="22"/>
        </w:rPr>
        <w:t xml:space="preserve">způsobené vadným výrobkem, </w:t>
      </w:r>
    </w:p>
    <w:p w14:paraId="06B142FD" w14:textId="77777777" w:rsidR="00F92D32" w:rsidRPr="00FC427F" w:rsidRDefault="00F92D32" w:rsidP="00B810B4">
      <w:pPr>
        <w:pStyle w:val="Odstavecseseznamem"/>
        <w:numPr>
          <w:ilvl w:val="0"/>
          <w:numId w:val="10"/>
        </w:numPr>
        <w:suppressAutoHyphens/>
        <w:ind w:left="1843" w:hanging="426"/>
        <w:rPr>
          <w:rFonts w:asciiTheme="minorHAnsi" w:hAnsiTheme="minorHAnsi" w:cs="Arial"/>
          <w:sz w:val="22"/>
          <w:szCs w:val="22"/>
        </w:rPr>
      </w:pPr>
      <w:r w:rsidRPr="00FC427F">
        <w:rPr>
          <w:rFonts w:asciiTheme="minorHAnsi" w:hAnsiTheme="minorHAnsi" w:cs="Arial"/>
          <w:sz w:val="22"/>
          <w:szCs w:val="22"/>
        </w:rPr>
        <w:t xml:space="preserve">vzniklé v souvislosti s poskytovanými pracemi, dodávkami a službami,  </w:t>
      </w:r>
    </w:p>
    <w:p w14:paraId="59639630" w14:textId="77777777" w:rsidR="00F92D32" w:rsidRPr="00FC427F" w:rsidRDefault="00F92D32" w:rsidP="00B810B4">
      <w:pPr>
        <w:pStyle w:val="Odstavecseseznamem"/>
        <w:numPr>
          <w:ilvl w:val="0"/>
          <w:numId w:val="10"/>
        </w:numPr>
        <w:suppressAutoHyphens/>
        <w:ind w:left="1843" w:hanging="426"/>
        <w:rPr>
          <w:rFonts w:asciiTheme="minorHAnsi" w:hAnsiTheme="minorHAnsi" w:cs="Arial"/>
          <w:sz w:val="22"/>
          <w:szCs w:val="22"/>
        </w:rPr>
      </w:pPr>
      <w:r w:rsidRPr="00FC427F">
        <w:rPr>
          <w:rFonts w:asciiTheme="minorHAnsi" w:hAnsiTheme="minorHAnsi" w:cs="Arial"/>
          <w:sz w:val="22"/>
          <w:szCs w:val="22"/>
        </w:rPr>
        <w:t xml:space="preserve">vzniklé v souvislosti s vlastnictvím nemovitosti, </w:t>
      </w:r>
    </w:p>
    <w:p w14:paraId="5C8584B4" w14:textId="77777777" w:rsidR="00F92D32" w:rsidRPr="00FC427F" w:rsidRDefault="00F92D32" w:rsidP="00B810B4">
      <w:pPr>
        <w:pStyle w:val="Odstavecseseznamem"/>
        <w:numPr>
          <w:ilvl w:val="0"/>
          <w:numId w:val="10"/>
        </w:numPr>
        <w:suppressAutoHyphens/>
        <w:ind w:left="1843" w:hanging="426"/>
        <w:rPr>
          <w:rFonts w:asciiTheme="minorHAnsi" w:hAnsiTheme="minorHAnsi" w:cs="Arial"/>
          <w:sz w:val="22"/>
          <w:szCs w:val="22"/>
        </w:rPr>
      </w:pPr>
      <w:r w:rsidRPr="00FC427F">
        <w:rPr>
          <w:rFonts w:asciiTheme="minorHAnsi" w:hAnsiTheme="minorHAnsi" w:cs="Arial"/>
          <w:sz w:val="22"/>
          <w:szCs w:val="22"/>
        </w:rPr>
        <w:t>vzniklé na věcech zaměstnanců.</w:t>
      </w:r>
    </w:p>
    <w:p w14:paraId="0940E25B" w14:textId="4545AD11" w:rsidR="00F92D32" w:rsidRPr="00FC427F"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C427F">
        <w:rPr>
          <w:rFonts w:asciiTheme="minorHAnsi" w:hAnsiTheme="minorHAnsi"/>
          <w:snapToGrid w:val="0"/>
          <w:sz w:val="22"/>
          <w:szCs w:val="22"/>
        </w:rPr>
        <w:t xml:space="preserve">Limit pojistného plnění musí být </w:t>
      </w:r>
      <w:r>
        <w:rPr>
          <w:rFonts w:asciiTheme="minorHAnsi" w:hAnsiTheme="minorHAnsi"/>
          <w:snapToGrid w:val="0"/>
          <w:sz w:val="22"/>
          <w:szCs w:val="22"/>
        </w:rPr>
        <w:t xml:space="preserve">sjednán </w:t>
      </w:r>
      <w:r w:rsidRPr="00FC427F">
        <w:rPr>
          <w:rFonts w:asciiTheme="minorHAnsi" w:hAnsiTheme="minorHAnsi"/>
          <w:snapToGrid w:val="0"/>
          <w:sz w:val="22"/>
          <w:szCs w:val="22"/>
        </w:rPr>
        <w:t>nejméně ve výši</w:t>
      </w:r>
      <w:r w:rsidRPr="00D4490F">
        <w:rPr>
          <w:rFonts w:asciiTheme="minorHAnsi" w:hAnsiTheme="minorHAnsi"/>
          <w:b/>
          <w:bCs/>
          <w:snapToGrid w:val="0"/>
          <w:sz w:val="22"/>
          <w:szCs w:val="22"/>
        </w:rPr>
        <w:t xml:space="preserve"> [</w:t>
      </w:r>
      <w:r w:rsidR="001039D3">
        <w:rPr>
          <w:rFonts w:asciiTheme="minorHAnsi" w:hAnsiTheme="minorHAnsi"/>
          <w:b/>
          <w:bCs/>
          <w:snapToGrid w:val="0"/>
          <w:sz w:val="22"/>
          <w:szCs w:val="22"/>
        </w:rPr>
        <w:t>4,5</w:t>
      </w:r>
      <w:r w:rsidRPr="00D4490F">
        <w:rPr>
          <w:rFonts w:asciiTheme="minorHAnsi" w:hAnsiTheme="minorHAnsi"/>
          <w:b/>
          <w:bCs/>
          <w:snapToGrid w:val="0"/>
          <w:sz w:val="22"/>
          <w:szCs w:val="22"/>
        </w:rPr>
        <w:t>] milionů korun bez DPH</w:t>
      </w:r>
      <w:r w:rsidRPr="00FC427F">
        <w:rPr>
          <w:rFonts w:asciiTheme="minorHAnsi" w:hAnsiTheme="minorHAnsi"/>
          <w:snapToGrid w:val="0"/>
          <w:sz w:val="22"/>
          <w:szCs w:val="22"/>
        </w:rPr>
        <w:t>.</w:t>
      </w:r>
    </w:p>
    <w:p w14:paraId="7282CCCD" w14:textId="77777777" w:rsidR="00F92D32" w:rsidRPr="00FC427F" w:rsidRDefault="00F92D32" w:rsidP="00F92D32">
      <w:pPr>
        <w:pStyle w:val="Nadpis2"/>
        <w:numPr>
          <w:ilvl w:val="1"/>
          <w:numId w:val="5"/>
        </w:numPr>
        <w:tabs>
          <w:tab w:val="clear" w:pos="454"/>
        </w:tabs>
        <w:spacing w:after="120"/>
        <w:ind w:left="567" w:hanging="567"/>
        <w:rPr>
          <w:rFonts w:asciiTheme="minorHAnsi" w:hAnsiTheme="minorHAnsi"/>
        </w:rPr>
      </w:pPr>
      <w:r w:rsidRPr="00FC427F">
        <w:rPr>
          <w:rFonts w:asciiTheme="minorHAnsi" w:hAnsiTheme="minorHAnsi"/>
        </w:rPr>
        <w:t xml:space="preserve">Pojištění poddodavatelů </w:t>
      </w:r>
    </w:p>
    <w:p w14:paraId="1EF7CEE8" w14:textId="77777777" w:rsidR="00F92D32" w:rsidRPr="00FC427F"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C427F">
        <w:rPr>
          <w:rFonts w:asciiTheme="minorHAnsi" w:hAnsiTheme="minorHAnsi"/>
          <w:snapToGrid w:val="0"/>
          <w:sz w:val="22"/>
          <w:szCs w:val="22"/>
        </w:rPr>
        <w:t xml:space="preserve">Zhotovitel je povinen zabezpečit před zahájením poddodavatelských prací, aby jeho pojištění pokrývalo i práce prováděné poddodavatelsky nebo případně aby poddodavatelé disponovali vlastním pojištěním odpovědnosti za škodu z výkonu podnikatelské činnosti, a to minimálně ve výši odpovídající rozsahu jejich poddodávky. </w:t>
      </w:r>
    </w:p>
    <w:p w14:paraId="23C96CA1" w14:textId="77777777" w:rsidR="00F92D32" w:rsidRPr="00FC427F" w:rsidRDefault="00F92D32" w:rsidP="00F92D32">
      <w:pPr>
        <w:pStyle w:val="Nadpis2"/>
        <w:numPr>
          <w:ilvl w:val="1"/>
          <w:numId w:val="5"/>
        </w:numPr>
        <w:tabs>
          <w:tab w:val="clear" w:pos="454"/>
        </w:tabs>
        <w:spacing w:after="120"/>
        <w:ind w:left="567" w:hanging="567"/>
        <w:rPr>
          <w:rFonts w:asciiTheme="minorHAnsi" w:hAnsiTheme="minorHAnsi"/>
        </w:rPr>
      </w:pPr>
      <w:r w:rsidRPr="00FC427F">
        <w:rPr>
          <w:rFonts w:asciiTheme="minorHAnsi" w:hAnsiTheme="minorHAnsi"/>
        </w:rPr>
        <w:t xml:space="preserve">Doklady o pojištění </w:t>
      </w:r>
    </w:p>
    <w:p w14:paraId="0A7C645B" w14:textId="56352C44" w:rsidR="00F92D32"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C427F">
        <w:rPr>
          <w:rFonts w:asciiTheme="minorHAnsi" w:hAnsiTheme="minorHAnsi"/>
          <w:snapToGrid w:val="0"/>
          <w:sz w:val="22"/>
          <w:szCs w:val="22"/>
        </w:rPr>
        <w:t>Dokladem o pojištění je platná a účinná pojistná smlouva</w:t>
      </w:r>
      <w:r w:rsidR="00DC2C32">
        <w:rPr>
          <w:rFonts w:asciiTheme="minorHAnsi" w:hAnsiTheme="minorHAnsi"/>
          <w:snapToGrid w:val="0"/>
          <w:sz w:val="22"/>
          <w:szCs w:val="22"/>
        </w:rPr>
        <w:t xml:space="preserve"> / pojistný certifikát</w:t>
      </w:r>
      <w:r w:rsidRPr="00FC427F">
        <w:rPr>
          <w:rFonts w:asciiTheme="minorHAnsi" w:hAnsiTheme="minorHAnsi"/>
          <w:snapToGrid w:val="0"/>
          <w:sz w:val="22"/>
          <w:szCs w:val="22"/>
        </w:rPr>
        <w:t xml:space="preserve"> (vč. veškerých příloh, obchodních podmínek či jiných součástí pojistné smlouvy) od počátku zahájení prací na díle, u níž Zhotovitel řádně a včas uhradil pojistné</w:t>
      </w:r>
      <w:r>
        <w:rPr>
          <w:rFonts w:asciiTheme="minorHAnsi" w:hAnsiTheme="minorHAnsi"/>
          <w:snapToGrid w:val="0"/>
          <w:sz w:val="22"/>
          <w:szCs w:val="22"/>
        </w:rPr>
        <w:t>.</w:t>
      </w:r>
    </w:p>
    <w:p w14:paraId="545B3F25" w14:textId="4519D139" w:rsidR="00F92D32" w:rsidRPr="00F92D32"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92D32">
        <w:rPr>
          <w:rFonts w:asciiTheme="minorHAnsi" w:hAnsiTheme="minorHAnsi"/>
          <w:snapToGrid w:val="0"/>
          <w:sz w:val="22"/>
          <w:szCs w:val="22"/>
        </w:rPr>
        <w:t>Doklad o pojištění je Zhotovitel povinen předložit Objednateli před podpisem této smlouvy o dílo. Nepředložení kteréhokoliv dokladu o pojištění, opravňuje Objednatele smlouvu neuzavřít.</w:t>
      </w:r>
    </w:p>
    <w:p w14:paraId="4B9263EE" w14:textId="77777777" w:rsidR="00F92D32" w:rsidRPr="00FC427F" w:rsidRDefault="00F92D32" w:rsidP="00F92D32">
      <w:pPr>
        <w:pStyle w:val="Nadpis2"/>
        <w:numPr>
          <w:ilvl w:val="1"/>
          <w:numId w:val="5"/>
        </w:numPr>
        <w:tabs>
          <w:tab w:val="clear" w:pos="454"/>
        </w:tabs>
        <w:spacing w:after="120"/>
        <w:ind w:left="567" w:hanging="567"/>
        <w:rPr>
          <w:rFonts w:asciiTheme="minorHAnsi" w:hAnsiTheme="minorHAnsi"/>
        </w:rPr>
      </w:pPr>
      <w:r w:rsidRPr="00FC427F">
        <w:rPr>
          <w:rFonts w:asciiTheme="minorHAnsi" w:hAnsiTheme="minorHAnsi"/>
        </w:rPr>
        <w:t>Povinnosti obou stran při vzniku pojistné události</w:t>
      </w:r>
    </w:p>
    <w:p w14:paraId="4A107F92" w14:textId="77777777" w:rsidR="00F92D32" w:rsidRPr="00FC427F"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C427F">
        <w:rPr>
          <w:rFonts w:asciiTheme="minorHAnsi" w:hAnsiTheme="minorHAnsi"/>
          <w:snapToGrid w:val="0"/>
          <w:sz w:val="22"/>
          <w:szCs w:val="22"/>
        </w:rPr>
        <w:t>Při vzniku pojistné události zabezpečuje veškeré úkony vůči svému pojistiteli Zhotovitel.</w:t>
      </w:r>
    </w:p>
    <w:p w14:paraId="75FAE345" w14:textId="77777777" w:rsidR="00F92D32" w:rsidRPr="00FC427F"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C427F">
        <w:rPr>
          <w:rFonts w:asciiTheme="minorHAnsi" w:hAnsiTheme="minorHAnsi"/>
          <w:snapToGrid w:val="0"/>
          <w:sz w:val="22"/>
          <w:szCs w:val="22"/>
        </w:rPr>
        <w:t>Objednatel je povinen poskytnout v souvislosti s pojistnou událostí Zhotoviteli veškerou součinnost, která je v jeho možnostech.</w:t>
      </w:r>
    </w:p>
    <w:p w14:paraId="34EDC91A" w14:textId="604F491D" w:rsidR="00F92D32" w:rsidRDefault="00F92D32" w:rsidP="00F92D32">
      <w:pPr>
        <w:pStyle w:val="Nadpis3"/>
        <w:numPr>
          <w:ilvl w:val="2"/>
          <w:numId w:val="5"/>
        </w:numPr>
        <w:tabs>
          <w:tab w:val="clear" w:pos="1355"/>
        </w:tabs>
        <w:spacing w:before="120" w:after="120"/>
        <w:ind w:left="1418" w:hanging="851"/>
        <w:rPr>
          <w:rFonts w:asciiTheme="minorHAnsi" w:hAnsiTheme="minorHAnsi"/>
          <w:snapToGrid w:val="0"/>
          <w:sz w:val="22"/>
          <w:szCs w:val="22"/>
        </w:rPr>
      </w:pPr>
      <w:r w:rsidRPr="00FC427F">
        <w:rPr>
          <w:rFonts w:asciiTheme="minorHAnsi" w:hAnsiTheme="minorHAnsi"/>
          <w:snapToGrid w:val="0"/>
          <w:sz w:val="22"/>
          <w:szCs w:val="22"/>
        </w:rPr>
        <w:t>Náklady na pojištění nese Zhotovitel a má je zahrnuty v ceně za dílo.</w:t>
      </w:r>
    </w:p>
    <w:p w14:paraId="5CB4C42F" w14:textId="4E43772B" w:rsidR="00E41393" w:rsidRDefault="00E41393" w:rsidP="00E41393">
      <w:pPr>
        <w:pStyle w:val="Nadpis1"/>
        <w:numPr>
          <w:ilvl w:val="0"/>
          <w:numId w:val="5"/>
        </w:numPr>
        <w:rPr>
          <w:snapToGrid w:val="0"/>
        </w:rPr>
      </w:pPr>
      <w:r>
        <w:rPr>
          <w:snapToGrid w:val="0"/>
        </w:rPr>
        <w:t>vyšší moc</w:t>
      </w:r>
    </w:p>
    <w:p w14:paraId="5F868D62" w14:textId="492DE324" w:rsidR="00E41393" w:rsidRPr="00E41393" w:rsidRDefault="00E41393" w:rsidP="00FA7369">
      <w:pPr>
        <w:pStyle w:val="Nadpis2"/>
        <w:numPr>
          <w:ilvl w:val="2"/>
          <w:numId w:val="5"/>
        </w:numPr>
        <w:ind w:hanging="788"/>
        <w:rPr>
          <w:rFonts w:asciiTheme="minorHAnsi" w:hAnsiTheme="minorHAnsi"/>
          <w:sz w:val="22"/>
          <w:u w:val="none"/>
        </w:rPr>
      </w:pPr>
      <w:r w:rsidRPr="00E41393">
        <w:rPr>
          <w:rFonts w:asciiTheme="minorHAnsi" w:hAnsiTheme="minorHAnsi"/>
          <w:sz w:val="22"/>
          <w:u w:val="none"/>
        </w:rPr>
        <w:t xml:space="preserve">Vyšší moc je definována jako výjimečná událost nebo okolnost, která se vymyká kontrole smluvní strany, před níž se tato strana nemohla přiměřeně chránit před </w:t>
      </w:r>
      <w:r w:rsidRPr="00E41393">
        <w:rPr>
          <w:rFonts w:asciiTheme="minorHAnsi" w:hAnsiTheme="minorHAnsi"/>
          <w:sz w:val="22"/>
          <w:u w:val="none"/>
        </w:rPr>
        <w:lastRenderedPageBreak/>
        <w:t xml:space="preserve">uzavřením </w:t>
      </w:r>
      <w:r>
        <w:rPr>
          <w:rFonts w:asciiTheme="minorHAnsi" w:hAnsiTheme="minorHAnsi"/>
          <w:sz w:val="22"/>
          <w:u w:val="none"/>
        </w:rPr>
        <w:t>S</w:t>
      </w:r>
      <w:r w:rsidRPr="00E41393">
        <w:rPr>
          <w:rFonts w:asciiTheme="minorHAnsi" w:hAnsiTheme="minorHAnsi"/>
          <w:sz w:val="22"/>
          <w:u w:val="none"/>
        </w:rPr>
        <w:t xml:space="preserve">mlouvy o dílo, které se strana nemůže účelně vyhnout nebo ji překonat, a kterou nelze přičíst druhé straně. </w:t>
      </w:r>
    </w:p>
    <w:p w14:paraId="47EACD74" w14:textId="2411BE1C" w:rsidR="00E41393" w:rsidRPr="00E41393" w:rsidRDefault="00E41393" w:rsidP="00FA7369">
      <w:pPr>
        <w:pStyle w:val="Odstavecseseznamem"/>
        <w:numPr>
          <w:ilvl w:val="2"/>
          <w:numId w:val="5"/>
        </w:numPr>
        <w:tabs>
          <w:tab w:val="clear" w:pos="1355"/>
        </w:tabs>
        <w:spacing w:before="120" w:after="120"/>
        <w:ind w:left="1276" w:hanging="709"/>
        <w:outlineLvl w:val="1"/>
        <w:rPr>
          <w:rFonts w:asciiTheme="minorHAnsi" w:hAnsiTheme="minorHAnsi"/>
          <w:sz w:val="22"/>
          <w:szCs w:val="24"/>
        </w:rPr>
      </w:pPr>
      <w:r w:rsidRPr="00E41393">
        <w:rPr>
          <w:rFonts w:asciiTheme="minorHAnsi" w:hAnsiTheme="minorHAnsi"/>
          <w:sz w:val="22"/>
          <w:szCs w:val="24"/>
        </w:rPr>
        <w:t xml:space="preserve">Vyšší moc může zahrnovat, následující události nebo okolnosti, zejména: </w:t>
      </w:r>
    </w:p>
    <w:p w14:paraId="15D8C7B7" w14:textId="78504397" w:rsidR="00E41393" w:rsidRPr="0027035F" w:rsidRDefault="00E41393" w:rsidP="00B810B4">
      <w:pPr>
        <w:pStyle w:val="Odstavecseseznamem"/>
        <w:numPr>
          <w:ilvl w:val="0"/>
          <w:numId w:val="12"/>
        </w:numPr>
        <w:spacing w:before="120" w:after="120"/>
        <w:ind w:left="1560"/>
        <w:outlineLvl w:val="1"/>
        <w:rPr>
          <w:rFonts w:asciiTheme="minorHAnsi" w:hAnsiTheme="minorHAnsi"/>
          <w:sz w:val="22"/>
          <w:szCs w:val="24"/>
        </w:rPr>
      </w:pPr>
      <w:r w:rsidRPr="0027035F">
        <w:rPr>
          <w:rFonts w:asciiTheme="minorHAnsi" w:hAnsiTheme="minorHAnsi"/>
          <w:sz w:val="22"/>
          <w:szCs w:val="24"/>
        </w:rPr>
        <w:t>válka, konflikty, invaze, akty nepřátelství ze zahraničí, nikoliv však okolnosti a dopady předvídatelné a způsobené vlivem viru SARS-CoV-2,</w:t>
      </w:r>
    </w:p>
    <w:p w14:paraId="38727286" w14:textId="26662154" w:rsidR="00E41393" w:rsidRPr="0027035F" w:rsidRDefault="00E41393" w:rsidP="00B810B4">
      <w:pPr>
        <w:pStyle w:val="Odstavecseseznamem"/>
        <w:numPr>
          <w:ilvl w:val="0"/>
          <w:numId w:val="12"/>
        </w:numPr>
        <w:spacing w:before="120" w:after="120"/>
        <w:ind w:left="1560"/>
        <w:outlineLvl w:val="1"/>
        <w:rPr>
          <w:rFonts w:asciiTheme="minorHAnsi" w:hAnsiTheme="minorHAnsi"/>
          <w:sz w:val="22"/>
          <w:szCs w:val="24"/>
        </w:rPr>
      </w:pPr>
      <w:r w:rsidRPr="0027035F">
        <w:rPr>
          <w:rFonts w:asciiTheme="minorHAnsi" w:hAnsiTheme="minorHAnsi"/>
          <w:sz w:val="22"/>
          <w:szCs w:val="24"/>
        </w:rPr>
        <w:t xml:space="preserve">rebelie, terorismus, revoluce, povstání, vojenský převrat nebo uchopení moci, nebo občanská válka, </w:t>
      </w:r>
    </w:p>
    <w:p w14:paraId="19A05D9E" w14:textId="1D4B6FF3" w:rsidR="00E41393" w:rsidRPr="0027035F" w:rsidRDefault="00E41393" w:rsidP="00B810B4">
      <w:pPr>
        <w:pStyle w:val="Odstavecseseznamem"/>
        <w:numPr>
          <w:ilvl w:val="0"/>
          <w:numId w:val="12"/>
        </w:numPr>
        <w:spacing w:before="120" w:after="120"/>
        <w:ind w:left="1560"/>
        <w:outlineLvl w:val="1"/>
        <w:rPr>
          <w:rFonts w:asciiTheme="minorHAnsi" w:hAnsiTheme="minorHAnsi"/>
          <w:sz w:val="22"/>
          <w:szCs w:val="24"/>
        </w:rPr>
      </w:pPr>
      <w:r w:rsidRPr="0027035F">
        <w:rPr>
          <w:rFonts w:asciiTheme="minorHAnsi" w:hAnsiTheme="minorHAnsi"/>
          <w:sz w:val="22"/>
          <w:szCs w:val="24"/>
        </w:rPr>
        <w:t xml:space="preserve">výtržnost, vzpoura, nepokoje, stávka nebo výluka vyvolaná jinými osobami, než je personál zhotovitele a jiní zaměstnanci zhotovitele a podzhotovitelů, </w:t>
      </w:r>
    </w:p>
    <w:p w14:paraId="38342F32" w14:textId="542F6D2A" w:rsidR="00E41393" w:rsidRPr="0027035F" w:rsidRDefault="00E41393" w:rsidP="00B810B4">
      <w:pPr>
        <w:pStyle w:val="Odstavecseseznamem"/>
        <w:numPr>
          <w:ilvl w:val="0"/>
          <w:numId w:val="12"/>
        </w:numPr>
        <w:spacing w:before="120" w:after="120"/>
        <w:ind w:left="1560"/>
        <w:outlineLvl w:val="1"/>
        <w:rPr>
          <w:rFonts w:asciiTheme="minorHAnsi" w:hAnsiTheme="minorHAnsi"/>
          <w:sz w:val="22"/>
          <w:szCs w:val="24"/>
        </w:rPr>
      </w:pPr>
      <w:r w:rsidRPr="0027035F">
        <w:rPr>
          <w:rFonts w:asciiTheme="minorHAnsi" w:hAnsiTheme="minorHAnsi"/>
          <w:sz w:val="22"/>
          <w:szCs w:val="24"/>
        </w:rPr>
        <w:t xml:space="preserve">válečná munice, výbušniny, ionizující záření nebo kontaminace radioaktivitou, pokud nebyla způsobena tím, že tuto munici, výbušniny, ionizující záření nebo radioaktivitu použil zhotovitel, </w:t>
      </w:r>
    </w:p>
    <w:p w14:paraId="45035EDD" w14:textId="2F6D1F2E" w:rsidR="00E41393" w:rsidRPr="0027035F" w:rsidRDefault="00E41393" w:rsidP="00B810B4">
      <w:pPr>
        <w:pStyle w:val="Odstavecseseznamem"/>
        <w:numPr>
          <w:ilvl w:val="0"/>
          <w:numId w:val="12"/>
        </w:numPr>
        <w:spacing w:before="120" w:after="120"/>
        <w:ind w:left="1560"/>
        <w:outlineLvl w:val="1"/>
        <w:rPr>
          <w:rFonts w:asciiTheme="minorHAnsi" w:hAnsiTheme="minorHAnsi"/>
          <w:sz w:val="22"/>
          <w:szCs w:val="24"/>
        </w:rPr>
      </w:pPr>
      <w:r w:rsidRPr="0027035F">
        <w:rPr>
          <w:rFonts w:asciiTheme="minorHAnsi" w:hAnsiTheme="minorHAnsi"/>
          <w:sz w:val="22"/>
          <w:szCs w:val="24"/>
        </w:rPr>
        <w:t xml:space="preserve">přírodní katastrofy jako je zemětřesení, vichřice, blesk, tajfun nebo vulkanická aktivita, </w:t>
      </w:r>
    </w:p>
    <w:p w14:paraId="2D5B2BFD" w14:textId="5630F22A" w:rsidR="00E41393" w:rsidRPr="0027035F" w:rsidRDefault="00E41393" w:rsidP="00B810B4">
      <w:pPr>
        <w:pStyle w:val="Odstavecseseznamem"/>
        <w:numPr>
          <w:ilvl w:val="0"/>
          <w:numId w:val="12"/>
        </w:numPr>
        <w:spacing w:before="120" w:after="120"/>
        <w:ind w:left="1560"/>
        <w:outlineLvl w:val="1"/>
        <w:rPr>
          <w:rFonts w:asciiTheme="minorHAnsi" w:hAnsiTheme="minorHAnsi"/>
          <w:sz w:val="22"/>
          <w:szCs w:val="24"/>
        </w:rPr>
      </w:pPr>
      <w:r w:rsidRPr="0027035F">
        <w:rPr>
          <w:rFonts w:asciiTheme="minorHAnsi" w:hAnsiTheme="minorHAnsi"/>
          <w:sz w:val="22"/>
          <w:szCs w:val="24"/>
        </w:rPr>
        <w:t xml:space="preserve">nově přijatá opatření státních orgánů, způsobující nemožnost plnění </w:t>
      </w:r>
      <w:r w:rsidR="00E74E64">
        <w:rPr>
          <w:rFonts w:asciiTheme="minorHAnsi" w:hAnsiTheme="minorHAnsi"/>
          <w:sz w:val="22"/>
          <w:szCs w:val="24"/>
        </w:rPr>
        <w:t>S</w:t>
      </w:r>
      <w:r w:rsidRPr="0027035F">
        <w:rPr>
          <w:rFonts w:asciiTheme="minorHAnsi" w:hAnsiTheme="minorHAnsi"/>
          <w:sz w:val="22"/>
          <w:szCs w:val="24"/>
        </w:rPr>
        <w:t>mlouvy o dílo.</w:t>
      </w:r>
    </w:p>
    <w:p w14:paraId="1DB34B60" w14:textId="6BA976FC" w:rsidR="00E41393" w:rsidRPr="00E41393" w:rsidRDefault="00E41393" w:rsidP="00B23181">
      <w:pPr>
        <w:pStyle w:val="Odstavecseseznamem"/>
        <w:numPr>
          <w:ilvl w:val="2"/>
          <w:numId w:val="5"/>
        </w:numPr>
        <w:tabs>
          <w:tab w:val="clear" w:pos="1355"/>
        </w:tabs>
        <w:spacing w:before="120" w:after="120"/>
        <w:ind w:left="1276" w:hanging="709"/>
        <w:outlineLvl w:val="1"/>
        <w:rPr>
          <w:rFonts w:asciiTheme="minorHAnsi" w:hAnsiTheme="minorHAnsi"/>
          <w:sz w:val="22"/>
          <w:szCs w:val="24"/>
        </w:rPr>
      </w:pPr>
      <w:r w:rsidRPr="00E41393">
        <w:rPr>
          <w:rFonts w:asciiTheme="minorHAnsi" w:hAnsiTheme="minorHAnsi"/>
          <w:sz w:val="22"/>
          <w:szCs w:val="24"/>
        </w:rPr>
        <w:t>Pokud se provedení předmětu díla nebo jeho části za sjednaných podmínek stane nemožným v důsledku vyšší moci, strana, která se důvodu vyšší moci dovolává, oznámí druhé smluvní straně ty okolnosti, které tvoří důvod vyšší moci, a uvede zároveň povinnosti, které nelze v důsledku vyšší moci splnit. Strana provede oznámení do pěti dnů od okamžiku, kdy se dozvěděla (nebo se, při vynaložení náležité péče, mohla a/nebo měla dozvědět) o odpovídající skutečnosti nebo okolnostech tvořících důvod vyšší moci. Povinnosti smluvních stran dané touto smlouvou se po dobu trvání okolností vyšší moci dočasně přerušují.</w:t>
      </w:r>
    </w:p>
    <w:p w14:paraId="025F59C7" w14:textId="753AB660" w:rsidR="00E41393" w:rsidRDefault="00E41393" w:rsidP="00384D10">
      <w:pPr>
        <w:pStyle w:val="Odstavecseseznamem"/>
        <w:numPr>
          <w:ilvl w:val="2"/>
          <w:numId w:val="5"/>
        </w:numPr>
        <w:tabs>
          <w:tab w:val="clear" w:pos="1355"/>
        </w:tabs>
        <w:spacing w:before="120" w:after="120"/>
        <w:ind w:left="1276" w:hanging="709"/>
        <w:outlineLvl w:val="1"/>
        <w:rPr>
          <w:rFonts w:asciiTheme="minorHAnsi" w:hAnsiTheme="minorHAnsi"/>
          <w:sz w:val="22"/>
          <w:szCs w:val="24"/>
        </w:rPr>
      </w:pPr>
      <w:r w:rsidRPr="00E41393">
        <w:rPr>
          <w:rFonts w:asciiTheme="minorHAnsi" w:hAnsiTheme="minorHAnsi"/>
          <w:sz w:val="22"/>
          <w:szCs w:val="24"/>
        </w:rPr>
        <w:t>Zhotovitel se nemůže odvolávat na vyšší moc, pokud její účinky nastaly až v době, kdy byl již v prodlení.</w:t>
      </w:r>
    </w:p>
    <w:p w14:paraId="09873555" w14:textId="77777777" w:rsidR="007044AD" w:rsidRPr="00C92BA4" w:rsidRDefault="007044AD" w:rsidP="00FA7369">
      <w:pPr>
        <w:pStyle w:val="Nadpis1"/>
        <w:numPr>
          <w:ilvl w:val="0"/>
          <w:numId w:val="5"/>
        </w:numPr>
        <w:rPr>
          <w:rFonts w:asciiTheme="minorHAnsi" w:hAnsiTheme="minorHAnsi"/>
        </w:rPr>
      </w:pPr>
      <w:r w:rsidRPr="00C92BA4">
        <w:rPr>
          <w:rFonts w:asciiTheme="minorHAnsi" w:hAnsiTheme="minorHAnsi"/>
        </w:rPr>
        <w:t>Změna smlouvy</w:t>
      </w:r>
    </w:p>
    <w:p w14:paraId="2315C0CB" w14:textId="77777777" w:rsidR="007044AD" w:rsidRPr="00C92BA4" w:rsidRDefault="007044AD" w:rsidP="00FA7369">
      <w:pPr>
        <w:pStyle w:val="Nadpis2"/>
        <w:numPr>
          <w:ilvl w:val="1"/>
          <w:numId w:val="5"/>
        </w:numPr>
        <w:spacing w:after="120"/>
        <w:ind w:left="567" w:hanging="567"/>
        <w:rPr>
          <w:rFonts w:asciiTheme="minorHAnsi" w:hAnsiTheme="minorHAnsi"/>
        </w:rPr>
      </w:pPr>
      <w:r w:rsidRPr="00C92BA4">
        <w:rPr>
          <w:rFonts w:asciiTheme="minorHAnsi" w:hAnsiTheme="minorHAnsi"/>
        </w:rPr>
        <w:t>Forma změny Smlouvy</w:t>
      </w:r>
    </w:p>
    <w:p w14:paraId="1491E718" w14:textId="77777777" w:rsidR="007044AD" w:rsidRPr="004F47BF" w:rsidRDefault="007044AD" w:rsidP="00FA7369">
      <w:pPr>
        <w:pStyle w:val="Nadpis3"/>
        <w:numPr>
          <w:ilvl w:val="2"/>
          <w:numId w:val="5"/>
        </w:numPr>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Jakákoliv změna Smlouvy musí mít písemnou formu a musí být podepsána osobami oprávněnými za Objednatele a Zhotovitele jednat a podepisovat nebo osobami jimi zmocněnými.</w:t>
      </w:r>
    </w:p>
    <w:p w14:paraId="3C5B31CD" w14:textId="77777777" w:rsidR="007044AD" w:rsidRPr="004F47BF" w:rsidRDefault="007044AD" w:rsidP="00FA7369">
      <w:pPr>
        <w:pStyle w:val="Nadpis3"/>
        <w:numPr>
          <w:ilvl w:val="2"/>
          <w:numId w:val="5"/>
        </w:numPr>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 xml:space="preserve">Změny Smlouvy se sjednávají jako Dodatek ke </w:t>
      </w:r>
      <w:r w:rsidR="006B040C" w:rsidRPr="004F47BF">
        <w:rPr>
          <w:rFonts w:asciiTheme="minorHAnsi" w:hAnsiTheme="minorHAnsi"/>
          <w:snapToGrid w:val="0"/>
          <w:sz w:val="22"/>
          <w:szCs w:val="22"/>
        </w:rPr>
        <w:t>S</w:t>
      </w:r>
      <w:r w:rsidRPr="004F47BF">
        <w:rPr>
          <w:rFonts w:asciiTheme="minorHAnsi" w:hAnsiTheme="minorHAnsi"/>
          <w:snapToGrid w:val="0"/>
          <w:sz w:val="22"/>
          <w:szCs w:val="22"/>
        </w:rPr>
        <w:t>mlouvě s číselným označením podle pořadového čísla dodatku Smlouvy.</w:t>
      </w:r>
    </w:p>
    <w:p w14:paraId="11925427" w14:textId="38B3937A" w:rsidR="00E61E76" w:rsidRPr="00857B41" w:rsidRDefault="000679FE" w:rsidP="00FA7369">
      <w:pPr>
        <w:pStyle w:val="Nadpis3"/>
        <w:numPr>
          <w:ilvl w:val="2"/>
          <w:numId w:val="5"/>
        </w:numPr>
        <w:spacing w:before="120" w:after="120"/>
        <w:ind w:left="1418" w:hanging="851"/>
        <w:rPr>
          <w:rFonts w:asciiTheme="minorHAnsi" w:hAnsiTheme="minorHAnsi"/>
          <w:snapToGrid w:val="0"/>
          <w:sz w:val="22"/>
          <w:szCs w:val="22"/>
        </w:rPr>
      </w:pPr>
      <w:r w:rsidRPr="004F47BF">
        <w:rPr>
          <w:rFonts w:asciiTheme="minorHAnsi" w:hAnsiTheme="minorHAnsi"/>
          <w:snapToGrid w:val="0"/>
          <w:sz w:val="22"/>
          <w:szCs w:val="22"/>
        </w:rPr>
        <w:t xml:space="preserve">Zhotovitel vyhotoví písemný </w:t>
      </w:r>
      <w:r w:rsidR="00CA66C3" w:rsidRPr="004F47BF">
        <w:rPr>
          <w:rFonts w:asciiTheme="minorHAnsi" w:hAnsiTheme="minorHAnsi"/>
          <w:snapToGrid w:val="0"/>
          <w:sz w:val="22"/>
          <w:szCs w:val="22"/>
        </w:rPr>
        <w:t>návrh Dodatku k této Smlouvě. O</w:t>
      </w:r>
      <w:r w:rsidRPr="004F47BF">
        <w:rPr>
          <w:rFonts w:asciiTheme="minorHAnsi" w:hAnsiTheme="minorHAnsi"/>
          <w:snapToGrid w:val="0"/>
          <w:sz w:val="22"/>
          <w:szCs w:val="22"/>
        </w:rPr>
        <w:t>b</w:t>
      </w:r>
      <w:r w:rsidR="00CA66C3" w:rsidRPr="004F47BF">
        <w:rPr>
          <w:rFonts w:asciiTheme="minorHAnsi" w:hAnsiTheme="minorHAnsi"/>
          <w:snapToGrid w:val="0"/>
          <w:sz w:val="22"/>
          <w:szCs w:val="22"/>
        </w:rPr>
        <w:t>j</w:t>
      </w:r>
      <w:r w:rsidRPr="004F47BF">
        <w:rPr>
          <w:rFonts w:asciiTheme="minorHAnsi" w:hAnsiTheme="minorHAnsi"/>
          <w:snapToGrid w:val="0"/>
          <w:sz w:val="22"/>
          <w:szCs w:val="22"/>
        </w:rPr>
        <w:t>ednatel návrh Dodatku odsouhl</w:t>
      </w:r>
      <w:r w:rsidR="00CA66C3" w:rsidRPr="004F47BF">
        <w:rPr>
          <w:rFonts w:asciiTheme="minorHAnsi" w:hAnsiTheme="minorHAnsi"/>
          <w:snapToGrid w:val="0"/>
          <w:sz w:val="22"/>
          <w:szCs w:val="22"/>
        </w:rPr>
        <w:t>a</w:t>
      </w:r>
      <w:r w:rsidR="00E57510">
        <w:rPr>
          <w:rFonts w:asciiTheme="minorHAnsi" w:hAnsiTheme="minorHAnsi"/>
          <w:snapToGrid w:val="0"/>
          <w:sz w:val="22"/>
          <w:szCs w:val="22"/>
        </w:rPr>
        <w:t xml:space="preserve">sí nebo vznese připomínky do </w:t>
      </w:r>
      <w:r w:rsidR="00E17CC1" w:rsidRPr="00706B59">
        <w:rPr>
          <w:rFonts w:asciiTheme="minorHAnsi" w:hAnsiTheme="minorHAnsi"/>
          <w:snapToGrid w:val="0"/>
          <w:sz w:val="22"/>
          <w:szCs w:val="22"/>
        </w:rPr>
        <w:t>[</w:t>
      </w:r>
      <w:r w:rsidR="00E57510">
        <w:rPr>
          <w:rFonts w:asciiTheme="minorHAnsi" w:hAnsiTheme="minorHAnsi"/>
          <w:snapToGrid w:val="0"/>
          <w:sz w:val="22"/>
          <w:szCs w:val="22"/>
        </w:rPr>
        <w:t>5</w:t>
      </w:r>
      <w:r w:rsidR="00E17CC1">
        <w:rPr>
          <w:rFonts w:asciiTheme="minorHAnsi" w:hAnsiTheme="minorHAnsi"/>
          <w:snapToGrid w:val="0"/>
          <w:sz w:val="22"/>
          <w:szCs w:val="22"/>
        </w:rPr>
        <w:t>]</w:t>
      </w:r>
      <w:r w:rsidR="00E57510">
        <w:rPr>
          <w:rFonts w:asciiTheme="minorHAnsi" w:hAnsiTheme="minorHAnsi"/>
          <w:snapToGrid w:val="0"/>
          <w:sz w:val="22"/>
          <w:szCs w:val="22"/>
        </w:rPr>
        <w:t xml:space="preserve"> </w:t>
      </w:r>
      <w:r w:rsidRPr="004F47BF">
        <w:rPr>
          <w:rFonts w:asciiTheme="minorHAnsi" w:hAnsiTheme="minorHAnsi"/>
          <w:snapToGrid w:val="0"/>
          <w:sz w:val="22"/>
          <w:szCs w:val="22"/>
        </w:rPr>
        <w:t>pracovních dnů od doručení návrhu</w:t>
      </w:r>
      <w:r w:rsidR="004F47BF">
        <w:rPr>
          <w:rFonts w:asciiTheme="minorHAnsi" w:hAnsiTheme="minorHAnsi"/>
          <w:snapToGrid w:val="0"/>
          <w:sz w:val="22"/>
          <w:szCs w:val="22"/>
        </w:rPr>
        <w:t>.</w:t>
      </w:r>
    </w:p>
    <w:p w14:paraId="35B30501" w14:textId="77777777" w:rsidR="00416467" w:rsidRPr="00C92BA4" w:rsidRDefault="00416467" w:rsidP="00FA7369">
      <w:pPr>
        <w:pStyle w:val="Nadpis1"/>
        <w:numPr>
          <w:ilvl w:val="0"/>
          <w:numId w:val="5"/>
        </w:numPr>
        <w:rPr>
          <w:rFonts w:asciiTheme="minorHAnsi" w:hAnsiTheme="minorHAnsi"/>
        </w:rPr>
      </w:pPr>
      <w:r w:rsidRPr="00C92BA4">
        <w:rPr>
          <w:rFonts w:asciiTheme="minorHAnsi" w:hAnsiTheme="minorHAnsi"/>
        </w:rPr>
        <w:t>Další ujednání</w:t>
      </w:r>
    </w:p>
    <w:p w14:paraId="63E1F6BC" w14:textId="0282E9AB" w:rsidR="006B7A77" w:rsidRPr="006B7A77" w:rsidRDefault="006B7A77" w:rsidP="00FA7369">
      <w:pPr>
        <w:pStyle w:val="Nadpis2"/>
        <w:numPr>
          <w:ilvl w:val="1"/>
          <w:numId w:val="5"/>
        </w:numPr>
        <w:spacing w:after="120"/>
        <w:ind w:left="709" w:hanging="709"/>
        <w:rPr>
          <w:rFonts w:asciiTheme="minorHAnsi" w:hAnsiTheme="minorHAnsi"/>
          <w:sz w:val="22"/>
          <w:szCs w:val="22"/>
          <w:u w:val="none"/>
          <w:lang w:eastAsia="en-US"/>
        </w:rPr>
      </w:pPr>
      <w:r w:rsidRPr="006B7A77">
        <w:rPr>
          <w:rFonts w:asciiTheme="minorHAnsi" w:hAnsiTheme="minorHAnsi"/>
          <w:sz w:val="22"/>
          <w:szCs w:val="22"/>
          <w:u w:val="none"/>
          <w:lang w:eastAsia="en-US"/>
        </w:rPr>
        <w:t xml:space="preserve">Zhotovitel se zavazuje spolupůsobit jako osoba povinná ve smyslu § 2 písm. e) a § 13 zákona </w:t>
      </w:r>
      <w:r w:rsidR="00DC2C32">
        <w:rPr>
          <w:rFonts w:asciiTheme="minorHAnsi" w:hAnsiTheme="minorHAnsi"/>
          <w:sz w:val="22"/>
          <w:szCs w:val="22"/>
          <w:u w:val="none"/>
          <w:lang w:eastAsia="en-US"/>
        </w:rPr>
        <w:t xml:space="preserve">     </w:t>
      </w:r>
      <w:r w:rsidRPr="006B7A77">
        <w:rPr>
          <w:rFonts w:asciiTheme="minorHAnsi" w:hAnsiTheme="minorHAnsi"/>
          <w:sz w:val="22"/>
          <w:szCs w:val="22"/>
          <w:u w:val="none"/>
          <w:lang w:eastAsia="en-US"/>
        </w:rPr>
        <w:t>č. 320/2001 Sb., o finanční kontrole ve veřejné správě, v platném znění. Touto povinností zaváže zhotovitel i své poddodavatele.</w:t>
      </w:r>
    </w:p>
    <w:p w14:paraId="6C04E9F3" w14:textId="77777777" w:rsidR="00416467" w:rsidRPr="004F47BF" w:rsidRDefault="00416467" w:rsidP="00FA7369">
      <w:pPr>
        <w:pStyle w:val="Nadpis2"/>
        <w:numPr>
          <w:ilvl w:val="1"/>
          <w:numId w:val="5"/>
        </w:numPr>
        <w:spacing w:after="120"/>
        <w:ind w:left="709" w:hanging="709"/>
        <w:rPr>
          <w:rFonts w:asciiTheme="minorHAnsi" w:hAnsiTheme="minorHAnsi"/>
          <w:sz w:val="22"/>
          <w:szCs w:val="22"/>
          <w:lang w:eastAsia="en-US"/>
        </w:rPr>
      </w:pPr>
      <w:r w:rsidRPr="004F47BF">
        <w:rPr>
          <w:rFonts w:asciiTheme="minorHAnsi" w:hAnsiTheme="minorHAnsi"/>
          <w:sz w:val="22"/>
          <w:szCs w:val="22"/>
          <w:u w:val="none"/>
          <w:lang w:eastAsia="en-US"/>
        </w:rPr>
        <w:t xml:space="preserve">Zhotovitel prohlašuje, že se před uzavřením </w:t>
      </w:r>
      <w:r w:rsidR="006B040C" w:rsidRPr="004F47BF">
        <w:rPr>
          <w:rFonts w:asciiTheme="minorHAnsi" w:hAnsiTheme="minorHAnsi"/>
          <w:sz w:val="22"/>
          <w:szCs w:val="22"/>
          <w:u w:val="none"/>
          <w:lang w:eastAsia="en-US"/>
        </w:rPr>
        <w:t>S</w:t>
      </w:r>
      <w:r w:rsidRPr="004F47BF">
        <w:rPr>
          <w:rFonts w:asciiTheme="minorHAnsi" w:hAnsiTheme="minorHAnsi"/>
          <w:sz w:val="22"/>
          <w:szCs w:val="22"/>
          <w:u w:val="none"/>
          <w:lang w:eastAsia="en-US"/>
        </w:rPr>
        <w:t>mlo</w:t>
      </w:r>
      <w:r w:rsidR="003E3A7E">
        <w:rPr>
          <w:rFonts w:asciiTheme="minorHAnsi" w:hAnsiTheme="minorHAnsi"/>
          <w:sz w:val="22"/>
          <w:szCs w:val="22"/>
          <w:u w:val="none"/>
          <w:lang w:eastAsia="en-US"/>
        </w:rPr>
        <w:t xml:space="preserve">uvy nedopustil v souvislosti s </w:t>
      </w:r>
      <w:r w:rsidRPr="004F47BF">
        <w:rPr>
          <w:rFonts w:asciiTheme="minorHAnsi" w:hAnsiTheme="minorHAnsi"/>
          <w:sz w:val="22"/>
          <w:szCs w:val="22"/>
          <w:u w:val="none"/>
          <w:lang w:eastAsia="en-US"/>
        </w:rPr>
        <w:t xml:space="preserve">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w:t>
      </w:r>
      <w:r w:rsidR="006B040C" w:rsidRPr="004F47BF">
        <w:rPr>
          <w:rFonts w:asciiTheme="minorHAnsi" w:hAnsiTheme="minorHAnsi"/>
          <w:sz w:val="22"/>
          <w:szCs w:val="22"/>
          <w:u w:val="none"/>
          <w:lang w:eastAsia="en-US"/>
        </w:rPr>
        <w:t>S</w:t>
      </w:r>
      <w:r w:rsidRPr="004F47BF">
        <w:rPr>
          <w:rFonts w:asciiTheme="minorHAnsi" w:hAnsiTheme="minorHAnsi"/>
          <w:sz w:val="22"/>
          <w:szCs w:val="22"/>
          <w:u w:val="none"/>
          <w:lang w:eastAsia="en-US"/>
        </w:rPr>
        <w:t>mlouvu, a že se zejména ve</w:t>
      </w:r>
      <w:r w:rsidR="0062355A">
        <w:rPr>
          <w:rFonts w:asciiTheme="minorHAnsi" w:hAnsiTheme="minorHAnsi"/>
          <w:sz w:val="22"/>
          <w:szCs w:val="22"/>
          <w:u w:val="none"/>
          <w:lang w:eastAsia="en-US"/>
        </w:rPr>
        <w:t> </w:t>
      </w:r>
      <w:r w:rsidRPr="004F47BF">
        <w:rPr>
          <w:rFonts w:asciiTheme="minorHAnsi" w:hAnsiTheme="minorHAnsi"/>
          <w:sz w:val="22"/>
          <w:szCs w:val="22"/>
          <w:u w:val="none"/>
          <w:lang w:eastAsia="en-US"/>
        </w:rPr>
        <w:t xml:space="preserve">vztahu k ostatním </w:t>
      </w:r>
      <w:r w:rsidR="0062355A">
        <w:rPr>
          <w:rFonts w:asciiTheme="minorHAnsi" w:hAnsiTheme="minorHAnsi"/>
          <w:sz w:val="22"/>
          <w:szCs w:val="22"/>
          <w:u w:val="none"/>
          <w:lang w:eastAsia="en-US"/>
        </w:rPr>
        <w:t>účastníkům</w:t>
      </w:r>
      <w:r w:rsidRPr="004F47BF">
        <w:rPr>
          <w:rFonts w:asciiTheme="minorHAnsi" w:hAnsiTheme="minorHAnsi"/>
          <w:sz w:val="22"/>
          <w:szCs w:val="22"/>
          <w:u w:val="none"/>
          <w:lang w:eastAsia="en-US"/>
        </w:rPr>
        <w:t xml:space="preserve"> nedopustil žádného jednání narušujícího hospodářskou soutěž.</w:t>
      </w:r>
    </w:p>
    <w:p w14:paraId="65D77488" w14:textId="7B2E1DB9" w:rsidR="00E17CC1" w:rsidRPr="000003E8" w:rsidRDefault="00416467" w:rsidP="00FA7369">
      <w:pPr>
        <w:pStyle w:val="Nadpis2"/>
        <w:numPr>
          <w:ilvl w:val="1"/>
          <w:numId w:val="5"/>
        </w:numPr>
        <w:spacing w:after="120"/>
        <w:ind w:left="709" w:hanging="709"/>
        <w:rPr>
          <w:rFonts w:asciiTheme="minorHAnsi" w:hAnsiTheme="minorHAnsi"/>
          <w:sz w:val="22"/>
          <w:szCs w:val="22"/>
          <w:u w:val="none"/>
          <w:lang w:eastAsia="en-US"/>
        </w:rPr>
      </w:pPr>
      <w:r w:rsidRPr="000003E8">
        <w:rPr>
          <w:rFonts w:asciiTheme="minorHAnsi" w:hAnsiTheme="minorHAnsi"/>
          <w:sz w:val="22"/>
          <w:szCs w:val="22"/>
          <w:u w:val="none"/>
          <w:lang w:eastAsia="en-US"/>
        </w:rPr>
        <w:t xml:space="preserve">Objednatel má právo vypovědět tuto </w:t>
      </w:r>
      <w:r w:rsidR="006B040C" w:rsidRPr="000003E8">
        <w:rPr>
          <w:rFonts w:asciiTheme="minorHAnsi" w:hAnsiTheme="minorHAnsi"/>
          <w:sz w:val="22"/>
          <w:szCs w:val="22"/>
          <w:u w:val="none"/>
          <w:lang w:eastAsia="en-US"/>
        </w:rPr>
        <w:t>S</w:t>
      </w:r>
      <w:r w:rsidRPr="000003E8">
        <w:rPr>
          <w:rFonts w:asciiTheme="minorHAnsi" w:hAnsiTheme="minorHAnsi"/>
          <w:sz w:val="22"/>
          <w:szCs w:val="22"/>
          <w:u w:val="none"/>
          <w:lang w:eastAsia="en-US"/>
        </w:rPr>
        <w:t xml:space="preserve">mlouvu v případě, že v souvislosti s plněním účelu této </w:t>
      </w:r>
      <w:r w:rsidR="006B040C" w:rsidRPr="000003E8">
        <w:rPr>
          <w:rFonts w:asciiTheme="minorHAnsi" w:hAnsiTheme="minorHAnsi"/>
          <w:sz w:val="22"/>
          <w:szCs w:val="22"/>
          <w:u w:val="none"/>
          <w:lang w:eastAsia="en-US"/>
        </w:rPr>
        <w:t>S</w:t>
      </w:r>
      <w:r w:rsidRPr="000003E8">
        <w:rPr>
          <w:rFonts w:asciiTheme="minorHAnsi" w:hAnsiTheme="minorHAnsi"/>
          <w:sz w:val="22"/>
          <w:szCs w:val="22"/>
          <w:u w:val="none"/>
          <w:lang w:eastAsia="en-US"/>
        </w:rPr>
        <w:t xml:space="preserve">mlouvy dojde ke spáchání trestného činu. Výpovědní doba činí </w:t>
      </w:r>
      <w:r w:rsidR="00E17CC1" w:rsidRPr="00706B59">
        <w:rPr>
          <w:rFonts w:asciiTheme="minorHAnsi" w:hAnsiTheme="minorHAnsi"/>
          <w:sz w:val="22"/>
          <w:szCs w:val="22"/>
          <w:u w:val="none"/>
          <w:lang w:eastAsia="en-US"/>
        </w:rPr>
        <w:t>[</w:t>
      </w:r>
      <w:r w:rsidRPr="000003E8">
        <w:rPr>
          <w:rFonts w:asciiTheme="minorHAnsi" w:hAnsiTheme="minorHAnsi"/>
          <w:sz w:val="22"/>
          <w:szCs w:val="22"/>
          <w:u w:val="none"/>
          <w:lang w:eastAsia="en-US"/>
        </w:rPr>
        <w:t>3</w:t>
      </w:r>
      <w:r w:rsidR="00E17CC1" w:rsidRPr="000003E8">
        <w:rPr>
          <w:rFonts w:asciiTheme="minorHAnsi" w:hAnsiTheme="minorHAnsi"/>
          <w:sz w:val="22"/>
          <w:szCs w:val="22"/>
          <w:u w:val="none"/>
          <w:lang w:eastAsia="en-US"/>
        </w:rPr>
        <w:t>]</w:t>
      </w:r>
      <w:r w:rsidR="0062355A" w:rsidRPr="000003E8">
        <w:rPr>
          <w:rFonts w:asciiTheme="minorHAnsi" w:hAnsiTheme="minorHAnsi"/>
          <w:sz w:val="22"/>
          <w:szCs w:val="22"/>
          <w:u w:val="none"/>
          <w:lang w:eastAsia="en-US"/>
        </w:rPr>
        <w:t xml:space="preserve"> </w:t>
      </w:r>
      <w:r w:rsidR="00E57510" w:rsidRPr="000003E8">
        <w:rPr>
          <w:rFonts w:asciiTheme="minorHAnsi" w:hAnsiTheme="minorHAnsi"/>
          <w:sz w:val="22"/>
          <w:szCs w:val="22"/>
          <w:u w:val="none"/>
          <w:lang w:eastAsia="en-US"/>
        </w:rPr>
        <w:t xml:space="preserve">kalendářní </w:t>
      </w:r>
      <w:r w:rsidRPr="000003E8">
        <w:rPr>
          <w:rFonts w:asciiTheme="minorHAnsi" w:hAnsiTheme="minorHAnsi"/>
          <w:sz w:val="22"/>
          <w:szCs w:val="22"/>
          <w:u w:val="none"/>
          <w:lang w:eastAsia="en-US"/>
        </w:rPr>
        <w:t xml:space="preserve">dny a začíná běžet dnem následujícím po dni, kdy bylo písemné vyhotovení výpovědi doručeno </w:t>
      </w:r>
      <w:r w:rsidR="00C55D6F" w:rsidRPr="000003E8">
        <w:rPr>
          <w:rFonts w:asciiTheme="minorHAnsi" w:hAnsiTheme="minorHAnsi"/>
          <w:sz w:val="22"/>
          <w:szCs w:val="22"/>
          <w:u w:val="none"/>
          <w:lang w:eastAsia="en-US"/>
        </w:rPr>
        <w:t>Z</w:t>
      </w:r>
      <w:r w:rsidRPr="000003E8">
        <w:rPr>
          <w:rFonts w:asciiTheme="minorHAnsi" w:hAnsiTheme="minorHAnsi"/>
          <w:sz w:val="22"/>
          <w:szCs w:val="22"/>
          <w:u w:val="none"/>
          <w:lang w:eastAsia="en-US"/>
        </w:rPr>
        <w:t>hotoviteli.</w:t>
      </w:r>
    </w:p>
    <w:p w14:paraId="47F29F0F" w14:textId="6EFFAD81" w:rsidR="000003E8" w:rsidRPr="00930E3C" w:rsidRDefault="00857B41" w:rsidP="00930E3C">
      <w:pPr>
        <w:pStyle w:val="Odstavecseseznamem"/>
        <w:numPr>
          <w:ilvl w:val="1"/>
          <w:numId w:val="5"/>
        </w:numPr>
        <w:tabs>
          <w:tab w:val="clear" w:pos="454"/>
        </w:tabs>
        <w:autoSpaceDE w:val="0"/>
        <w:autoSpaceDN w:val="0"/>
        <w:adjustRightInd w:val="0"/>
        <w:ind w:left="709" w:hanging="778"/>
        <w:rPr>
          <w:rFonts w:asciiTheme="minorHAnsi" w:eastAsia="Arial Unicode MS" w:hAnsiTheme="minorHAnsi" w:cstheme="minorHAnsi"/>
          <w:sz w:val="22"/>
          <w:szCs w:val="22"/>
        </w:rPr>
      </w:pPr>
      <w:r w:rsidRPr="00930E3C">
        <w:rPr>
          <w:rFonts w:asciiTheme="minorHAnsi" w:hAnsiTheme="minorHAnsi" w:cstheme="minorHAnsi"/>
          <w:snapToGrid w:val="0"/>
          <w:sz w:val="22"/>
          <w:szCs w:val="22"/>
        </w:rPr>
        <w:lastRenderedPageBreak/>
        <w:t xml:space="preserve">Zhotovitel bere na vědomí, že akce bude spolufinancována </w:t>
      </w:r>
      <w:r w:rsidR="000003E8" w:rsidRPr="00930E3C">
        <w:rPr>
          <w:rFonts w:asciiTheme="minorHAnsi" w:eastAsia="Calibri" w:hAnsiTheme="minorHAnsi" w:cstheme="minorHAnsi"/>
          <w:sz w:val="22"/>
          <w:szCs w:val="22"/>
        </w:rPr>
        <w:t>ze zdrojů Státního fondu životního prostředí ČR v rámci Národního plánu obnovy, Výzvy NPŽP</w:t>
      </w:r>
      <w:r w:rsidR="003F5554">
        <w:rPr>
          <w:rFonts w:asciiTheme="minorHAnsi" w:eastAsia="Calibri" w:hAnsiTheme="minorHAnsi" w:cstheme="minorHAnsi"/>
          <w:sz w:val="22"/>
          <w:szCs w:val="22"/>
        </w:rPr>
        <w:t>-NPO 8/2024</w:t>
      </w:r>
      <w:r w:rsidR="000003E8" w:rsidRPr="00930E3C">
        <w:rPr>
          <w:rFonts w:asciiTheme="minorHAnsi" w:eastAsia="Calibri" w:hAnsiTheme="minorHAnsi" w:cstheme="minorHAnsi"/>
          <w:sz w:val="22"/>
          <w:szCs w:val="22"/>
        </w:rPr>
        <w:t xml:space="preserve">, </w:t>
      </w:r>
      <w:r w:rsidR="000003E8" w:rsidRPr="00930E3C">
        <w:rPr>
          <w:rFonts w:asciiTheme="minorHAnsi" w:eastAsia="Arial Unicode MS" w:hAnsiTheme="minorHAnsi" w:cstheme="minorHAnsi"/>
          <w:sz w:val="22"/>
          <w:szCs w:val="22"/>
        </w:rPr>
        <w:t>v rámci podoblasti 8.1 Snížení energetické náročnosti veřejných budov a zvýšení využití obnovitelných zdrojů energie</w:t>
      </w:r>
      <w:r w:rsidR="00930E3C" w:rsidRPr="00930E3C">
        <w:rPr>
          <w:rFonts w:asciiTheme="minorHAnsi" w:eastAsia="Arial Unicode MS" w:hAnsiTheme="minorHAnsi" w:cstheme="minorHAnsi"/>
          <w:sz w:val="22"/>
          <w:szCs w:val="22"/>
        </w:rPr>
        <w:t>.</w:t>
      </w:r>
    </w:p>
    <w:p w14:paraId="51CB119B" w14:textId="03BDCB93" w:rsidR="0027786D" w:rsidRPr="0027786D" w:rsidRDefault="00097D2B" w:rsidP="0027786D">
      <w:pPr>
        <w:pStyle w:val="Nadpis2"/>
        <w:numPr>
          <w:ilvl w:val="0"/>
          <w:numId w:val="0"/>
        </w:numPr>
        <w:ind w:left="709"/>
        <w:rPr>
          <w:rFonts w:asciiTheme="minorHAnsi" w:hAnsiTheme="minorHAnsi" w:cstheme="minorHAnsi"/>
          <w:sz w:val="22"/>
          <w:szCs w:val="22"/>
          <w:u w:val="none"/>
        </w:rPr>
      </w:pPr>
      <w:r w:rsidRPr="00E17CC1">
        <w:rPr>
          <w:rFonts w:asciiTheme="minorHAnsi" w:hAnsiTheme="minorHAnsi" w:cs="Arial"/>
          <w:sz w:val="22"/>
          <w:szCs w:val="22"/>
          <w:u w:val="none"/>
        </w:rPr>
        <w:t xml:space="preserve">Pokud zhotovitel nesplní některou svou povinnost sjednanou v této smlouvě o dílo a objednatel v důsledku tohoto nesplní podmínky </w:t>
      </w:r>
      <w:r w:rsidR="000003E8">
        <w:rPr>
          <w:rFonts w:asciiTheme="minorHAnsi" w:hAnsiTheme="minorHAnsi" w:cs="Arial"/>
          <w:sz w:val="22"/>
          <w:szCs w:val="22"/>
          <w:u w:val="none"/>
        </w:rPr>
        <w:t xml:space="preserve">dotačního orgánu </w:t>
      </w:r>
      <w:r w:rsidRPr="00E17CC1">
        <w:rPr>
          <w:rFonts w:asciiTheme="minorHAnsi" w:hAnsiTheme="minorHAnsi" w:cs="Arial"/>
          <w:sz w:val="22"/>
          <w:szCs w:val="22"/>
          <w:u w:val="none"/>
        </w:rPr>
        <w:t>a nebude tak oprávněn čerpat dotaci na spolufinancování předmětu díla nebo jeho části nebo bude povinen vrátit dotaci nebo její část, zavazuje se zhotovitel uhradit objednateli smluvní pokutu ve výši takto nedočerpané</w:t>
      </w:r>
      <w:r w:rsidR="00504010">
        <w:rPr>
          <w:rFonts w:asciiTheme="minorHAnsi" w:hAnsiTheme="minorHAnsi" w:cs="Arial"/>
          <w:sz w:val="22"/>
          <w:szCs w:val="22"/>
          <w:u w:val="none"/>
        </w:rPr>
        <w:t>,</w:t>
      </w:r>
      <w:r w:rsidRPr="00E17CC1">
        <w:rPr>
          <w:rFonts w:asciiTheme="minorHAnsi" w:hAnsiTheme="minorHAnsi" w:cs="Arial"/>
          <w:sz w:val="22"/>
          <w:szCs w:val="22"/>
          <w:u w:val="none"/>
        </w:rPr>
        <w:t xml:space="preserve"> popř. vrácené dotace.</w:t>
      </w:r>
      <w:r w:rsidR="0027786D" w:rsidRPr="0027786D">
        <w:rPr>
          <w:rFonts w:asciiTheme="minorHAnsi" w:eastAsia="Arial Unicode MS" w:hAnsiTheme="minorHAnsi" w:cstheme="minorHAnsi"/>
          <w:sz w:val="22"/>
          <w:szCs w:val="22"/>
          <w:u w:val="none"/>
        </w:rPr>
        <w:t xml:space="preserve"> Objednatel je dále oprávněn odstoupit od smlouvy </w:t>
      </w:r>
      <w:r w:rsidR="0027786D">
        <w:rPr>
          <w:rFonts w:asciiTheme="minorHAnsi" w:eastAsia="Arial Unicode MS" w:hAnsiTheme="minorHAnsi" w:cstheme="minorHAnsi"/>
          <w:sz w:val="22"/>
          <w:szCs w:val="22"/>
          <w:u w:val="none"/>
        </w:rPr>
        <w:t>se</w:t>
      </w:r>
      <w:r w:rsidR="0027786D" w:rsidRPr="0027786D">
        <w:rPr>
          <w:rFonts w:asciiTheme="minorHAnsi" w:eastAsia="Arial Unicode MS" w:hAnsiTheme="minorHAnsi" w:cstheme="minorHAnsi"/>
          <w:sz w:val="22"/>
          <w:szCs w:val="22"/>
          <w:u w:val="none"/>
        </w:rPr>
        <w:t xml:space="preserve"> zhotovitelem v případě, že neobdrží na realizaci předmětu této smlouvy dotační prostředky, žádal-li o ně.</w:t>
      </w:r>
    </w:p>
    <w:p w14:paraId="77D5746F" w14:textId="750070F0" w:rsidR="00722941" w:rsidRDefault="00722941" w:rsidP="00FA7369">
      <w:pPr>
        <w:pStyle w:val="Nadpis2"/>
        <w:numPr>
          <w:ilvl w:val="1"/>
          <w:numId w:val="5"/>
        </w:numPr>
        <w:spacing w:after="120"/>
        <w:ind w:left="709" w:hanging="709"/>
        <w:rPr>
          <w:rFonts w:asciiTheme="minorHAnsi" w:eastAsia="Calibri" w:hAnsiTheme="minorHAnsi" w:cs="Arial"/>
          <w:sz w:val="22"/>
          <w:szCs w:val="22"/>
          <w:u w:val="none"/>
        </w:rPr>
      </w:pPr>
      <w:r w:rsidRPr="00967144">
        <w:rPr>
          <w:rFonts w:asciiTheme="minorHAnsi" w:eastAsia="Calibri" w:hAnsiTheme="minorHAnsi" w:cs="Arial"/>
          <w:sz w:val="22"/>
          <w:szCs w:val="22"/>
          <w:u w:val="none"/>
        </w:rPr>
        <w:t>Objednatel, technický dozor stavebníka a koordinátor bezpečnosti práce je oprávně</w:t>
      </w:r>
      <w:r w:rsidR="00967144" w:rsidRPr="00967144">
        <w:rPr>
          <w:rFonts w:asciiTheme="minorHAnsi" w:eastAsia="Calibri" w:hAnsiTheme="minorHAnsi" w:cs="Arial"/>
          <w:sz w:val="22"/>
          <w:szCs w:val="22"/>
          <w:u w:val="none"/>
        </w:rPr>
        <w:t xml:space="preserve">n </w:t>
      </w:r>
      <w:r w:rsidRPr="00967144">
        <w:rPr>
          <w:rFonts w:asciiTheme="minorHAnsi" w:eastAsia="Calibri" w:hAnsiTheme="minorHAnsi" w:cs="Arial"/>
          <w:sz w:val="22"/>
          <w:szCs w:val="22"/>
          <w:u w:val="none"/>
        </w:rPr>
        <w:t>kontrolovat dílo v každé fázi jeho provádění.</w:t>
      </w:r>
    </w:p>
    <w:p w14:paraId="52E0C627" w14:textId="77777777" w:rsidR="007044AD" w:rsidRPr="00C92BA4" w:rsidRDefault="007044AD" w:rsidP="00FA7369">
      <w:pPr>
        <w:pStyle w:val="Nadpis1"/>
        <w:numPr>
          <w:ilvl w:val="0"/>
          <w:numId w:val="5"/>
        </w:numPr>
        <w:rPr>
          <w:rFonts w:asciiTheme="minorHAnsi" w:hAnsiTheme="minorHAnsi"/>
        </w:rPr>
      </w:pPr>
      <w:r w:rsidRPr="00C92BA4">
        <w:rPr>
          <w:rFonts w:asciiTheme="minorHAnsi" w:hAnsiTheme="minorHAnsi"/>
        </w:rPr>
        <w:t>závěrečná ustanovení</w:t>
      </w:r>
    </w:p>
    <w:p w14:paraId="141E9B84" w14:textId="53A14FED" w:rsidR="007F790E" w:rsidRPr="007F790E" w:rsidRDefault="00CE4628" w:rsidP="00FA7369">
      <w:pPr>
        <w:pStyle w:val="Nadpis2"/>
        <w:numPr>
          <w:ilvl w:val="1"/>
          <w:numId w:val="5"/>
        </w:numPr>
        <w:spacing w:after="120"/>
        <w:ind w:left="709" w:hanging="709"/>
        <w:rPr>
          <w:rFonts w:asciiTheme="minorHAnsi" w:hAnsiTheme="minorHAnsi" w:cs="Arial"/>
          <w:sz w:val="22"/>
          <w:szCs w:val="22"/>
        </w:rPr>
      </w:pPr>
      <w:r w:rsidRPr="007F790E">
        <w:rPr>
          <w:rFonts w:asciiTheme="minorHAnsi" w:hAnsiTheme="minorHAnsi" w:cs="Arial"/>
          <w:snapToGrid w:val="0"/>
          <w:sz w:val="22"/>
          <w:szCs w:val="22"/>
          <w:u w:val="none"/>
        </w:rPr>
        <w:t xml:space="preserve">Smlouva vstupuje </w:t>
      </w:r>
      <w:r w:rsidRPr="007F790E">
        <w:rPr>
          <w:rFonts w:asciiTheme="minorHAnsi" w:hAnsiTheme="minorHAnsi" w:cs="Arial"/>
          <w:b/>
          <w:snapToGrid w:val="0"/>
          <w:sz w:val="22"/>
          <w:szCs w:val="22"/>
          <w:u w:val="none"/>
        </w:rPr>
        <w:t>v</w:t>
      </w:r>
      <w:r w:rsidR="007F790E" w:rsidRPr="007F790E">
        <w:rPr>
          <w:rFonts w:asciiTheme="minorHAnsi" w:hAnsiTheme="minorHAnsi" w:cs="Arial"/>
          <w:b/>
          <w:snapToGrid w:val="0"/>
          <w:sz w:val="22"/>
          <w:szCs w:val="22"/>
          <w:u w:val="none"/>
        </w:rPr>
        <w:t> </w:t>
      </w:r>
      <w:r w:rsidRPr="007F790E">
        <w:rPr>
          <w:rFonts w:asciiTheme="minorHAnsi" w:hAnsiTheme="minorHAnsi" w:cs="Arial"/>
          <w:b/>
          <w:snapToGrid w:val="0"/>
          <w:sz w:val="22"/>
          <w:szCs w:val="22"/>
          <w:u w:val="none"/>
        </w:rPr>
        <w:t>platnost</w:t>
      </w:r>
      <w:r w:rsidR="007F790E" w:rsidRPr="007F790E">
        <w:rPr>
          <w:rFonts w:asciiTheme="minorHAnsi" w:hAnsiTheme="minorHAnsi" w:cs="Arial"/>
          <w:b/>
          <w:snapToGrid w:val="0"/>
          <w:sz w:val="22"/>
          <w:szCs w:val="22"/>
          <w:u w:val="none"/>
        </w:rPr>
        <w:t xml:space="preserve"> </w:t>
      </w:r>
      <w:r w:rsidRPr="007F790E">
        <w:rPr>
          <w:rFonts w:asciiTheme="minorHAnsi" w:hAnsiTheme="minorHAnsi" w:cs="Arial"/>
          <w:snapToGrid w:val="0"/>
          <w:sz w:val="22"/>
          <w:szCs w:val="22"/>
          <w:u w:val="none"/>
        </w:rPr>
        <w:t>dnem podpisu obou smluvních stran</w:t>
      </w:r>
      <w:r w:rsidR="00B2751D" w:rsidRPr="007F790E">
        <w:rPr>
          <w:rFonts w:asciiTheme="minorHAnsi" w:hAnsiTheme="minorHAnsi" w:cs="Arial"/>
          <w:snapToGrid w:val="0"/>
          <w:sz w:val="22"/>
          <w:szCs w:val="22"/>
          <w:u w:val="none"/>
        </w:rPr>
        <w:t xml:space="preserve"> </w:t>
      </w:r>
      <w:r w:rsidR="00092C1B" w:rsidRPr="007F790E">
        <w:rPr>
          <w:rFonts w:asciiTheme="minorHAnsi" w:hAnsiTheme="minorHAnsi" w:cs="Arial"/>
          <w:b/>
          <w:snapToGrid w:val="0"/>
          <w:sz w:val="22"/>
          <w:szCs w:val="22"/>
          <w:u w:val="none"/>
        </w:rPr>
        <w:t>a účinnost</w:t>
      </w:r>
      <w:r w:rsidR="00092C1B">
        <w:rPr>
          <w:rFonts w:asciiTheme="minorHAnsi" w:hAnsiTheme="minorHAnsi" w:cs="Arial"/>
          <w:b/>
          <w:snapToGrid w:val="0"/>
          <w:sz w:val="22"/>
          <w:szCs w:val="22"/>
          <w:u w:val="none"/>
        </w:rPr>
        <w:t xml:space="preserve">i </w:t>
      </w:r>
      <w:r w:rsidR="00092C1B">
        <w:rPr>
          <w:rFonts w:asciiTheme="minorHAnsi" w:hAnsiTheme="minorHAnsi" w:cs="Arial"/>
          <w:bCs/>
          <w:snapToGrid w:val="0"/>
          <w:sz w:val="22"/>
          <w:szCs w:val="22"/>
          <w:u w:val="none"/>
        </w:rPr>
        <w:t>dnem uveřejnění v Registru smluv.</w:t>
      </w:r>
    </w:p>
    <w:p w14:paraId="7540C628" w14:textId="7855B0E7" w:rsidR="00CE4628" w:rsidRPr="007F790E" w:rsidRDefault="00CE4628" w:rsidP="00FA7369">
      <w:pPr>
        <w:pStyle w:val="Nadpis2"/>
        <w:numPr>
          <w:ilvl w:val="1"/>
          <w:numId w:val="5"/>
        </w:numPr>
        <w:spacing w:after="120"/>
        <w:ind w:left="709" w:hanging="709"/>
        <w:rPr>
          <w:rFonts w:asciiTheme="minorHAnsi" w:hAnsiTheme="minorHAnsi" w:cs="Arial"/>
          <w:sz w:val="22"/>
          <w:szCs w:val="22"/>
        </w:rPr>
      </w:pPr>
      <w:r w:rsidRPr="007F790E">
        <w:rPr>
          <w:rFonts w:asciiTheme="minorHAnsi" w:hAnsiTheme="minorHAnsi" w:cs="Arial"/>
          <w:snapToGrid w:val="0"/>
          <w:sz w:val="22"/>
          <w:szCs w:val="22"/>
          <w:u w:val="none"/>
        </w:rPr>
        <w:t xml:space="preserve">Měnit nebo doplňovat text </w:t>
      </w:r>
      <w:r w:rsidR="006B040C" w:rsidRPr="007F790E">
        <w:rPr>
          <w:rFonts w:asciiTheme="minorHAnsi" w:hAnsiTheme="minorHAnsi" w:cs="Arial"/>
          <w:snapToGrid w:val="0"/>
          <w:sz w:val="22"/>
          <w:szCs w:val="22"/>
          <w:u w:val="none"/>
        </w:rPr>
        <w:t>S</w:t>
      </w:r>
      <w:r w:rsidRPr="007F790E">
        <w:rPr>
          <w:rFonts w:asciiTheme="minorHAnsi" w:hAnsiTheme="minorHAnsi" w:cs="Arial"/>
          <w:snapToGrid w:val="0"/>
          <w:sz w:val="22"/>
          <w:szCs w:val="22"/>
          <w:u w:val="none"/>
        </w:rPr>
        <w:t>mlouvy je možné jen formou písemných</w:t>
      </w:r>
      <w:r w:rsidR="00D321E3" w:rsidRPr="007F790E">
        <w:rPr>
          <w:rFonts w:asciiTheme="minorHAnsi" w:hAnsiTheme="minorHAnsi" w:cs="Arial"/>
          <w:snapToGrid w:val="0"/>
          <w:sz w:val="22"/>
          <w:szCs w:val="22"/>
          <w:u w:val="none"/>
        </w:rPr>
        <w:t>,</w:t>
      </w:r>
      <w:r w:rsidRPr="007F790E">
        <w:rPr>
          <w:rFonts w:asciiTheme="minorHAnsi" w:hAnsiTheme="minorHAnsi" w:cs="Arial"/>
          <w:snapToGrid w:val="0"/>
          <w:sz w:val="22"/>
          <w:szCs w:val="22"/>
          <w:u w:val="none"/>
        </w:rPr>
        <w:t xml:space="preserve"> vzestupně číslovaných dodatků</w:t>
      </w:r>
      <w:r w:rsidR="00D321E3" w:rsidRPr="007F790E">
        <w:rPr>
          <w:rFonts w:asciiTheme="minorHAnsi" w:hAnsiTheme="minorHAnsi" w:cs="Arial"/>
          <w:snapToGrid w:val="0"/>
          <w:sz w:val="22"/>
          <w:szCs w:val="22"/>
          <w:u w:val="none"/>
        </w:rPr>
        <w:t>,</w:t>
      </w:r>
      <w:r w:rsidRPr="007F790E">
        <w:rPr>
          <w:rFonts w:asciiTheme="minorHAnsi" w:hAnsiTheme="minorHAnsi" w:cs="Arial"/>
          <w:snapToGrid w:val="0"/>
          <w:sz w:val="22"/>
          <w:szCs w:val="22"/>
          <w:u w:val="none"/>
        </w:rPr>
        <w:t xml:space="preserve"> podepsaných</w:t>
      </w:r>
      <w:r w:rsidR="00CE3A96" w:rsidRPr="007F790E">
        <w:rPr>
          <w:rFonts w:asciiTheme="minorHAnsi" w:hAnsiTheme="minorHAnsi" w:cs="Arial"/>
          <w:snapToGrid w:val="0"/>
          <w:sz w:val="22"/>
          <w:szCs w:val="22"/>
          <w:u w:val="none"/>
        </w:rPr>
        <w:t xml:space="preserve"> </w:t>
      </w:r>
      <w:r w:rsidR="00ED708C" w:rsidRPr="007F790E">
        <w:rPr>
          <w:rFonts w:asciiTheme="minorHAnsi" w:hAnsiTheme="minorHAnsi" w:cs="Arial"/>
          <w:snapToGrid w:val="0"/>
          <w:sz w:val="22"/>
          <w:szCs w:val="22"/>
          <w:u w:val="none"/>
        </w:rPr>
        <w:t xml:space="preserve">statutárními </w:t>
      </w:r>
      <w:r w:rsidR="00CE3A96" w:rsidRPr="007F790E">
        <w:rPr>
          <w:rFonts w:asciiTheme="minorHAnsi" w:hAnsiTheme="minorHAnsi" w:cs="Arial"/>
          <w:snapToGrid w:val="0"/>
          <w:sz w:val="22"/>
          <w:szCs w:val="22"/>
          <w:u w:val="none"/>
        </w:rPr>
        <w:t>zástupci obou smluvních stran.</w:t>
      </w:r>
    </w:p>
    <w:p w14:paraId="50FED701" w14:textId="46B92F91" w:rsidR="00F45D7E" w:rsidRPr="004F47BF" w:rsidRDefault="00F45D7E" w:rsidP="00FA7369">
      <w:pPr>
        <w:pStyle w:val="Nadpis2"/>
        <w:numPr>
          <w:ilvl w:val="1"/>
          <w:numId w:val="5"/>
        </w:numPr>
        <w:spacing w:after="120"/>
        <w:ind w:left="709" w:hanging="709"/>
        <w:rPr>
          <w:rFonts w:asciiTheme="minorHAnsi" w:hAnsiTheme="minorHAnsi" w:cs="Arial"/>
          <w:sz w:val="22"/>
          <w:szCs w:val="22"/>
        </w:rPr>
      </w:pPr>
      <w:r w:rsidRPr="004F47BF">
        <w:rPr>
          <w:rFonts w:asciiTheme="minorHAnsi" w:hAnsiTheme="minorHAnsi" w:cs="Arial"/>
          <w:sz w:val="22"/>
          <w:szCs w:val="22"/>
          <w:u w:val="none"/>
        </w:rPr>
        <w:t xml:space="preserve">Strany se dohodly, že se tato </w:t>
      </w:r>
      <w:r w:rsidR="006B040C" w:rsidRPr="004F47BF">
        <w:rPr>
          <w:rFonts w:asciiTheme="minorHAnsi" w:hAnsiTheme="minorHAnsi" w:cs="Arial"/>
          <w:sz w:val="22"/>
          <w:szCs w:val="22"/>
          <w:u w:val="none"/>
        </w:rPr>
        <w:t>S</w:t>
      </w:r>
      <w:r w:rsidRPr="004F47BF">
        <w:rPr>
          <w:rFonts w:asciiTheme="minorHAnsi" w:hAnsiTheme="minorHAnsi" w:cs="Arial"/>
          <w:sz w:val="22"/>
          <w:szCs w:val="22"/>
          <w:u w:val="none"/>
        </w:rPr>
        <w:t>mlouva a vztahy z ní vypl</w:t>
      </w:r>
      <w:r w:rsidR="003E3A7E">
        <w:rPr>
          <w:rFonts w:asciiTheme="minorHAnsi" w:hAnsiTheme="minorHAnsi" w:cs="Arial"/>
          <w:sz w:val="22"/>
          <w:szCs w:val="22"/>
          <w:u w:val="none"/>
        </w:rPr>
        <w:t>ývající řídí ustanoveními</w:t>
      </w:r>
      <w:r w:rsidRPr="004F47BF">
        <w:rPr>
          <w:rFonts w:asciiTheme="minorHAnsi" w:hAnsiTheme="minorHAnsi" w:cs="Arial"/>
          <w:sz w:val="22"/>
          <w:szCs w:val="22"/>
          <w:u w:val="none"/>
        </w:rPr>
        <w:t> </w:t>
      </w:r>
      <w:r w:rsidRPr="004F47BF">
        <w:rPr>
          <w:rFonts w:asciiTheme="minorHAnsi" w:hAnsiTheme="minorHAnsi" w:cs="Arial"/>
          <w:bCs/>
          <w:sz w:val="22"/>
          <w:szCs w:val="22"/>
          <w:u w:val="none"/>
          <w:lang w:val="sk-SK" w:eastAsia="en-US"/>
        </w:rPr>
        <w:t xml:space="preserve">zákon </w:t>
      </w:r>
      <w:r w:rsidR="00E819BE">
        <w:rPr>
          <w:rFonts w:asciiTheme="minorHAnsi" w:hAnsiTheme="minorHAnsi" w:cs="Arial"/>
          <w:bCs/>
          <w:sz w:val="22"/>
          <w:szCs w:val="22"/>
          <w:u w:val="none"/>
          <w:lang w:val="sk-SK" w:eastAsia="en-US"/>
        </w:rPr>
        <w:t xml:space="preserve">                           </w:t>
      </w:r>
      <w:r w:rsidRPr="004F47BF">
        <w:rPr>
          <w:rFonts w:asciiTheme="minorHAnsi" w:hAnsiTheme="minorHAnsi" w:cs="Arial"/>
          <w:bCs/>
          <w:sz w:val="22"/>
          <w:szCs w:val="22"/>
          <w:u w:val="none"/>
          <w:lang w:val="sk-SK" w:eastAsia="en-US"/>
        </w:rPr>
        <w:t xml:space="preserve">č. </w:t>
      </w:r>
      <w:hyperlink r:id="rId9" w:history="1">
        <w:r w:rsidRPr="004F47BF">
          <w:rPr>
            <w:rFonts w:asciiTheme="minorHAnsi" w:hAnsiTheme="minorHAnsi" w:cs="Arial"/>
            <w:bCs/>
            <w:sz w:val="22"/>
            <w:szCs w:val="22"/>
            <w:u w:val="none"/>
            <w:lang w:val="sk-SK" w:eastAsia="en-US"/>
          </w:rPr>
          <w:t xml:space="preserve">89/2012 </w:t>
        </w:r>
        <w:proofErr w:type="spellStart"/>
        <w:r w:rsidRPr="004F47BF">
          <w:rPr>
            <w:rFonts w:asciiTheme="minorHAnsi" w:hAnsiTheme="minorHAnsi" w:cs="Arial"/>
            <w:bCs/>
            <w:sz w:val="22"/>
            <w:szCs w:val="22"/>
            <w:u w:val="none"/>
            <w:lang w:val="sk-SK" w:eastAsia="en-US"/>
          </w:rPr>
          <w:t>Sb</w:t>
        </w:r>
        <w:proofErr w:type="spellEnd"/>
        <w:r w:rsidRPr="004F47BF">
          <w:rPr>
            <w:rFonts w:asciiTheme="minorHAnsi" w:hAnsiTheme="minorHAnsi" w:cs="Arial"/>
            <w:bCs/>
            <w:sz w:val="22"/>
            <w:szCs w:val="22"/>
            <w:u w:val="none"/>
            <w:lang w:val="sk-SK" w:eastAsia="en-US"/>
          </w:rPr>
          <w:t>.</w:t>
        </w:r>
      </w:hyperlink>
      <w:r w:rsidRPr="004F47BF">
        <w:rPr>
          <w:rFonts w:asciiTheme="minorHAnsi" w:hAnsiTheme="minorHAnsi" w:cs="Arial"/>
          <w:sz w:val="22"/>
          <w:szCs w:val="22"/>
          <w:u w:val="none"/>
        </w:rPr>
        <w:t xml:space="preserve">, </w:t>
      </w:r>
      <w:r w:rsidR="00794DF9">
        <w:rPr>
          <w:rFonts w:asciiTheme="minorHAnsi" w:hAnsiTheme="minorHAnsi" w:cs="Arial"/>
          <w:sz w:val="22"/>
          <w:szCs w:val="22"/>
          <w:u w:val="none"/>
        </w:rPr>
        <w:t>o</w:t>
      </w:r>
      <w:r w:rsidRPr="004F47BF">
        <w:rPr>
          <w:rFonts w:asciiTheme="minorHAnsi" w:hAnsiTheme="minorHAnsi" w:cs="Arial"/>
          <w:sz w:val="22"/>
          <w:szCs w:val="22"/>
          <w:u w:val="none"/>
        </w:rPr>
        <w:t>bčanský zákoník, v</w:t>
      </w:r>
      <w:r w:rsidR="003E3A7E">
        <w:rPr>
          <w:rFonts w:asciiTheme="minorHAnsi" w:hAnsiTheme="minorHAnsi" w:cs="Arial"/>
          <w:sz w:val="22"/>
          <w:szCs w:val="22"/>
          <w:u w:val="none"/>
        </w:rPr>
        <w:t>e znění pozdějších předpisů.</w:t>
      </w:r>
    </w:p>
    <w:p w14:paraId="264A9298" w14:textId="5BCD50F5" w:rsidR="006B7A77" w:rsidRPr="000003E8" w:rsidRDefault="006B7A77" w:rsidP="00FA7369">
      <w:pPr>
        <w:pStyle w:val="Nadpis2"/>
        <w:numPr>
          <w:ilvl w:val="1"/>
          <w:numId w:val="5"/>
        </w:numPr>
        <w:spacing w:after="120"/>
        <w:ind w:left="709" w:hanging="709"/>
        <w:rPr>
          <w:rFonts w:asciiTheme="minorHAnsi" w:hAnsiTheme="minorHAnsi" w:cs="Arial"/>
          <w:sz w:val="22"/>
          <w:szCs w:val="22"/>
          <w:u w:val="none"/>
        </w:rPr>
      </w:pPr>
      <w:r w:rsidRPr="000003E8">
        <w:rPr>
          <w:rFonts w:asciiTheme="minorHAnsi" w:hAnsiTheme="minorHAnsi" w:cs="Arial"/>
          <w:sz w:val="22"/>
          <w:szCs w:val="22"/>
          <w:u w:val="none"/>
        </w:rPr>
        <w:t>Tato Smlouva o dílo je</w:t>
      </w:r>
      <w:r w:rsidR="00E1758A">
        <w:rPr>
          <w:rFonts w:asciiTheme="minorHAnsi" w:hAnsiTheme="minorHAnsi" w:cs="Arial"/>
          <w:sz w:val="22"/>
          <w:szCs w:val="22"/>
          <w:u w:val="none"/>
        </w:rPr>
        <w:t xml:space="preserve"> přednostně</w:t>
      </w:r>
      <w:r w:rsidRPr="000003E8">
        <w:rPr>
          <w:rFonts w:asciiTheme="minorHAnsi" w:hAnsiTheme="minorHAnsi" w:cs="Arial"/>
          <w:sz w:val="22"/>
          <w:szCs w:val="22"/>
          <w:u w:val="none"/>
        </w:rPr>
        <w:t xml:space="preserve"> vyhotovena v elektronické podobě, přičemž obě smluvní strany obdrží její elektronický originál</w:t>
      </w:r>
      <w:r w:rsidR="000003E8">
        <w:rPr>
          <w:rFonts w:asciiTheme="minorHAnsi" w:hAnsiTheme="minorHAnsi" w:cs="Arial"/>
          <w:sz w:val="22"/>
          <w:szCs w:val="22"/>
          <w:u w:val="none"/>
        </w:rPr>
        <w:t>, případně v listinné podobě, z nichž každá ze stran obdrží po 2 vyhotoveních.</w:t>
      </w:r>
    </w:p>
    <w:p w14:paraId="54B0BDAD" w14:textId="77777777" w:rsidR="00E17CC1" w:rsidRPr="002E63B9" w:rsidRDefault="00D33E1B" w:rsidP="00FA7369">
      <w:pPr>
        <w:pStyle w:val="Nadpis2"/>
        <w:numPr>
          <w:ilvl w:val="1"/>
          <w:numId w:val="5"/>
        </w:numPr>
        <w:spacing w:after="120"/>
        <w:ind w:left="709" w:hanging="709"/>
        <w:rPr>
          <w:rFonts w:asciiTheme="minorHAnsi" w:hAnsiTheme="minorHAnsi" w:cs="Arial"/>
          <w:sz w:val="22"/>
          <w:szCs w:val="22"/>
        </w:rPr>
      </w:pPr>
      <w:r w:rsidRPr="002E63B9">
        <w:rPr>
          <w:rFonts w:asciiTheme="minorHAnsi" w:hAnsiTheme="minorHAnsi" w:cs="Arial"/>
          <w:sz w:val="22"/>
          <w:szCs w:val="22"/>
          <w:u w:val="none"/>
        </w:rPr>
        <w:t xml:space="preserve">Nedílnou součástí této </w:t>
      </w:r>
      <w:r w:rsidR="006B040C" w:rsidRPr="002E63B9">
        <w:rPr>
          <w:rFonts w:asciiTheme="minorHAnsi" w:hAnsiTheme="minorHAnsi" w:cs="Arial"/>
          <w:sz w:val="22"/>
          <w:szCs w:val="22"/>
          <w:u w:val="none"/>
        </w:rPr>
        <w:t>S</w:t>
      </w:r>
      <w:r w:rsidRPr="002E63B9">
        <w:rPr>
          <w:rFonts w:asciiTheme="minorHAnsi" w:hAnsiTheme="minorHAnsi" w:cs="Arial"/>
          <w:sz w:val="22"/>
          <w:szCs w:val="22"/>
          <w:u w:val="none"/>
        </w:rPr>
        <w:t>mlouvy</w:t>
      </w:r>
      <w:r w:rsidR="00A6432E" w:rsidRPr="002E63B9">
        <w:rPr>
          <w:rFonts w:asciiTheme="minorHAnsi" w:hAnsiTheme="minorHAnsi" w:cs="Arial"/>
          <w:sz w:val="22"/>
          <w:szCs w:val="22"/>
          <w:u w:val="none"/>
        </w:rPr>
        <w:t xml:space="preserve"> </w:t>
      </w:r>
      <w:r w:rsidR="00E17CC1" w:rsidRPr="002E63B9">
        <w:rPr>
          <w:rFonts w:asciiTheme="minorHAnsi" w:hAnsiTheme="minorHAnsi" w:cs="Arial"/>
          <w:sz w:val="22"/>
          <w:szCs w:val="22"/>
          <w:u w:val="none"/>
        </w:rPr>
        <w:t>jsou následující přílohy:</w:t>
      </w:r>
    </w:p>
    <w:p w14:paraId="648B3931" w14:textId="1D12459E" w:rsidR="00E17CC1" w:rsidRPr="002E63B9" w:rsidRDefault="00E17CC1" w:rsidP="00E17CC1">
      <w:pPr>
        <w:pStyle w:val="Nadpis2"/>
        <w:numPr>
          <w:ilvl w:val="0"/>
          <w:numId w:val="0"/>
        </w:numPr>
        <w:spacing w:after="120"/>
        <w:ind w:left="709"/>
        <w:rPr>
          <w:rFonts w:asciiTheme="minorHAnsi" w:hAnsiTheme="minorHAnsi" w:cs="Arial"/>
          <w:bCs/>
          <w:snapToGrid w:val="0"/>
          <w:sz w:val="22"/>
          <w:szCs w:val="28"/>
          <w:u w:val="none"/>
        </w:rPr>
      </w:pPr>
      <w:r w:rsidRPr="002E63B9">
        <w:rPr>
          <w:rFonts w:asciiTheme="minorHAnsi" w:hAnsiTheme="minorHAnsi" w:cs="Arial"/>
          <w:bCs/>
          <w:snapToGrid w:val="0"/>
          <w:sz w:val="22"/>
          <w:szCs w:val="28"/>
          <w:u w:val="none"/>
        </w:rPr>
        <w:t xml:space="preserve">Příloha č. 1 </w:t>
      </w:r>
      <w:r w:rsidRPr="002E63B9">
        <w:rPr>
          <w:rFonts w:asciiTheme="minorHAnsi" w:hAnsiTheme="minorHAnsi" w:cs="Arial"/>
          <w:bCs/>
          <w:snapToGrid w:val="0"/>
          <w:sz w:val="22"/>
          <w:szCs w:val="28"/>
          <w:u w:val="none"/>
        </w:rPr>
        <w:tab/>
        <w:t xml:space="preserve">Oceněný soupis </w:t>
      </w:r>
      <w:r w:rsidR="00DC7E5F" w:rsidRPr="002E63B9">
        <w:rPr>
          <w:rFonts w:asciiTheme="minorHAnsi" w:hAnsiTheme="minorHAnsi" w:cs="Arial"/>
          <w:bCs/>
          <w:snapToGrid w:val="0"/>
          <w:sz w:val="22"/>
          <w:szCs w:val="28"/>
          <w:u w:val="none"/>
        </w:rPr>
        <w:t>dodávek, stavebních prací a služeb</w:t>
      </w:r>
    </w:p>
    <w:p w14:paraId="03D10799" w14:textId="01FDADE4" w:rsidR="00E17CC1" w:rsidRPr="002E63B9" w:rsidRDefault="00E17CC1" w:rsidP="003A35A7">
      <w:pPr>
        <w:pStyle w:val="Nadpis2"/>
        <w:numPr>
          <w:ilvl w:val="0"/>
          <w:numId w:val="0"/>
        </w:numPr>
        <w:spacing w:after="120"/>
        <w:ind w:left="709"/>
        <w:rPr>
          <w:rFonts w:asciiTheme="minorHAnsi" w:hAnsiTheme="minorHAnsi" w:cs="Arial"/>
          <w:bCs/>
          <w:snapToGrid w:val="0"/>
          <w:sz w:val="22"/>
          <w:szCs w:val="28"/>
          <w:u w:val="none"/>
        </w:rPr>
      </w:pPr>
      <w:r w:rsidRPr="002E63B9">
        <w:rPr>
          <w:rFonts w:asciiTheme="minorHAnsi" w:hAnsiTheme="minorHAnsi" w:cs="Arial"/>
          <w:bCs/>
          <w:snapToGrid w:val="0"/>
          <w:sz w:val="22"/>
          <w:szCs w:val="28"/>
          <w:u w:val="none"/>
        </w:rPr>
        <w:t xml:space="preserve">Příloha č. </w:t>
      </w:r>
      <w:r w:rsidR="002E63B9" w:rsidRPr="002E63B9">
        <w:rPr>
          <w:rFonts w:asciiTheme="minorHAnsi" w:hAnsiTheme="minorHAnsi" w:cs="Arial"/>
          <w:bCs/>
          <w:snapToGrid w:val="0"/>
          <w:sz w:val="22"/>
          <w:szCs w:val="28"/>
          <w:u w:val="none"/>
        </w:rPr>
        <w:t>2</w:t>
      </w:r>
      <w:r w:rsidRPr="002E63B9">
        <w:rPr>
          <w:rFonts w:asciiTheme="minorHAnsi" w:hAnsiTheme="minorHAnsi" w:cs="Arial"/>
          <w:bCs/>
          <w:snapToGrid w:val="0"/>
          <w:sz w:val="22"/>
          <w:szCs w:val="28"/>
          <w:u w:val="none"/>
        </w:rPr>
        <w:tab/>
        <w:t>Popis výchozího stavu včetně referenční</w:t>
      </w:r>
      <w:r w:rsidR="009017C4" w:rsidRPr="002E63B9">
        <w:rPr>
          <w:rFonts w:asciiTheme="minorHAnsi" w:hAnsiTheme="minorHAnsi" w:cs="Arial"/>
          <w:bCs/>
          <w:snapToGrid w:val="0"/>
          <w:sz w:val="22"/>
          <w:szCs w:val="28"/>
          <w:u w:val="none"/>
        </w:rPr>
        <w:t>ch</w:t>
      </w:r>
      <w:r w:rsidRPr="002E63B9">
        <w:rPr>
          <w:rFonts w:asciiTheme="minorHAnsi" w:hAnsiTheme="minorHAnsi" w:cs="Arial"/>
          <w:bCs/>
          <w:snapToGrid w:val="0"/>
          <w:sz w:val="22"/>
          <w:szCs w:val="28"/>
          <w:u w:val="none"/>
        </w:rPr>
        <w:t xml:space="preserve"> spotřeb a nákladů</w:t>
      </w:r>
    </w:p>
    <w:p w14:paraId="051D229F" w14:textId="5B6F0337" w:rsidR="00E17CC1" w:rsidRPr="002E63B9" w:rsidRDefault="00E17CC1" w:rsidP="003A35A7">
      <w:pPr>
        <w:pStyle w:val="Nadpis2"/>
        <w:numPr>
          <w:ilvl w:val="0"/>
          <w:numId w:val="0"/>
        </w:numPr>
        <w:spacing w:after="120"/>
        <w:ind w:left="709"/>
        <w:rPr>
          <w:rFonts w:asciiTheme="minorHAnsi" w:hAnsiTheme="minorHAnsi" w:cs="Arial"/>
          <w:bCs/>
          <w:snapToGrid w:val="0"/>
          <w:sz w:val="22"/>
          <w:szCs w:val="28"/>
          <w:u w:val="none"/>
        </w:rPr>
      </w:pPr>
      <w:r w:rsidRPr="002E63B9">
        <w:rPr>
          <w:rFonts w:asciiTheme="minorHAnsi" w:hAnsiTheme="minorHAnsi" w:cs="Arial"/>
          <w:bCs/>
          <w:snapToGrid w:val="0"/>
          <w:sz w:val="22"/>
          <w:szCs w:val="28"/>
          <w:u w:val="none"/>
        </w:rPr>
        <w:t xml:space="preserve">Příloha č. </w:t>
      </w:r>
      <w:r w:rsidR="002E63B9" w:rsidRPr="002E63B9">
        <w:rPr>
          <w:rFonts w:asciiTheme="minorHAnsi" w:hAnsiTheme="minorHAnsi" w:cs="Arial"/>
          <w:bCs/>
          <w:snapToGrid w:val="0"/>
          <w:sz w:val="22"/>
          <w:szCs w:val="28"/>
          <w:u w:val="none"/>
        </w:rPr>
        <w:t>3</w:t>
      </w:r>
      <w:r w:rsidRPr="002E63B9">
        <w:rPr>
          <w:rFonts w:asciiTheme="minorHAnsi" w:hAnsiTheme="minorHAnsi" w:cs="Arial"/>
          <w:bCs/>
          <w:snapToGrid w:val="0"/>
          <w:sz w:val="22"/>
          <w:szCs w:val="28"/>
          <w:u w:val="none"/>
        </w:rPr>
        <w:tab/>
        <w:t>Výše garantované úspory, sankce za nedosažení garantované úspory</w:t>
      </w:r>
    </w:p>
    <w:p w14:paraId="49C5DD6A" w14:textId="13EA0E90" w:rsidR="00E17CC1" w:rsidRPr="002E63B9" w:rsidRDefault="00E17CC1" w:rsidP="003A35A7">
      <w:pPr>
        <w:pStyle w:val="Nadpis2"/>
        <w:numPr>
          <w:ilvl w:val="0"/>
          <w:numId w:val="0"/>
        </w:numPr>
        <w:spacing w:after="120"/>
        <w:ind w:left="709"/>
        <w:rPr>
          <w:rFonts w:asciiTheme="minorHAnsi" w:hAnsiTheme="minorHAnsi" w:cs="Arial"/>
          <w:bCs/>
          <w:snapToGrid w:val="0"/>
          <w:sz w:val="22"/>
          <w:szCs w:val="28"/>
          <w:u w:val="none"/>
        </w:rPr>
      </w:pPr>
      <w:r w:rsidRPr="002E63B9">
        <w:rPr>
          <w:rFonts w:asciiTheme="minorHAnsi" w:hAnsiTheme="minorHAnsi" w:cs="Arial"/>
          <w:bCs/>
          <w:snapToGrid w:val="0"/>
          <w:sz w:val="22"/>
          <w:szCs w:val="28"/>
          <w:u w:val="none"/>
        </w:rPr>
        <w:t xml:space="preserve">Příloha č. </w:t>
      </w:r>
      <w:r w:rsidR="002E63B9" w:rsidRPr="002E63B9">
        <w:rPr>
          <w:rFonts w:asciiTheme="minorHAnsi" w:hAnsiTheme="minorHAnsi" w:cs="Arial"/>
          <w:bCs/>
          <w:snapToGrid w:val="0"/>
          <w:sz w:val="22"/>
          <w:szCs w:val="28"/>
          <w:u w:val="none"/>
        </w:rPr>
        <w:t>4</w:t>
      </w:r>
      <w:r w:rsidRPr="002E63B9">
        <w:rPr>
          <w:rFonts w:asciiTheme="minorHAnsi" w:hAnsiTheme="minorHAnsi" w:cs="Arial"/>
          <w:bCs/>
          <w:snapToGrid w:val="0"/>
          <w:sz w:val="22"/>
          <w:szCs w:val="28"/>
          <w:u w:val="none"/>
        </w:rPr>
        <w:tab/>
        <w:t xml:space="preserve">Vyhodnocování dosažených úspor, úspory energie, úspora nákladů </w:t>
      </w:r>
    </w:p>
    <w:p w14:paraId="027670A1" w14:textId="6DFEE328" w:rsidR="009017C4" w:rsidRPr="002E63B9" w:rsidRDefault="009017C4" w:rsidP="009017C4">
      <w:pPr>
        <w:pStyle w:val="Nadpis2"/>
        <w:numPr>
          <w:ilvl w:val="0"/>
          <w:numId w:val="0"/>
        </w:numPr>
        <w:spacing w:after="120"/>
        <w:ind w:left="709"/>
        <w:rPr>
          <w:rFonts w:asciiTheme="minorHAnsi" w:hAnsiTheme="minorHAnsi" w:cs="Arial"/>
          <w:bCs/>
          <w:snapToGrid w:val="0"/>
          <w:sz w:val="22"/>
          <w:szCs w:val="28"/>
          <w:u w:val="none"/>
        </w:rPr>
      </w:pPr>
      <w:r w:rsidRPr="002E63B9">
        <w:rPr>
          <w:rFonts w:asciiTheme="minorHAnsi" w:hAnsiTheme="minorHAnsi" w:cs="Arial"/>
          <w:bCs/>
          <w:snapToGrid w:val="0"/>
          <w:sz w:val="22"/>
          <w:szCs w:val="28"/>
          <w:u w:val="none"/>
        </w:rPr>
        <w:t xml:space="preserve">Příloha č. </w:t>
      </w:r>
      <w:r w:rsidR="002E63B9" w:rsidRPr="002E63B9">
        <w:rPr>
          <w:rFonts w:asciiTheme="minorHAnsi" w:hAnsiTheme="minorHAnsi" w:cs="Arial"/>
          <w:bCs/>
          <w:snapToGrid w:val="0"/>
          <w:sz w:val="22"/>
          <w:szCs w:val="28"/>
          <w:u w:val="none"/>
        </w:rPr>
        <w:t>5</w:t>
      </w:r>
      <w:r w:rsidRPr="002E63B9">
        <w:rPr>
          <w:rFonts w:asciiTheme="minorHAnsi" w:hAnsiTheme="minorHAnsi" w:cs="Arial"/>
          <w:bCs/>
          <w:snapToGrid w:val="0"/>
          <w:sz w:val="22"/>
          <w:szCs w:val="28"/>
          <w:u w:val="none"/>
        </w:rPr>
        <w:tab/>
        <w:t>Energetický management</w:t>
      </w:r>
    </w:p>
    <w:p w14:paraId="395CC862" w14:textId="583F5478" w:rsidR="009017C4" w:rsidRDefault="009017C4" w:rsidP="009017C4">
      <w:pPr>
        <w:pStyle w:val="Nadpis2"/>
        <w:numPr>
          <w:ilvl w:val="0"/>
          <w:numId w:val="0"/>
        </w:numPr>
        <w:spacing w:after="120"/>
        <w:ind w:left="709"/>
        <w:rPr>
          <w:rFonts w:asciiTheme="minorHAnsi" w:hAnsiTheme="minorHAnsi" w:cs="Arial"/>
          <w:bCs/>
          <w:snapToGrid w:val="0"/>
          <w:sz w:val="22"/>
          <w:szCs w:val="28"/>
          <w:u w:val="none"/>
        </w:rPr>
      </w:pPr>
      <w:r w:rsidRPr="002E63B9">
        <w:rPr>
          <w:rFonts w:asciiTheme="minorHAnsi" w:hAnsiTheme="minorHAnsi" w:cs="Arial"/>
          <w:bCs/>
          <w:snapToGrid w:val="0"/>
          <w:sz w:val="22"/>
          <w:szCs w:val="28"/>
          <w:u w:val="none"/>
        </w:rPr>
        <w:t xml:space="preserve">Příloha č. </w:t>
      </w:r>
      <w:r w:rsidR="002E63B9" w:rsidRPr="002E63B9">
        <w:rPr>
          <w:rFonts w:asciiTheme="minorHAnsi" w:hAnsiTheme="minorHAnsi" w:cs="Arial"/>
          <w:bCs/>
          <w:snapToGrid w:val="0"/>
          <w:sz w:val="22"/>
          <w:szCs w:val="28"/>
          <w:u w:val="none"/>
        </w:rPr>
        <w:t>6</w:t>
      </w:r>
      <w:r w:rsidRPr="002E63B9">
        <w:rPr>
          <w:rFonts w:asciiTheme="minorHAnsi" w:hAnsiTheme="minorHAnsi" w:cs="Arial"/>
          <w:bCs/>
          <w:snapToGrid w:val="0"/>
          <w:sz w:val="22"/>
          <w:szCs w:val="28"/>
          <w:u w:val="none"/>
        </w:rPr>
        <w:tab/>
        <w:t xml:space="preserve">Seznam </w:t>
      </w:r>
      <w:r w:rsidR="001B6C4E" w:rsidRPr="002E63B9">
        <w:rPr>
          <w:rFonts w:asciiTheme="minorHAnsi" w:hAnsiTheme="minorHAnsi" w:cs="Arial"/>
          <w:bCs/>
          <w:snapToGrid w:val="0"/>
          <w:sz w:val="22"/>
          <w:szCs w:val="28"/>
          <w:u w:val="none"/>
        </w:rPr>
        <w:t xml:space="preserve">poddodavatelů / </w:t>
      </w:r>
      <w:r w:rsidRPr="002E63B9">
        <w:rPr>
          <w:rFonts w:asciiTheme="minorHAnsi" w:hAnsiTheme="minorHAnsi" w:cs="Arial"/>
          <w:bCs/>
          <w:snapToGrid w:val="0"/>
          <w:sz w:val="22"/>
          <w:szCs w:val="28"/>
          <w:u w:val="none"/>
        </w:rPr>
        <w:t>podzhotovitelů</w:t>
      </w:r>
    </w:p>
    <w:p w14:paraId="35C8528E" w14:textId="77777777" w:rsidR="00AA560A" w:rsidRPr="00C92BA4" w:rsidRDefault="00AA560A" w:rsidP="003D1AC4">
      <w:pPr>
        <w:ind w:left="1560" w:hanging="284"/>
        <w:rPr>
          <w:rFonts w:asciiTheme="minorHAnsi" w:hAnsiTheme="minorHAnsi" w:cs="Arial"/>
          <w:b/>
          <w:snapToGrid w:val="0"/>
          <w:sz w:val="20"/>
        </w:rPr>
      </w:pPr>
    </w:p>
    <w:p w14:paraId="6113F504" w14:textId="6E841894" w:rsidR="00CE4628" w:rsidRPr="004F47BF" w:rsidRDefault="007B7FD2" w:rsidP="004F47BF">
      <w:pPr>
        <w:tabs>
          <w:tab w:val="left" w:pos="5220"/>
        </w:tabs>
        <w:ind w:left="709" w:hanging="709"/>
        <w:rPr>
          <w:rFonts w:asciiTheme="minorHAnsi" w:hAnsiTheme="minorHAnsi" w:cs="Arial"/>
          <w:snapToGrid w:val="0"/>
          <w:sz w:val="22"/>
          <w:szCs w:val="22"/>
        </w:rPr>
      </w:pPr>
      <w:r w:rsidRPr="004F47BF">
        <w:rPr>
          <w:rFonts w:asciiTheme="minorHAnsi" w:hAnsiTheme="minorHAnsi" w:cs="Arial"/>
          <w:snapToGrid w:val="0"/>
          <w:sz w:val="22"/>
          <w:szCs w:val="22"/>
        </w:rPr>
        <w:t>V </w:t>
      </w:r>
      <w:r w:rsidRPr="00E57510">
        <w:rPr>
          <w:rFonts w:asciiTheme="minorHAnsi" w:hAnsiTheme="minorHAnsi" w:cs="Arial"/>
          <w:snapToGrid w:val="0"/>
          <w:sz w:val="22"/>
          <w:szCs w:val="22"/>
          <w:highlight w:val="yellow"/>
        </w:rPr>
        <w:t>………………………</w:t>
      </w:r>
      <w:r w:rsidR="00092C1B">
        <w:rPr>
          <w:rFonts w:asciiTheme="minorHAnsi" w:hAnsiTheme="minorHAnsi" w:cs="Arial"/>
          <w:snapToGrid w:val="0"/>
          <w:sz w:val="22"/>
          <w:szCs w:val="22"/>
        </w:rPr>
        <w:t>,</w:t>
      </w:r>
      <w:r w:rsidRPr="004F47BF">
        <w:rPr>
          <w:rFonts w:asciiTheme="minorHAnsi" w:hAnsiTheme="minorHAnsi" w:cs="Arial"/>
          <w:snapToGrid w:val="0"/>
          <w:sz w:val="22"/>
          <w:szCs w:val="22"/>
        </w:rPr>
        <w:t xml:space="preserve"> dne …</w:t>
      </w:r>
      <w:r w:rsidR="00BA5149">
        <w:rPr>
          <w:rFonts w:asciiTheme="minorHAnsi" w:hAnsiTheme="minorHAnsi" w:cs="Arial"/>
          <w:snapToGrid w:val="0"/>
          <w:sz w:val="22"/>
          <w:szCs w:val="22"/>
        </w:rPr>
        <w:t>..</w:t>
      </w:r>
      <w:r w:rsidRPr="004F47BF">
        <w:rPr>
          <w:rFonts w:asciiTheme="minorHAnsi" w:hAnsiTheme="minorHAnsi" w:cs="Arial"/>
          <w:snapToGrid w:val="0"/>
          <w:sz w:val="22"/>
          <w:szCs w:val="22"/>
        </w:rPr>
        <w:t xml:space="preserve">…   </w:t>
      </w:r>
      <w:r w:rsidR="00E57510">
        <w:rPr>
          <w:rFonts w:asciiTheme="minorHAnsi" w:hAnsiTheme="minorHAnsi" w:cs="Arial"/>
          <w:snapToGrid w:val="0"/>
          <w:sz w:val="22"/>
          <w:szCs w:val="22"/>
        </w:rPr>
        <w:t>20</w:t>
      </w:r>
      <w:r w:rsidR="003A35A7">
        <w:rPr>
          <w:rFonts w:asciiTheme="minorHAnsi" w:hAnsiTheme="minorHAnsi" w:cs="Arial"/>
          <w:snapToGrid w:val="0"/>
          <w:sz w:val="22"/>
          <w:szCs w:val="22"/>
        </w:rPr>
        <w:t>2</w:t>
      </w:r>
      <w:r w:rsidR="002F7A48">
        <w:rPr>
          <w:rFonts w:asciiTheme="minorHAnsi" w:hAnsiTheme="minorHAnsi" w:cs="Arial"/>
          <w:snapToGrid w:val="0"/>
          <w:sz w:val="22"/>
          <w:szCs w:val="22"/>
        </w:rPr>
        <w:t>5</w:t>
      </w:r>
      <w:r w:rsidRPr="004F47BF">
        <w:rPr>
          <w:rFonts w:asciiTheme="minorHAnsi" w:hAnsiTheme="minorHAnsi" w:cs="Arial"/>
          <w:snapToGrid w:val="0"/>
          <w:sz w:val="22"/>
          <w:szCs w:val="22"/>
        </w:rPr>
        <w:t xml:space="preserve">                 </w:t>
      </w:r>
      <w:r w:rsidR="004A1E50">
        <w:rPr>
          <w:rFonts w:asciiTheme="minorHAnsi" w:hAnsiTheme="minorHAnsi" w:cs="Arial"/>
          <w:snapToGrid w:val="0"/>
          <w:sz w:val="22"/>
          <w:szCs w:val="22"/>
        </w:rPr>
        <w:t xml:space="preserve">       </w:t>
      </w:r>
      <w:r w:rsidR="00A94A63">
        <w:rPr>
          <w:rFonts w:asciiTheme="minorHAnsi" w:hAnsiTheme="minorHAnsi" w:cs="Arial"/>
          <w:snapToGrid w:val="0"/>
          <w:sz w:val="22"/>
          <w:szCs w:val="22"/>
        </w:rPr>
        <w:tab/>
      </w:r>
      <w:r w:rsidR="004A1E50">
        <w:rPr>
          <w:rFonts w:asciiTheme="minorHAnsi" w:hAnsiTheme="minorHAnsi" w:cs="Arial"/>
          <w:snapToGrid w:val="0"/>
          <w:sz w:val="22"/>
          <w:szCs w:val="22"/>
        </w:rPr>
        <w:t>V </w:t>
      </w:r>
      <w:r w:rsidR="002F7A48">
        <w:rPr>
          <w:rFonts w:asciiTheme="minorHAnsi" w:hAnsiTheme="minorHAnsi" w:cs="Arial"/>
          <w:snapToGrid w:val="0"/>
          <w:sz w:val="22"/>
          <w:szCs w:val="22"/>
        </w:rPr>
        <w:t>Litomyšli</w:t>
      </w:r>
      <w:r w:rsidR="002F1332" w:rsidRPr="004F47BF">
        <w:rPr>
          <w:rFonts w:asciiTheme="minorHAnsi" w:hAnsiTheme="minorHAnsi" w:cs="Arial"/>
          <w:snapToGrid w:val="0"/>
          <w:sz w:val="22"/>
          <w:szCs w:val="22"/>
        </w:rPr>
        <w:t>,</w:t>
      </w:r>
      <w:r w:rsidR="008C5E13" w:rsidRPr="004F47BF">
        <w:rPr>
          <w:rFonts w:asciiTheme="minorHAnsi" w:hAnsiTheme="minorHAnsi" w:cs="Arial"/>
          <w:snapToGrid w:val="0"/>
          <w:sz w:val="22"/>
          <w:szCs w:val="22"/>
        </w:rPr>
        <w:t xml:space="preserve"> dne …</w:t>
      </w:r>
      <w:r w:rsidR="002F1332" w:rsidRPr="004F47BF">
        <w:rPr>
          <w:rFonts w:asciiTheme="minorHAnsi" w:hAnsiTheme="minorHAnsi" w:cs="Arial"/>
          <w:snapToGrid w:val="0"/>
          <w:sz w:val="22"/>
          <w:szCs w:val="22"/>
        </w:rPr>
        <w:t>…….</w:t>
      </w:r>
      <w:r w:rsidR="008C5E13" w:rsidRPr="004F47BF">
        <w:rPr>
          <w:rFonts w:asciiTheme="minorHAnsi" w:hAnsiTheme="minorHAnsi" w:cs="Arial"/>
          <w:snapToGrid w:val="0"/>
          <w:sz w:val="22"/>
          <w:szCs w:val="22"/>
        </w:rPr>
        <w:t>….</w:t>
      </w:r>
      <w:r w:rsidR="00E57510">
        <w:rPr>
          <w:rFonts w:asciiTheme="minorHAnsi" w:hAnsiTheme="minorHAnsi" w:cs="Arial"/>
          <w:snapToGrid w:val="0"/>
          <w:sz w:val="22"/>
          <w:szCs w:val="22"/>
        </w:rPr>
        <w:t>20</w:t>
      </w:r>
      <w:r w:rsidR="003A35A7">
        <w:rPr>
          <w:rFonts w:asciiTheme="minorHAnsi" w:hAnsiTheme="minorHAnsi" w:cs="Arial"/>
          <w:snapToGrid w:val="0"/>
          <w:sz w:val="22"/>
          <w:szCs w:val="22"/>
        </w:rPr>
        <w:t>2</w:t>
      </w:r>
      <w:r w:rsidR="002F7A48">
        <w:rPr>
          <w:rFonts w:asciiTheme="minorHAnsi" w:hAnsiTheme="minorHAnsi" w:cs="Arial"/>
          <w:snapToGrid w:val="0"/>
          <w:sz w:val="22"/>
          <w:szCs w:val="22"/>
        </w:rPr>
        <w:t>5</w:t>
      </w:r>
    </w:p>
    <w:p w14:paraId="55AB75B7" w14:textId="77777777" w:rsidR="008C5E13" w:rsidRPr="004F47BF" w:rsidRDefault="008C5E13" w:rsidP="003D1AC4">
      <w:pPr>
        <w:ind w:left="1560" w:hanging="284"/>
        <w:rPr>
          <w:rFonts w:asciiTheme="minorHAnsi" w:hAnsiTheme="minorHAnsi" w:cs="Arial"/>
          <w:snapToGrid w:val="0"/>
          <w:sz w:val="22"/>
          <w:szCs w:val="22"/>
        </w:rPr>
      </w:pPr>
    </w:p>
    <w:p w14:paraId="2DCFD076" w14:textId="77777777" w:rsidR="005D01AC" w:rsidRPr="004F47BF" w:rsidRDefault="005D01AC" w:rsidP="003D1AC4">
      <w:pPr>
        <w:ind w:left="1560" w:hanging="284"/>
        <w:rPr>
          <w:rFonts w:asciiTheme="minorHAnsi" w:hAnsiTheme="minorHAnsi" w:cs="Arial"/>
          <w:snapToGrid w:val="0"/>
          <w:sz w:val="22"/>
          <w:szCs w:val="22"/>
        </w:rPr>
      </w:pPr>
    </w:p>
    <w:p w14:paraId="187D16B0" w14:textId="77777777" w:rsidR="005D01AC" w:rsidRPr="004F47BF" w:rsidRDefault="005D01AC" w:rsidP="003D1AC4">
      <w:pPr>
        <w:ind w:left="1560" w:hanging="284"/>
        <w:rPr>
          <w:rFonts w:asciiTheme="minorHAnsi" w:hAnsiTheme="minorHAnsi" w:cs="Arial"/>
          <w:snapToGrid w:val="0"/>
          <w:sz w:val="22"/>
          <w:szCs w:val="22"/>
        </w:rPr>
      </w:pPr>
    </w:p>
    <w:p w14:paraId="11DC0CEC" w14:textId="77777777" w:rsidR="002E7BC2" w:rsidRPr="004F47BF" w:rsidRDefault="002E7BC2" w:rsidP="003D1AC4">
      <w:pPr>
        <w:ind w:left="1560" w:hanging="284"/>
        <w:rPr>
          <w:rFonts w:asciiTheme="minorHAnsi" w:hAnsiTheme="minorHAnsi" w:cs="Arial"/>
          <w:snapToGrid w:val="0"/>
          <w:sz w:val="22"/>
          <w:szCs w:val="22"/>
        </w:rPr>
      </w:pPr>
    </w:p>
    <w:p w14:paraId="298F9682" w14:textId="37F3EEAF" w:rsidR="008C5E13" w:rsidRPr="004F47BF" w:rsidRDefault="008C5E13" w:rsidP="004F47BF">
      <w:pPr>
        <w:tabs>
          <w:tab w:val="left" w:pos="5220"/>
        </w:tabs>
        <w:ind w:left="1560" w:hanging="1560"/>
        <w:rPr>
          <w:rFonts w:asciiTheme="minorHAnsi" w:hAnsiTheme="minorHAnsi" w:cs="Arial"/>
          <w:snapToGrid w:val="0"/>
          <w:sz w:val="22"/>
          <w:szCs w:val="22"/>
        </w:rPr>
      </w:pPr>
      <w:r w:rsidRPr="00E57510">
        <w:rPr>
          <w:rFonts w:asciiTheme="minorHAnsi" w:hAnsiTheme="minorHAnsi" w:cs="Arial"/>
          <w:snapToGrid w:val="0"/>
          <w:sz w:val="22"/>
          <w:szCs w:val="22"/>
          <w:highlight w:val="yellow"/>
        </w:rPr>
        <w:t>………………………………….</w:t>
      </w:r>
      <w:r w:rsidRPr="004F47BF">
        <w:rPr>
          <w:rFonts w:asciiTheme="minorHAnsi" w:hAnsiTheme="minorHAnsi" w:cs="Arial"/>
          <w:snapToGrid w:val="0"/>
          <w:sz w:val="22"/>
          <w:szCs w:val="22"/>
        </w:rPr>
        <w:tab/>
        <w:t>…</w:t>
      </w:r>
      <w:r w:rsidR="00263F06">
        <w:rPr>
          <w:rFonts w:asciiTheme="minorHAnsi" w:hAnsiTheme="minorHAnsi" w:cs="Arial"/>
          <w:snapToGrid w:val="0"/>
          <w:sz w:val="22"/>
          <w:szCs w:val="22"/>
        </w:rPr>
        <w:t>…</w:t>
      </w:r>
      <w:r w:rsidRPr="004F47BF">
        <w:rPr>
          <w:rFonts w:asciiTheme="minorHAnsi" w:hAnsiTheme="minorHAnsi" w:cs="Arial"/>
          <w:snapToGrid w:val="0"/>
          <w:sz w:val="22"/>
          <w:szCs w:val="22"/>
        </w:rPr>
        <w:t>………………………</w:t>
      </w:r>
      <w:r w:rsidR="004A1E50">
        <w:rPr>
          <w:rFonts w:asciiTheme="minorHAnsi" w:hAnsiTheme="minorHAnsi" w:cs="Arial"/>
          <w:snapToGrid w:val="0"/>
          <w:sz w:val="22"/>
          <w:szCs w:val="22"/>
        </w:rPr>
        <w:t>…………</w:t>
      </w:r>
      <w:r w:rsidRPr="004F47BF">
        <w:rPr>
          <w:rFonts w:asciiTheme="minorHAnsi" w:hAnsiTheme="minorHAnsi" w:cs="Arial"/>
          <w:snapToGrid w:val="0"/>
          <w:sz w:val="22"/>
          <w:szCs w:val="22"/>
        </w:rPr>
        <w:t>…………</w:t>
      </w:r>
    </w:p>
    <w:p w14:paraId="60021FBB" w14:textId="10B85AA7" w:rsidR="002F7A48" w:rsidRDefault="002D6B35" w:rsidP="002F7A48">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4F47BF">
        <w:rPr>
          <w:rFonts w:asciiTheme="minorHAnsi" w:hAnsiTheme="minorHAnsi" w:cs="Arial"/>
          <w:snapToGrid w:val="0"/>
          <w:sz w:val="22"/>
          <w:szCs w:val="22"/>
        </w:rPr>
        <w:t xml:space="preserve">        za </w:t>
      </w:r>
      <w:r w:rsidR="00C55D6F" w:rsidRPr="004F47BF">
        <w:rPr>
          <w:rFonts w:asciiTheme="minorHAnsi" w:hAnsiTheme="minorHAnsi" w:cs="Arial"/>
          <w:snapToGrid w:val="0"/>
          <w:sz w:val="22"/>
          <w:szCs w:val="22"/>
        </w:rPr>
        <w:t>Z</w:t>
      </w:r>
      <w:r w:rsidRPr="004F47BF">
        <w:rPr>
          <w:rFonts w:asciiTheme="minorHAnsi" w:hAnsiTheme="minorHAnsi" w:cs="Arial"/>
          <w:snapToGrid w:val="0"/>
          <w:sz w:val="22"/>
          <w:szCs w:val="22"/>
        </w:rPr>
        <w:t>hot</w:t>
      </w:r>
      <w:r w:rsidR="00E2000F" w:rsidRPr="004F47BF">
        <w:rPr>
          <w:rFonts w:asciiTheme="minorHAnsi" w:hAnsiTheme="minorHAnsi" w:cs="Arial"/>
          <w:snapToGrid w:val="0"/>
          <w:sz w:val="22"/>
          <w:szCs w:val="22"/>
        </w:rPr>
        <w:t>ovitele</w:t>
      </w:r>
      <w:r w:rsidR="00E2000F" w:rsidRPr="004F47BF">
        <w:rPr>
          <w:rFonts w:asciiTheme="minorHAnsi" w:hAnsiTheme="minorHAnsi" w:cs="Arial"/>
          <w:snapToGrid w:val="0"/>
          <w:sz w:val="22"/>
          <w:szCs w:val="22"/>
        </w:rPr>
        <w:tab/>
      </w:r>
      <w:r w:rsidR="00E2000F" w:rsidRPr="004F47BF">
        <w:rPr>
          <w:rFonts w:asciiTheme="minorHAnsi" w:hAnsiTheme="minorHAnsi" w:cs="Arial"/>
          <w:snapToGrid w:val="0"/>
          <w:sz w:val="22"/>
          <w:szCs w:val="22"/>
        </w:rPr>
        <w:tab/>
      </w:r>
      <w:r w:rsidR="00E2000F" w:rsidRPr="004F47BF">
        <w:rPr>
          <w:rFonts w:asciiTheme="minorHAnsi" w:hAnsiTheme="minorHAnsi" w:cs="Arial"/>
          <w:snapToGrid w:val="0"/>
          <w:sz w:val="22"/>
          <w:szCs w:val="22"/>
        </w:rPr>
        <w:tab/>
      </w:r>
      <w:r w:rsidR="002F7A48">
        <w:rPr>
          <w:rFonts w:asciiTheme="minorHAnsi" w:hAnsiTheme="minorHAnsi" w:cs="Arial"/>
          <w:snapToGrid w:val="0"/>
          <w:sz w:val="22"/>
          <w:szCs w:val="22"/>
        </w:rPr>
        <w:tab/>
      </w:r>
      <w:r w:rsidR="00263F06">
        <w:rPr>
          <w:rFonts w:asciiTheme="minorHAnsi" w:hAnsiTheme="minorHAnsi" w:cs="Arial"/>
          <w:snapToGrid w:val="0"/>
          <w:sz w:val="22"/>
          <w:szCs w:val="22"/>
        </w:rPr>
        <w:t xml:space="preserve">    </w:t>
      </w:r>
      <w:r w:rsidR="008C5E13" w:rsidRPr="004F47BF">
        <w:rPr>
          <w:rFonts w:asciiTheme="minorHAnsi" w:hAnsiTheme="minorHAnsi" w:cs="Arial"/>
          <w:snapToGrid w:val="0"/>
          <w:sz w:val="22"/>
          <w:szCs w:val="22"/>
        </w:rPr>
        <w:t xml:space="preserve">za </w:t>
      </w:r>
      <w:r w:rsidR="00F44553" w:rsidRPr="004F47BF">
        <w:rPr>
          <w:rFonts w:asciiTheme="minorHAnsi" w:hAnsiTheme="minorHAnsi" w:cs="Arial"/>
          <w:snapToGrid w:val="0"/>
          <w:sz w:val="22"/>
          <w:szCs w:val="22"/>
        </w:rPr>
        <w:t>O</w:t>
      </w:r>
      <w:r w:rsidR="008C5E13" w:rsidRPr="004F47BF">
        <w:rPr>
          <w:rFonts w:asciiTheme="minorHAnsi" w:hAnsiTheme="minorHAnsi" w:cs="Arial"/>
          <w:snapToGrid w:val="0"/>
          <w:sz w:val="22"/>
          <w:szCs w:val="22"/>
        </w:rPr>
        <w:t>bjednatele</w:t>
      </w:r>
      <w:r w:rsidR="009B67C2" w:rsidRPr="004F47BF">
        <w:rPr>
          <w:rFonts w:asciiTheme="minorHAnsi" w:hAnsiTheme="minorHAnsi" w:cs="Arial"/>
          <w:snapToGrid w:val="0"/>
          <w:sz w:val="22"/>
          <w:szCs w:val="22"/>
        </w:rPr>
        <w:tab/>
      </w:r>
      <w:r w:rsidR="009B67C2" w:rsidRPr="004F47BF">
        <w:rPr>
          <w:rFonts w:asciiTheme="minorHAnsi" w:hAnsiTheme="minorHAnsi" w:cs="Arial"/>
          <w:snapToGrid w:val="0"/>
          <w:sz w:val="22"/>
          <w:szCs w:val="22"/>
        </w:rPr>
        <w:tab/>
      </w:r>
      <w:r w:rsidR="006A1325" w:rsidRPr="004F47BF">
        <w:rPr>
          <w:rFonts w:asciiTheme="minorHAnsi" w:hAnsiTheme="minorHAnsi" w:cs="Arial"/>
          <w:snapToGrid w:val="0"/>
          <w:sz w:val="22"/>
          <w:szCs w:val="22"/>
        </w:rPr>
        <w:tab/>
      </w:r>
      <w:r w:rsidR="006A1325" w:rsidRPr="004F47BF">
        <w:rPr>
          <w:rFonts w:asciiTheme="minorHAnsi" w:hAnsiTheme="minorHAnsi" w:cs="Arial"/>
          <w:snapToGrid w:val="0"/>
          <w:sz w:val="22"/>
          <w:szCs w:val="22"/>
        </w:rPr>
        <w:tab/>
      </w:r>
      <w:r w:rsidR="006A1325" w:rsidRPr="004F47BF">
        <w:rPr>
          <w:rFonts w:asciiTheme="minorHAnsi" w:hAnsiTheme="minorHAnsi" w:cs="Arial"/>
          <w:snapToGrid w:val="0"/>
          <w:sz w:val="22"/>
          <w:szCs w:val="22"/>
        </w:rPr>
        <w:tab/>
      </w:r>
      <w:r w:rsidR="00263F06">
        <w:rPr>
          <w:rFonts w:asciiTheme="minorHAnsi" w:hAnsiTheme="minorHAnsi" w:cs="Arial"/>
          <w:snapToGrid w:val="0"/>
          <w:sz w:val="22"/>
          <w:szCs w:val="22"/>
        </w:rPr>
        <w:t xml:space="preserve">      </w:t>
      </w:r>
      <w:r w:rsidR="002F7A48" w:rsidRPr="00706B59">
        <w:rPr>
          <w:rFonts w:asciiTheme="minorHAnsi" w:eastAsia="Calibri" w:hAnsiTheme="minorHAnsi" w:cstheme="minorHAnsi"/>
          <w:color w:val="auto"/>
          <w:sz w:val="22"/>
          <w:szCs w:val="22"/>
          <w:lang w:eastAsia="en-US"/>
        </w:rPr>
        <w:t xml:space="preserve">Mgr. Danielem </w:t>
      </w:r>
      <w:proofErr w:type="spellStart"/>
      <w:r w:rsidR="002F7A48" w:rsidRPr="00706B59">
        <w:rPr>
          <w:rFonts w:asciiTheme="minorHAnsi" w:eastAsia="Calibri" w:hAnsiTheme="minorHAnsi" w:cstheme="minorHAnsi"/>
          <w:color w:val="auto"/>
          <w:sz w:val="22"/>
          <w:szCs w:val="22"/>
          <w:lang w:eastAsia="en-US"/>
        </w:rPr>
        <w:t>Brýdlem</w:t>
      </w:r>
      <w:proofErr w:type="spellEnd"/>
      <w:r w:rsidR="002F7A48" w:rsidRPr="00706B59">
        <w:rPr>
          <w:rFonts w:asciiTheme="minorHAnsi" w:eastAsia="Calibri" w:hAnsiTheme="minorHAnsi" w:cstheme="minorHAnsi"/>
          <w:color w:val="auto"/>
          <w:sz w:val="22"/>
          <w:szCs w:val="22"/>
          <w:lang w:eastAsia="en-US"/>
        </w:rPr>
        <w:t xml:space="preserve">, LL.M., </w:t>
      </w:r>
    </w:p>
    <w:p w14:paraId="2DE01469" w14:textId="1599160E" w:rsidR="002F7A48" w:rsidRPr="00B07427" w:rsidRDefault="002F7A48" w:rsidP="002F7A48">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Pr>
          <w:rFonts w:asciiTheme="minorHAnsi" w:eastAsia="Calibri" w:hAnsiTheme="minorHAnsi" w:cstheme="minorHAnsi"/>
          <w:color w:val="auto"/>
          <w:sz w:val="22"/>
          <w:szCs w:val="22"/>
          <w:lang w:eastAsia="en-US"/>
        </w:rPr>
        <w:tab/>
      </w:r>
      <w:r w:rsidR="00263F06">
        <w:rPr>
          <w:rFonts w:asciiTheme="minorHAnsi" w:eastAsia="Calibri" w:hAnsiTheme="minorHAnsi" w:cstheme="minorHAnsi"/>
          <w:color w:val="auto"/>
          <w:sz w:val="22"/>
          <w:szCs w:val="22"/>
          <w:lang w:eastAsia="en-US"/>
        </w:rPr>
        <w:t xml:space="preserve">   </w:t>
      </w:r>
      <w:r w:rsidRPr="00706B59">
        <w:rPr>
          <w:rFonts w:asciiTheme="minorHAnsi" w:eastAsia="Calibri" w:hAnsiTheme="minorHAnsi" w:cstheme="minorHAnsi"/>
          <w:color w:val="auto"/>
          <w:sz w:val="22"/>
          <w:szCs w:val="22"/>
          <w:lang w:eastAsia="en-US"/>
        </w:rPr>
        <w:t>starostou města</w:t>
      </w:r>
    </w:p>
    <w:p w14:paraId="048DB21A" w14:textId="087BB8F2" w:rsidR="009C031D" w:rsidRPr="004F47BF" w:rsidRDefault="009C031D" w:rsidP="004F47BF">
      <w:pPr>
        <w:ind w:left="1560" w:hanging="1560"/>
        <w:jc w:val="left"/>
        <w:rPr>
          <w:rFonts w:asciiTheme="minorHAnsi" w:hAnsiTheme="minorHAnsi" w:cs="Arial"/>
          <w:snapToGrid w:val="0"/>
          <w:sz w:val="22"/>
          <w:szCs w:val="22"/>
        </w:rPr>
      </w:pPr>
    </w:p>
    <w:p w14:paraId="4AF63DC0" w14:textId="77777777" w:rsidR="00F10386" w:rsidRPr="00C92BA4" w:rsidRDefault="007044AD" w:rsidP="003D1AC4">
      <w:pPr>
        <w:ind w:left="1560" w:hanging="284"/>
        <w:rPr>
          <w:rFonts w:asciiTheme="minorHAnsi" w:hAnsiTheme="minorHAnsi" w:cs="Arial"/>
          <w:snapToGrid w:val="0"/>
          <w:sz w:val="20"/>
        </w:rPr>
      </w:pPr>
      <w:r w:rsidRPr="00C92BA4">
        <w:rPr>
          <w:rFonts w:asciiTheme="minorHAnsi" w:hAnsiTheme="minorHAnsi" w:cs="Arial"/>
          <w:snapToGrid w:val="0"/>
          <w:sz w:val="20"/>
        </w:rPr>
        <w:tab/>
      </w:r>
      <w:r w:rsidRPr="00C92BA4">
        <w:rPr>
          <w:rFonts w:asciiTheme="minorHAnsi" w:hAnsiTheme="minorHAnsi" w:cs="Arial"/>
          <w:snapToGrid w:val="0"/>
          <w:sz w:val="20"/>
        </w:rPr>
        <w:tab/>
      </w:r>
      <w:r w:rsidRPr="00C92BA4">
        <w:rPr>
          <w:rFonts w:asciiTheme="minorHAnsi" w:hAnsiTheme="minorHAnsi" w:cs="Arial"/>
          <w:snapToGrid w:val="0"/>
          <w:sz w:val="20"/>
        </w:rPr>
        <w:tab/>
      </w:r>
      <w:r w:rsidRPr="00C92BA4">
        <w:rPr>
          <w:rFonts w:asciiTheme="minorHAnsi" w:hAnsiTheme="minorHAnsi" w:cs="Arial"/>
          <w:snapToGrid w:val="0"/>
          <w:sz w:val="20"/>
        </w:rPr>
        <w:tab/>
      </w:r>
      <w:r w:rsidRPr="00C92BA4">
        <w:rPr>
          <w:rFonts w:asciiTheme="minorHAnsi" w:hAnsiTheme="minorHAnsi" w:cs="Arial"/>
          <w:snapToGrid w:val="0"/>
          <w:sz w:val="20"/>
        </w:rPr>
        <w:tab/>
      </w:r>
      <w:r w:rsidRPr="00C92BA4">
        <w:rPr>
          <w:rFonts w:asciiTheme="minorHAnsi" w:hAnsiTheme="minorHAnsi" w:cs="Arial"/>
          <w:snapToGrid w:val="0"/>
          <w:sz w:val="20"/>
        </w:rPr>
        <w:tab/>
        <w:t xml:space="preserve">   </w:t>
      </w:r>
      <w:r w:rsidR="000D1DE4" w:rsidRPr="00C92BA4">
        <w:rPr>
          <w:rFonts w:asciiTheme="minorHAnsi" w:hAnsiTheme="minorHAnsi" w:cs="Arial"/>
          <w:snapToGrid w:val="0"/>
          <w:sz w:val="20"/>
        </w:rPr>
        <w:t xml:space="preserve">           </w:t>
      </w:r>
    </w:p>
    <w:p w14:paraId="63ABD254" w14:textId="77777777" w:rsidR="00E508F5" w:rsidRDefault="00E508F5" w:rsidP="00EC5B8F">
      <w:pPr>
        <w:pStyle w:val="Zkladntext"/>
        <w:ind w:left="0"/>
        <w:rPr>
          <w:rFonts w:asciiTheme="minorHAnsi" w:hAnsiTheme="minorHAnsi" w:cs="Arial"/>
          <w:snapToGrid w:val="0"/>
          <w:sz w:val="20"/>
        </w:rPr>
      </w:pPr>
    </w:p>
    <w:sectPr w:rsidR="00E508F5" w:rsidSect="00AD37C8">
      <w:footerReference w:type="default" r:id="rId10"/>
      <w:pgSz w:w="11906" w:h="16838"/>
      <w:pgMar w:top="1417" w:right="1417" w:bottom="89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4D204" w14:textId="77777777" w:rsidR="007C4303" w:rsidRDefault="007C4303">
      <w:r>
        <w:separator/>
      </w:r>
    </w:p>
  </w:endnote>
  <w:endnote w:type="continuationSeparator" w:id="0">
    <w:p w14:paraId="63453758" w14:textId="77777777" w:rsidR="007C4303" w:rsidRDefault="007C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JohnSans Text Pro">
    <w:altName w:val="Arial"/>
    <w:charset w:val="00"/>
    <w:family w:val="auto"/>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UI">
    <w:altName w:val="Segoe UI"/>
    <w:panose1 w:val="00000000000000000000"/>
    <w:charset w:val="EE"/>
    <w:family w:val="auto"/>
    <w:notTrueType/>
    <w:pitch w:val="default"/>
    <w:sig w:usb0="00000007" w:usb1="00000000" w:usb2="00000000" w:usb3="00000000" w:csb0="00000003" w:csb1="00000000"/>
  </w:font>
  <w:font w:name="Segoe UI">
    <w:altName w:val="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C3464" w14:textId="77777777" w:rsidR="001F7EEE" w:rsidRDefault="001F7EEE" w:rsidP="003759A2">
    <w:pPr>
      <w:pStyle w:val="Zpat"/>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7816F" w14:textId="77777777" w:rsidR="007C4303" w:rsidRDefault="007C4303">
      <w:r>
        <w:separator/>
      </w:r>
    </w:p>
  </w:footnote>
  <w:footnote w:type="continuationSeparator" w:id="0">
    <w:p w14:paraId="3D1D3D5F" w14:textId="77777777" w:rsidR="007C4303" w:rsidRDefault="007C4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2"/>
    <w:lvl w:ilvl="0">
      <w:start w:val="1"/>
      <w:numFmt w:val="bullet"/>
      <w:lvlText w:val=""/>
      <w:lvlJc w:val="left"/>
      <w:pPr>
        <w:tabs>
          <w:tab w:val="num" w:pos="720"/>
        </w:tabs>
        <w:ind w:left="720" w:hanging="360"/>
      </w:pPr>
      <w:rPr>
        <w:rFonts w:ascii="Arial" w:hAnsi="Arial"/>
        <w:sz w:val="2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2" w15:restartNumberingAfterBreak="0">
    <w:nsid w:val="06965A76"/>
    <w:multiLevelType w:val="hybridMultilevel"/>
    <w:tmpl w:val="3F9CCCE8"/>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3" w15:restartNumberingAfterBreak="0">
    <w:nsid w:val="07004492"/>
    <w:multiLevelType w:val="hybridMultilevel"/>
    <w:tmpl w:val="28140F52"/>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745C0A"/>
    <w:multiLevelType w:val="hybridMultilevel"/>
    <w:tmpl w:val="6FDCD7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6C3F7E"/>
    <w:multiLevelType w:val="hybridMultilevel"/>
    <w:tmpl w:val="2E40D7EA"/>
    <w:lvl w:ilvl="0" w:tplc="D2685640">
      <w:start w:val="5"/>
      <w:numFmt w:val="bullet"/>
      <w:lvlText w:val="-"/>
      <w:lvlJc w:val="left"/>
      <w:pPr>
        <w:ind w:left="1715" w:hanging="360"/>
      </w:pPr>
      <w:rPr>
        <w:rFonts w:ascii="Calibri" w:eastAsia="Times New Roman" w:hAnsi="Calibri" w:cs="Calibri" w:hint="default"/>
      </w:rPr>
    </w:lvl>
    <w:lvl w:ilvl="1" w:tplc="04050003" w:tentative="1">
      <w:start w:val="1"/>
      <w:numFmt w:val="bullet"/>
      <w:lvlText w:val="o"/>
      <w:lvlJc w:val="left"/>
      <w:pPr>
        <w:ind w:left="2435" w:hanging="360"/>
      </w:pPr>
      <w:rPr>
        <w:rFonts w:ascii="Courier New" w:hAnsi="Courier New" w:cs="Courier New" w:hint="default"/>
      </w:rPr>
    </w:lvl>
    <w:lvl w:ilvl="2" w:tplc="04050005" w:tentative="1">
      <w:start w:val="1"/>
      <w:numFmt w:val="bullet"/>
      <w:lvlText w:val=""/>
      <w:lvlJc w:val="left"/>
      <w:pPr>
        <w:ind w:left="3155" w:hanging="360"/>
      </w:pPr>
      <w:rPr>
        <w:rFonts w:ascii="Wingdings" w:hAnsi="Wingdings" w:hint="default"/>
      </w:rPr>
    </w:lvl>
    <w:lvl w:ilvl="3" w:tplc="04050001" w:tentative="1">
      <w:start w:val="1"/>
      <w:numFmt w:val="bullet"/>
      <w:lvlText w:val=""/>
      <w:lvlJc w:val="left"/>
      <w:pPr>
        <w:ind w:left="3875" w:hanging="360"/>
      </w:pPr>
      <w:rPr>
        <w:rFonts w:ascii="Symbol" w:hAnsi="Symbol" w:hint="default"/>
      </w:rPr>
    </w:lvl>
    <w:lvl w:ilvl="4" w:tplc="04050003" w:tentative="1">
      <w:start w:val="1"/>
      <w:numFmt w:val="bullet"/>
      <w:lvlText w:val="o"/>
      <w:lvlJc w:val="left"/>
      <w:pPr>
        <w:ind w:left="4595" w:hanging="360"/>
      </w:pPr>
      <w:rPr>
        <w:rFonts w:ascii="Courier New" w:hAnsi="Courier New" w:cs="Courier New" w:hint="default"/>
      </w:rPr>
    </w:lvl>
    <w:lvl w:ilvl="5" w:tplc="04050005" w:tentative="1">
      <w:start w:val="1"/>
      <w:numFmt w:val="bullet"/>
      <w:lvlText w:val=""/>
      <w:lvlJc w:val="left"/>
      <w:pPr>
        <w:ind w:left="5315" w:hanging="360"/>
      </w:pPr>
      <w:rPr>
        <w:rFonts w:ascii="Wingdings" w:hAnsi="Wingdings" w:hint="default"/>
      </w:rPr>
    </w:lvl>
    <w:lvl w:ilvl="6" w:tplc="04050001" w:tentative="1">
      <w:start w:val="1"/>
      <w:numFmt w:val="bullet"/>
      <w:lvlText w:val=""/>
      <w:lvlJc w:val="left"/>
      <w:pPr>
        <w:ind w:left="6035" w:hanging="360"/>
      </w:pPr>
      <w:rPr>
        <w:rFonts w:ascii="Symbol" w:hAnsi="Symbol" w:hint="default"/>
      </w:rPr>
    </w:lvl>
    <w:lvl w:ilvl="7" w:tplc="04050003" w:tentative="1">
      <w:start w:val="1"/>
      <w:numFmt w:val="bullet"/>
      <w:lvlText w:val="o"/>
      <w:lvlJc w:val="left"/>
      <w:pPr>
        <w:ind w:left="6755" w:hanging="360"/>
      </w:pPr>
      <w:rPr>
        <w:rFonts w:ascii="Courier New" w:hAnsi="Courier New" w:cs="Courier New" w:hint="default"/>
      </w:rPr>
    </w:lvl>
    <w:lvl w:ilvl="8" w:tplc="04050005" w:tentative="1">
      <w:start w:val="1"/>
      <w:numFmt w:val="bullet"/>
      <w:lvlText w:val=""/>
      <w:lvlJc w:val="left"/>
      <w:pPr>
        <w:ind w:left="7475" w:hanging="360"/>
      </w:pPr>
      <w:rPr>
        <w:rFonts w:ascii="Wingdings" w:hAnsi="Wingdings" w:hint="default"/>
      </w:rPr>
    </w:lvl>
  </w:abstractNum>
  <w:abstractNum w:abstractNumId="6" w15:restartNumberingAfterBreak="0">
    <w:nsid w:val="29E02B1D"/>
    <w:multiLevelType w:val="hybridMultilevel"/>
    <w:tmpl w:val="8A0ED872"/>
    <w:lvl w:ilvl="0" w:tplc="CD2A41FA">
      <w:start w:val="1"/>
      <w:numFmt w:val="lowerLetter"/>
      <w:lvlText w:val="%1)"/>
      <w:lvlJc w:val="left"/>
      <w:pPr>
        <w:ind w:left="1715" w:hanging="360"/>
      </w:pPr>
      <w:rPr>
        <w:rFonts w:hint="default"/>
      </w:rPr>
    </w:lvl>
    <w:lvl w:ilvl="1" w:tplc="04050019" w:tentative="1">
      <w:start w:val="1"/>
      <w:numFmt w:val="lowerLetter"/>
      <w:lvlText w:val="%2."/>
      <w:lvlJc w:val="left"/>
      <w:pPr>
        <w:ind w:left="2435" w:hanging="360"/>
      </w:pPr>
    </w:lvl>
    <w:lvl w:ilvl="2" w:tplc="0405001B" w:tentative="1">
      <w:start w:val="1"/>
      <w:numFmt w:val="lowerRoman"/>
      <w:lvlText w:val="%3."/>
      <w:lvlJc w:val="right"/>
      <w:pPr>
        <w:ind w:left="3155" w:hanging="180"/>
      </w:pPr>
    </w:lvl>
    <w:lvl w:ilvl="3" w:tplc="0405000F" w:tentative="1">
      <w:start w:val="1"/>
      <w:numFmt w:val="decimal"/>
      <w:lvlText w:val="%4."/>
      <w:lvlJc w:val="left"/>
      <w:pPr>
        <w:ind w:left="3875" w:hanging="360"/>
      </w:pPr>
    </w:lvl>
    <w:lvl w:ilvl="4" w:tplc="04050019" w:tentative="1">
      <w:start w:val="1"/>
      <w:numFmt w:val="lowerLetter"/>
      <w:lvlText w:val="%5."/>
      <w:lvlJc w:val="left"/>
      <w:pPr>
        <w:ind w:left="4595" w:hanging="360"/>
      </w:pPr>
    </w:lvl>
    <w:lvl w:ilvl="5" w:tplc="0405001B" w:tentative="1">
      <w:start w:val="1"/>
      <w:numFmt w:val="lowerRoman"/>
      <w:lvlText w:val="%6."/>
      <w:lvlJc w:val="right"/>
      <w:pPr>
        <w:ind w:left="5315" w:hanging="180"/>
      </w:pPr>
    </w:lvl>
    <w:lvl w:ilvl="6" w:tplc="0405000F" w:tentative="1">
      <w:start w:val="1"/>
      <w:numFmt w:val="decimal"/>
      <w:lvlText w:val="%7."/>
      <w:lvlJc w:val="left"/>
      <w:pPr>
        <w:ind w:left="6035" w:hanging="360"/>
      </w:pPr>
    </w:lvl>
    <w:lvl w:ilvl="7" w:tplc="04050019" w:tentative="1">
      <w:start w:val="1"/>
      <w:numFmt w:val="lowerLetter"/>
      <w:lvlText w:val="%8."/>
      <w:lvlJc w:val="left"/>
      <w:pPr>
        <w:ind w:left="6755" w:hanging="360"/>
      </w:pPr>
    </w:lvl>
    <w:lvl w:ilvl="8" w:tplc="0405001B" w:tentative="1">
      <w:start w:val="1"/>
      <w:numFmt w:val="lowerRoman"/>
      <w:lvlText w:val="%9."/>
      <w:lvlJc w:val="right"/>
      <w:pPr>
        <w:ind w:left="7475" w:hanging="180"/>
      </w:pPr>
    </w:lvl>
  </w:abstractNum>
  <w:abstractNum w:abstractNumId="7" w15:restartNumberingAfterBreak="0">
    <w:nsid w:val="31AF4C95"/>
    <w:multiLevelType w:val="hybridMultilevel"/>
    <w:tmpl w:val="72046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B738AF"/>
    <w:multiLevelType w:val="multilevel"/>
    <w:tmpl w:val="45C4072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454"/>
        </w:tabs>
        <w:ind w:left="454" w:hanging="454"/>
      </w:pPr>
      <w:rPr>
        <w:rFonts w:asciiTheme="minorHAnsi" w:hAnsiTheme="minorHAnsi" w:cs="Arial" w:hint="default"/>
        <w:b w:val="0"/>
        <w:bCs w:val="0"/>
        <w:i w:val="0"/>
        <w:iCs w:val="0"/>
        <w:sz w:val="24"/>
        <w:szCs w:val="24"/>
      </w:rPr>
    </w:lvl>
    <w:lvl w:ilvl="2">
      <w:start w:val="1"/>
      <w:numFmt w:val="decimal"/>
      <w:lvlText w:val="%1.%2.%3."/>
      <w:lvlJc w:val="left"/>
      <w:pPr>
        <w:tabs>
          <w:tab w:val="num" w:pos="1355"/>
        </w:tabs>
        <w:ind w:left="1355" w:hanging="504"/>
      </w:pPr>
      <w:rPr>
        <w:rFonts w:asciiTheme="minorHAnsi" w:hAnsiTheme="minorHAnsi" w:cs="Arial" w:hint="default"/>
        <w:b w:val="0"/>
        <w:bCs w:val="0"/>
        <w:i w:val="0"/>
        <w:iCs w:val="0"/>
        <w:strike w:val="0"/>
        <w:sz w:val="22"/>
        <w:szCs w:val="22"/>
      </w:rPr>
    </w:lvl>
    <w:lvl w:ilvl="3">
      <w:start w:val="1"/>
      <w:numFmt w:val="decimal"/>
      <w:lvlText w:val="%1.%2.%3.%4."/>
      <w:lvlJc w:val="left"/>
      <w:pPr>
        <w:tabs>
          <w:tab w:val="num" w:pos="1800"/>
        </w:tabs>
        <w:ind w:left="1728" w:hanging="648"/>
      </w:pPr>
      <w:rPr>
        <w:rFonts w:hint="default"/>
        <w:b w:val="0"/>
        <w:bCs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D651C4D"/>
    <w:multiLevelType w:val="multilevel"/>
    <w:tmpl w:val="732E13D2"/>
    <w:lvl w:ilvl="0">
      <w:start w:val="1"/>
      <w:numFmt w:val="upperRoman"/>
      <w:pStyle w:val="Styl1"/>
      <w:lvlText w:val="%1."/>
      <w:lvlJc w:val="left"/>
      <w:pPr>
        <w:tabs>
          <w:tab w:val="num" w:pos="3658"/>
        </w:tabs>
        <w:ind w:left="3410"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B485441"/>
    <w:multiLevelType w:val="hybridMultilevel"/>
    <w:tmpl w:val="329031B0"/>
    <w:lvl w:ilvl="0" w:tplc="A8EAB4C4">
      <w:start w:val="1"/>
      <w:numFmt w:val="lowerLetter"/>
      <w:lvlText w:val="%1)"/>
      <w:lvlJc w:val="left"/>
      <w:pPr>
        <w:ind w:left="2203" w:hanging="360"/>
      </w:pPr>
      <w:rPr>
        <w:rFonts w:hint="default"/>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13" w15:restartNumberingAfterBreak="0">
    <w:nsid w:val="5D414274"/>
    <w:multiLevelType w:val="hybridMultilevel"/>
    <w:tmpl w:val="6F5A28B4"/>
    <w:lvl w:ilvl="0" w:tplc="B6DCA51C">
      <w:start w:val="1"/>
      <w:numFmt w:val="decimal"/>
      <w:pStyle w:val="NormlnOdsazen"/>
      <w:lvlText w:val="7.%1."/>
      <w:lvlJc w:val="left"/>
      <w:pPr>
        <w:tabs>
          <w:tab w:val="num" w:pos="927"/>
        </w:tabs>
        <w:ind w:left="927" w:hanging="567"/>
      </w:pPr>
      <w:rPr>
        <w:rFonts w:hint="default"/>
        <w:b w:val="0"/>
      </w:rPr>
    </w:lvl>
    <w:lvl w:ilvl="1" w:tplc="F3A6BFF2">
      <w:start w:val="1"/>
      <w:numFmt w:val="bullet"/>
      <w:lvlText w:val="-"/>
      <w:lvlJc w:val="left"/>
      <w:pPr>
        <w:tabs>
          <w:tab w:val="num" w:pos="1443"/>
        </w:tabs>
        <w:ind w:left="1443" w:hanging="360"/>
      </w:pPr>
      <w:rPr>
        <w:rFonts w:ascii="Arial" w:eastAsia="Times New Roman" w:hAnsi="Arial" w:cs="Arial" w:hint="default"/>
      </w:rPr>
    </w:lvl>
    <w:lvl w:ilvl="2" w:tplc="944C91FC">
      <w:start w:val="2"/>
      <w:numFmt w:val="upperLetter"/>
      <w:lvlText w:val="%3."/>
      <w:lvlJc w:val="left"/>
      <w:pPr>
        <w:tabs>
          <w:tab w:val="num" w:pos="2343"/>
        </w:tabs>
        <w:ind w:left="2343" w:hanging="360"/>
      </w:pPr>
      <w:rPr>
        <w:rFonts w:eastAsia="MS Mincho" w:hint="default"/>
        <w:b/>
      </w:rPr>
    </w:lvl>
    <w:lvl w:ilvl="3" w:tplc="F1002C3E">
      <w:start w:val="1"/>
      <w:numFmt w:val="lowerLetter"/>
      <w:lvlText w:val="%4)"/>
      <w:lvlJc w:val="left"/>
      <w:pPr>
        <w:tabs>
          <w:tab w:val="num" w:pos="2883"/>
        </w:tabs>
        <w:ind w:left="2883" w:hanging="360"/>
      </w:pPr>
      <w:rPr>
        <w:rFonts w:hint="default"/>
        <w:b w:val="0"/>
      </w:rPr>
    </w:lvl>
    <w:lvl w:ilvl="4" w:tplc="04050019" w:tentative="1">
      <w:start w:val="1"/>
      <w:numFmt w:val="lowerLetter"/>
      <w:lvlText w:val="%5."/>
      <w:lvlJc w:val="left"/>
      <w:pPr>
        <w:tabs>
          <w:tab w:val="num" w:pos="3603"/>
        </w:tabs>
        <w:ind w:left="3603" w:hanging="360"/>
      </w:pPr>
    </w:lvl>
    <w:lvl w:ilvl="5" w:tplc="0405001B" w:tentative="1">
      <w:start w:val="1"/>
      <w:numFmt w:val="lowerRoman"/>
      <w:lvlText w:val="%6."/>
      <w:lvlJc w:val="right"/>
      <w:pPr>
        <w:tabs>
          <w:tab w:val="num" w:pos="4323"/>
        </w:tabs>
        <w:ind w:left="4323" w:hanging="180"/>
      </w:pPr>
    </w:lvl>
    <w:lvl w:ilvl="6" w:tplc="0405000F" w:tentative="1">
      <w:start w:val="1"/>
      <w:numFmt w:val="decimal"/>
      <w:lvlText w:val="%7."/>
      <w:lvlJc w:val="left"/>
      <w:pPr>
        <w:tabs>
          <w:tab w:val="num" w:pos="5043"/>
        </w:tabs>
        <w:ind w:left="5043" w:hanging="360"/>
      </w:pPr>
    </w:lvl>
    <w:lvl w:ilvl="7" w:tplc="04050019" w:tentative="1">
      <w:start w:val="1"/>
      <w:numFmt w:val="lowerLetter"/>
      <w:lvlText w:val="%8."/>
      <w:lvlJc w:val="left"/>
      <w:pPr>
        <w:tabs>
          <w:tab w:val="num" w:pos="5763"/>
        </w:tabs>
        <w:ind w:left="5763" w:hanging="360"/>
      </w:pPr>
    </w:lvl>
    <w:lvl w:ilvl="8" w:tplc="0405001B" w:tentative="1">
      <w:start w:val="1"/>
      <w:numFmt w:val="lowerRoman"/>
      <w:lvlText w:val="%9."/>
      <w:lvlJc w:val="right"/>
      <w:pPr>
        <w:tabs>
          <w:tab w:val="num" w:pos="6483"/>
        </w:tabs>
        <w:ind w:left="6483" w:hanging="180"/>
      </w:pPr>
    </w:lvl>
  </w:abstractNum>
  <w:abstractNum w:abstractNumId="14" w15:restartNumberingAfterBreak="0">
    <w:nsid w:val="6C913B51"/>
    <w:multiLevelType w:val="multilevel"/>
    <w:tmpl w:val="10027CA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8375"/>
        </w:tabs>
        <w:ind w:left="8375" w:hanging="720"/>
      </w:pPr>
      <w:rPr>
        <w:rFonts w:hint="default"/>
        <w:b w:val="0"/>
        <w:sz w:val="24"/>
      </w:rPr>
    </w:lvl>
    <w:lvl w:ilvl="2">
      <w:start w:val="1"/>
      <w:numFmt w:val="decimal"/>
      <w:lvlText w:val="%3."/>
      <w:lvlJc w:val="left"/>
      <w:pPr>
        <w:tabs>
          <w:tab w:val="num" w:pos="6391"/>
        </w:tabs>
        <w:ind w:left="6391" w:hanging="720"/>
      </w:pPr>
      <w:rPr>
        <w:rFonts w:hint="default"/>
        <w:b w:val="0"/>
        <w:strike w:val="0"/>
        <w:sz w:val="20"/>
        <w:szCs w:val="20"/>
      </w:rPr>
    </w:lvl>
    <w:lvl w:ilvl="3">
      <w:start w:val="1"/>
      <w:numFmt w:val="decimal"/>
      <w:pStyle w:val="Nadpis4"/>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5" w15:restartNumberingAfterBreak="0">
    <w:nsid w:val="6EAB68A9"/>
    <w:multiLevelType w:val="hybridMultilevel"/>
    <w:tmpl w:val="8A0ED872"/>
    <w:lvl w:ilvl="0" w:tplc="CD2A41FA">
      <w:start w:val="1"/>
      <w:numFmt w:val="lowerLetter"/>
      <w:lvlText w:val="%1)"/>
      <w:lvlJc w:val="left"/>
      <w:pPr>
        <w:ind w:left="1715" w:hanging="360"/>
      </w:pPr>
      <w:rPr>
        <w:rFonts w:hint="default"/>
      </w:rPr>
    </w:lvl>
    <w:lvl w:ilvl="1" w:tplc="04050019" w:tentative="1">
      <w:start w:val="1"/>
      <w:numFmt w:val="lowerLetter"/>
      <w:lvlText w:val="%2."/>
      <w:lvlJc w:val="left"/>
      <w:pPr>
        <w:ind w:left="2435" w:hanging="360"/>
      </w:pPr>
    </w:lvl>
    <w:lvl w:ilvl="2" w:tplc="0405001B" w:tentative="1">
      <w:start w:val="1"/>
      <w:numFmt w:val="lowerRoman"/>
      <w:lvlText w:val="%3."/>
      <w:lvlJc w:val="right"/>
      <w:pPr>
        <w:ind w:left="3155" w:hanging="180"/>
      </w:pPr>
    </w:lvl>
    <w:lvl w:ilvl="3" w:tplc="0405000F" w:tentative="1">
      <w:start w:val="1"/>
      <w:numFmt w:val="decimal"/>
      <w:lvlText w:val="%4."/>
      <w:lvlJc w:val="left"/>
      <w:pPr>
        <w:ind w:left="3875" w:hanging="360"/>
      </w:pPr>
    </w:lvl>
    <w:lvl w:ilvl="4" w:tplc="04050019" w:tentative="1">
      <w:start w:val="1"/>
      <w:numFmt w:val="lowerLetter"/>
      <w:lvlText w:val="%5."/>
      <w:lvlJc w:val="left"/>
      <w:pPr>
        <w:ind w:left="4595" w:hanging="360"/>
      </w:pPr>
    </w:lvl>
    <w:lvl w:ilvl="5" w:tplc="0405001B" w:tentative="1">
      <w:start w:val="1"/>
      <w:numFmt w:val="lowerRoman"/>
      <w:lvlText w:val="%6."/>
      <w:lvlJc w:val="right"/>
      <w:pPr>
        <w:ind w:left="5315" w:hanging="180"/>
      </w:pPr>
    </w:lvl>
    <w:lvl w:ilvl="6" w:tplc="0405000F" w:tentative="1">
      <w:start w:val="1"/>
      <w:numFmt w:val="decimal"/>
      <w:lvlText w:val="%7."/>
      <w:lvlJc w:val="left"/>
      <w:pPr>
        <w:ind w:left="6035" w:hanging="360"/>
      </w:pPr>
    </w:lvl>
    <w:lvl w:ilvl="7" w:tplc="04050019" w:tentative="1">
      <w:start w:val="1"/>
      <w:numFmt w:val="lowerLetter"/>
      <w:lvlText w:val="%8."/>
      <w:lvlJc w:val="left"/>
      <w:pPr>
        <w:ind w:left="6755" w:hanging="360"/>
      </w:pPr>
    </w:lvl>
    <w:lvl w:ilvl="8" w:tplc="0405001B" w:tentative="1">
      <w:start w:val="1"/>
      <w:numFmt w:val="lowerRoman"/>
      <w:lvlText w:val="%9."/>
      <w:lvlJc w:val="right"/>
      <w:pPr>
        <w:ind w:left="7475" w:hanging="180"/>
      </w:pPr>
    </w:lvl>
  </w:abstractNum>
  <w:abstractNum w:abstractNumId="16" w15:restartNumberingAfterBreak="0">
    <w:nsid w:val="73D74684"/>
    <w:multiLevelType w:val="hybridMultilevel"/>
    <w:tmpl w:val="D6F4EFAC"/>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16cid:durableId="1139155837">
    <w:abstractNumId w:val="13"/>
  </w:num>
  <w:num w:numId="2" w16cid:durableId="518588217">
    <w:abstractNumId w:val="11"/>
  </w:num>
  <w:num w:numId="3" w16cid:durableId="1345591524">
    <w:abstractNumId w:val="10"/>
  </w:num>
  <w:num w:numId="4" w16cid:durableId="1386834104">
    <w:abstractNumId w:val="14"/>
  </w:num>
  <w:num w:numId="5" w16cid:durableId="1237663178">
    <w:abstractNumId w:val="8"/>
  </w:num>
  <w:num w:numId="6" w16cid:durableId="727146924">
    <w:abstractNumId w:val="6"/>
  </w:num>
  <w:num w:numId="7" w16cid:durableId="855921925">
    <w:abstractNumId w:val="2"/>
  </w:num>
  <w:num w:numId="8" w16cid:durableId="660281643">
    <w:abstractNumId w:val="15"/>
  </w:num>
  <w:num w:numId="9" w16cid:durableId="1817140956">
    <w:abstractNumId w:val="16"/>
  </w:num>
  <w:num w:numId="10" w16cid:durableId="1420713904">
    <w:abstractNumId w:val="3"/>
  </w:num>
  <w:num w:numId="11" w16cid:durableId="409080734">
    <w:abstractNumId w:val="12"/>
  </w:num>
  <w:num w:numId="12" w16cid:durableId="745036959">
    <w:abstractNumId w:val="4"/>
  </w:num>
  <w:num w:numId="13" w16cid:durableId="240258496">
    <w:abstractNumId w:val="7"/>
  </w:num>
  <w:num w:numId="14" w16cid:durableId="176222157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CDD"/>
    <w:rsid w:val="000003E8"/>
    <w:rsid w:val="000033E2"/>
    <w:rsid w:val="00004238"/>
    <w:rsid w:val="00004644"/>
    <w:rsid w:val="00005172"/>
    <w:rsid w:val="00005449"/>
    <w:rsid w:val="00005F1A"/>
    <w:rsid w:val="00006DB1"/>
    <w:rsid w:val="00007787"/>
    <w:rsid w:val="00010100"/>
    <w:rsid w:val="000115AE"/>
    <w:rsid w:val="000116DC"/>
    <w:rsid w:val="00013468"/>
    <w:rsid w:val="00014820"/>
    <w:rsid w:val="00016BF4"/>
    <w:rsid w:val="00022C2C"/>
    <w:rsid w:val="00023BE8"/>
    <w:rsid w:val="00024AC9"/>
    <w:rsid w:val="00024DBB"/>
    <w:rsid w:val="000256CA"/>
    <w:rsid w:val="00026531"/>
    <w:rsid w:val="00030768"/>
    <w:rsid w:val="000317B7"/>
    <w:rsid w:val="0003477C"/>
    <w:rsid w:val="000364E4"/>
    <w:rsid w:val="000368D1"/>
    <w:rsid w:val="00037B62"/>
    <w:rsid w:val="000411F8"/>
    <w:rsid w:val="00042949"/>
    <w:rsid w:val="00043CD8"/>
    <w:rsid w:val="0004739C"/>
    <w:rsid w:val="00047C84"/>
    <w:rsid w:val="00047D32"/>
    <w:rsid w:val="00050011"/>
    <w:rsid w:val="00050A59"/>
    <w:rsid w:val="00052CF4"/>
    <w:rsid w:val="000535CA"/>
    <w:rsid w:val="00054BE0"/>
    <w:rsid w:val="00054DB7"/>
    <w:rsid w:val="00055496"/>
    <w:rsid w:val="00055E2E"/>
    <w:rsid w:val="000561D6"/>
    <w:rsid w:val="00056670"/>
    <w:rsid w:val="0005735F"/>
    <w:rsid w:val="00061977"/>
    <w:rsid w:val="000643D1"/>
    <w:rsid w:val="000666B9"/>
    <w:rsid w:val="000679FE"/>
    <w:rsid w:val="000738CA"/>
    <w:rsid w:val="00081B6D"/>
    <w:rsid w:val="00082006"/>
    <w:rsid w:val="0008304F"/>
    <w:rsid w:val="0008603C"/>
    <w:rsid w:val="00086117"/>
    <w:rsid w:val="00087C49"/>
    <w:rsid w:val="000922F3"/>
    <w:rsid w:val="00092B93"/>
    <w:rsid w:val="00092C1B"/>
    <w:rsid w:val="000951F0"/>
    <w:rsid w:val="00095222"/>
    <w:rsid w:val="00097D2B"/>
    <w:rsid w:val="000A09D0"/>
    <w:rsid w:val="000A0B10"/>
    <w:rsid w:val="000A24E9"/>
    <w:rsid w:val="000A286F"/>
    <w:rsid w:val="000A2F3D"/>
    <w:rsid w:val="000A3A5A"/>
    <w:rsid w:val="000A6B5F"/>
    <w:rsid w:val="000A770C"/>
    <w:rsid w:val="000B01BB"/>
    <w:rsid w:val="000B58CA"/>
    <w:rsid w:val="000B662E"/>
    <w:rsid w:val="000B6D6C"/>
    <w:rsid w:val="000B7345"/>
    <w:rsid w:val="000B7E7E"/>
    <w:rsid w:val="000C01CF"/>
    <w:rsid w:val="000C08A2"/>
    <w:rsid w:val="000C3351"/>
    <w:rsid w:val="000C4DCD"/>
    <w:rsid w:val="000C59C7"/>
    <w:rsid w:val="000C73D3"/>
    <w:rsid w:val="000D0CC4"/>
    <w:rsid w:val="000D1DE4"/>
    <w:rsid w:val="000D2FBB"/>
    <w:rsid w:val="000D31EB"/>
    <w:rsid w:val="000D3E02"/>
    <w:rsid w:val="000D3FF6"/>
    <w:rsid w:val="000D6D81"/>
    <w:rsid w:val="000E103A"/>
    <w:rsid w:val="000E1827"/>
    <w:rsid w:val="000E1F5E"/>
    <w:rsid w:val="000E2323"/>
    <w:rsid w:val="000E4001"/>
    <w:rsid w:val="000E410E"/>
    <w:rsid w:val="000E50A7"/>
    <w:rsid w:val="000E537E"/>
    <w:rsid w:val="000E66AA"/>
    <w:rsid w:val="000E703A"/>
    <w:rsid w:val="000F1B17"/>
    <w:rsid w:val="000F3DE7"/>
    <w:rsid w:val="000F3F07"/>
    <w:rsid w:val="000F4AFC"/>
    <w:rsid w:val="000F4F93"/>
    <w:rsid w:val="000F5761"/>
    <w:rsid w:val="00100CFE"/>
    <w:rsid w:val="001010CE"/>
    <w:rsid w:val="00101E09"/>
    <w:rsid w:val="001039D3"/>
    <w:rsid w:val="00104639"/>
    <w:rsid w:val="0010479E"/>
    <w:rsid w:val="00106578"/>
    <w:rsid w:val="0011016B"/>
    <w:rsid w:val="0011053B"/>
    <w:rsid w:val="001133C6"/>
    <w:rsid w:val="00114715"/>
    <w:rsid w:val="00116E1E"/>
    <w:rsid w:val="00117301"/>
    <w:rsid w:val="00121B86"/>
    <w:rsid w:val="00122407"/>
    <w:rsid w:val="00124D64"/>
    <w:rsid w:val="00126518"/>
    <w:rsid w:val="001270E3"/>
    <w:rsid w:val="001302F1"/>
    <w:rsid w:val="001317D2"/>
    <w:rsid w:val="00132DDA"/>
    <w:rsid w:val="00137A66"/>
    <w:rsid w:val="00141252"/>
    <w:rsid w:val="00142AB0"/>
    <w:rsid w:val="001440CF"/>
    <w:rsid w:val="0014515D"/>
    <w:rsid w:val="00145F46"/>
    <w:rsid w:val="00147F4C"/>
    <w:rsid w:val="00150B50"/>
    <w:rsid w:val="00151706"/>
    <w:rsid w:val="00154EB4"/>
    <w:rsid w:val="0015508A"/>
    <w:rsid w:val="00157E19"/>
    <w:rsid w:val="00160603"/>
    <w:rsid w:val="001619DD"/>
    <w:rsid w:val="00161F6A"/>
    <w:rsid w:val="001632B5"/>
    <w:rsid w:val="001640C9"/>
    <w:rsid w:val="00164864"/>
    <w:rsid w:val="00165253"/>
    <w:rsid w:val="0016675C"/>
    <w:rsid w:val="00167684"/>
    <w:rsid w:val="001701B6"/>
    <w:rsid w:val="00172FDD"/>
    <w:rsid w:val="00173424"/>
    <w:rsid w:val="00175795"/>
    <w:rsid w:val="00175F75"/>
    <w:rsid w:val="0017616F"/>
    <w:rsid w:val="00176635"/>
    <w:rsid w:val="001770BB"/>
    <w:rsid w:val="001813B5"/>
    <w:rsid w:val="001814E1"/>
    <w:rsid w:val="0018163F"/>
    <w:rsid w:val="001818DA"/>
    <w:rsid w:val="00183053"/>
    <w:rsid w:val="0018661B"/>
    <w:rsid w:val="00193452"/>
    <w:rsid w:val="00195319"/>
    <w:rsid w:val="001958D3"/>
    <w:rsid w:val="001A11F3"/>
    <w:rsid w:val="001A29BD"/>
    <w:rsid w:val="001A51A9"/>
    <w:rsid w:val="001A68FC"/>
    <w:rsid w:val="001A6A4E"/>
    <w:rsid w:val="001B20CF"/>
    <w:rsid w:val="001B3391"/>
    <w:rsid w:val="001B4B56"/>
    <w:rsid w:val="001B4EEE"/>
    <w:rsid w:val="001B592E"/>
    <w:rsid w:val="001B6C4E"/>
    <w:rsid w:val="001C12B3"/>
    <w:rsid w:val="001C1F89"/>
    <w:rsid w:val="001C2BC2"/>
    <w:rsid w:val="001C3A31"/>
    <w:rsid w:val="001C3C83"/>
    <w:rsid w:val="001C5F40"/>
    <w:rsid w:val="001C7C77"/>
    <w:rsid w:val="001C7CF1"/>
    <w:rsid w:val="001D095C"/>
    <w:rsid w:val="001D09FF"/>
    <w:rsid w:val="001D14BB"/>
    <w:rsid w:val="001D2D3F"/>
    <w:rsid w:val="001D57AA"/>
    <w:rsid w:val="001D6016"/>
    <w:rsid w:val="001D7CEF"/>
    <w:rsid w:val="001E0CC1"/>
    <w:rsid w:val="001E1A9D"/>
    <w:rsid w:val="001E234B"/>
    <w:rsid w:val="001E2695"/>
    <w:rsid w:val="001E3100"/>
    <w:rsid w:val="001E7C84"/>
    <w:rsid w:val="001F0E34"/>
    <w:rsid w:val="001F3D86"/>
    <w:rsid w:val="001F465B"/>
    <w:rsid w:val="001F4BAA"/>
    <w:rsid w:val="001F5996"/>
    <w:rsid w:val="001F6403"/>
    <w:rsid w:val="001F6EAA"/>
    <w:rsid w:val="001F7EEE"/>
    <w:rsid w:val="002004A0"/>
    <w:rsid w:val="00201BF6"/>
    <w:rsid w:val="0020249C"/>
    <w:rsid w:val="00202DB8"/>
    <w:rsid w:val="00206D69"/>
    <w:rsid w:val="00207938"/>
    <w:rsid w:val="002104FF"/>
    <w:rsid w:val="00212E2E"/>
    <w:rsid w:val="002144E5"/>
    <w:rsid w:val="002148AA"/>
    <w:rsid w:val="00215862"/>
    <w:rsid w:val="0021717F"/>
    <w:rsid w:val="002211AB"/>
    <w:rsid w:val="00221B54"/>
    <w:rsid w:val="00222291"/>
    <w:rsid w:val="0022257E"/>
    <w:rsid w:val="00222C7A"/>
    <w:rsid w:val="0022406F"/>
    <w:rsid w:val="002247A5"/>
    <w:rsid w:val="00224AE8"/>
    <w:rsid w:val="00225AF0"/>
    <w:rsid w:val="002275F1"/>
    <w:rsid w:val="00230AE8"/>
    <w:rsid w:val="00234EED"/>
    <w:rsid w:val="00237278"/>
    <w:rsid w:val="00240DEE"/>
    <w:rsid w:val="00240FDE"/>
    <w:rsid w:val="002444BD"/>
    <w:rsid w:val="002448D9"/>
    <w:rsid w:val="0024568B"/>
    <w:rsid w:val="00247054"/>
    <w:rsid w:val="002501E1"/>
    <w:rsid w:val="0025225A"/>
    <w:rsid w:val="002534C1"/>
    <w:rsid w:val="002554A4"/>
    <w:rsid w:val="00262A86"/>
    <w:rsid w:val="00263F06"/>
    <w:rsid w:val="00264071"/>
    <w:rsid w:val="002659BC"/>
    <w:rsid w:val="002672C1"/>
    <w:rsid w:val="0027035F"/>
    <w:rsid w:val="00272435"/>
    <w:rsid w:val="0027343D"/>
    <w:rsid w:val="00275016"/>
    <w:rsid w:val="00275177"/>
    <w:rsid w:val="00275C5F"/>
    <w:rsid w:val="00276381"/>
    <w:rsid w:val="00276AD8"/>
    <w:rsid w:val="00277864"/>
    <w:rsid w:val="0027786D"/>
    <w:rsid w:val="002779E5"/>
    <w:rsid w:val="00277FD0"/>
    <w:rsid w:val="00280654"/>
    <w:rsid w:val="00280CD2"/>
    <w:rsid w:val="002831B5"/>
    <w:rsid w:val="00287C82"/>
    <w:rsid w:val="00290FC2"/>
    <w:rsid w:val="00294F7D"/>
    <w:rsid w:val="002A014F"/>
    <w:rsid w:val="002A0541"/>
    <w:rsid w:val="002A2163"/>
    <w:rsid w:val="002A2642"/>
    <w:rsid w:val="002A2CDD"/>
    <w:rsid w:val="002A38C1"/>
    <w:rsid w:val="002A60F9"/>
    <w:rsid w:val="002A7FD4"/>
    <w:rsid w:val="002B0862"/>
    <w:rsid w:val="002B347A"/>
    <w:rsid w:val="002B38EC"/>
    <w:rsid w:val="002B5A45"/>
    <w:rsid w:val="002B65B7"/>
    <w:rsid w:val="002C2970"/>
    <w:rsid w:val="002C3977"/>
    <w:rsid w:val="002C5244"/>
    <w:rsid w:val="002D0A3B"/>
    <w:rsid w:val="002D252B"/>
    <w:rsid w:val="002D5FAE"/>
    <w:rsid w:val="002D6B35"/>
    <w:rsid w:val="002E0E6C"/>
    <w:rsid w:val="002E1F21"/>
    <w:rsid w:val="002E40A8"/>
    <w:rsid w:val="002E5369"/>
    <w:rsid w:val="002E5FF4"/>
    <w:rsid w:val="002E63B9"/>
    <w:rsid w:val="002E6E10"/>
    <w:rsid w:val="002E7BC2"/>
    <w:rsid w:val="002F1332"/>
    <w:rsid w:val="002F4F3B"/>
    <w:rsid w:val="002F5A67"/>
    <w:rsid w:val="002F68F3"/>
    <w:rsid w:val="002F7124"/>
    <w:rsid w:val="002F736B"/>
    <w:rsid w:val="002F73E6"/>
    <w:rsid w:val="002F7A48"/>
    <w:rsid w:val="00301687"/>
    <w:rsid w:val="00302A77"/>
    <w:rsid w:val="00303352"/>
    <w:rsid w:val="003046A2"/>
    <w:rsid w:val="0030519B"/>
    <w:rsid w:val="003075F8"/>
    <w:rsid w:val="0030774D"/>
    <w:rsid w:val="00307DFD"/>
    <w:rsid w:val="0031004C"/>
    <w:rsid w:val="003103E5"/>
    <w:rsid w:val="00310643"/>
    <w:rsid w:val="00310852"/>
    <w:rsid w:val="00311E9F"/>
    <w:rsid w:val="003145DA"/>
    <w:rsid w:val="00314781"/>
    <w:rsid w:val="00317279"/>
    <w:rsid w:val="0032357E"/>
    <w:rsid w:val="00324CFD"/>
    <w:rsid w:val="003257A3"/>
    <w:rsid w:val="00330BA9"/>
    <w:rsid w:val="003327D6"/>
    <w:rsid w:val="0033284C"/>
    <w:rsid w:val="00333403"/>
    <w:rsid w:val="00340287"/>
    <w:rsid w:val="003413D4"/>
    <w:rsid w:val="00342EFB"/>
    <w:rsid w:val="0034392C"/>
    <w:rsid w:val="00344E74"/>
    <w:rsid w:val="00352425"/>
    <w:rsid w:val="003530F8"/>
    <w:rsid w:val="0035450E"/>
    <w:rsid w:val="00354EE8"/>
    <w:rsid w:val="00355292"/>
    <w:rsid w:val="0035612A"/>
    <w:rsid w:val="003578A3"/>
    <w:rsid w:val="0036184F"/>
    <w:rsid w:val="003659D7"/>
    <w:rsid w:val="00366769"/>
    <w:rsid w:val="00366AD1"/>
    <w:rsid w:val="00370423"/>
    <w:rsid w:val="00370AA5"/>
    <w:rsid w:val="00371FF2"/>
    <w:rsid w:val="003759A2"/>
    <w:rsid w:val="00376364"/>
    <w:rsid w:val="003772AD"/>
    <w:rsid w:val="00377F8E"/>
    <w:rsid w:val="0038273E"/>
    <w:rsid w:val="00384D10"/>
    <w:rsid w:val="00386085"/>
    <w:rsid w:val="0038663E"/>
    <w:rsid w:val="003866EC"/>
    <w:rsid w:val="00387023"/>
    <w:rsid w:val="00390A6D"/>
    <w:rsid w:val="00390F82"/>
    <w:rsid w:val="003931EC"/>
    <w:rsid w:val="0039341C"/>
    <w:rsid w:val="003951C7"/>
    <w:rsid w:val="00395440"/>
    <w:rsid w:val="00395D4A"/>
    <w:rsid w:val="003A0977"/>
    <w:rsid w:val="003A0FC5"/>
    <w:rsid w:val="003A10DF"/>
    <w:rsid w:val="003A193F"/>
    <w:rsid w:val="003A35A7"/>
    <w:rsid w:val="003A4AF5"/>
    <w:rsid w:val="003A67EF"/>
    <w:rsid w:val="003A6D4C"/>
    <w:rsid w:val="003B061F"/>
    <w:rsid w:val="003B1E95"/>
    <w:rsid w:val="003B1F0E"/>
    <w:rsid w:val="003B6EE3"/>
    <w:rsid w:val="003B728D"/>
    <w:rsid w:val="003C00DC"/>
    <w:rsid w:val="003C058F"/>
    <w:rsid w:val="003D1AC4"/>
    <w:rsid w:val="003D5F3B"/>
    <w:rsid w:val="003D72BE"/>
    <w:rsid w:val="003E0FCF"/>
    <w:rsid w:val="003E34A2"/>
    <w:rsid w:val="003E3A7E"/>
    <w:rsid w:val="003E45F2"/>
    <w:rsid w:val="003E58E2"/>
    <w:rsid w:val="003E7202"/>
    <w:rsid w:val="003E7488"/>
    <w:rsid w:val="003F0389"/>
    <w:rsid w:val="003F2B31"/>
    <w:rsid w:val="003F4DB4"/>
    <w:rsid w:val="003F5160"/>
    <w:rsid w:val="003F5554"/>
    <w:rsid w:val="003F6A4A"/>
    <w:rsid w:val="00400BD7"/>
    <w:rsid w:val="00403096"/>
    <w:rsid w:val="00403B60"/>
    <w:rsid w:val="004040FF"/>
    <w:rsid w:val="00406C44"/>
    <w:rsid w:val="004106E0"/>
    <w:rsid w:val="00411640"/>
    <w:rsid w:val="00414573"/>
    <w:rsid w:val="00414F22"/>
    <w:rsid w:val="00415312"/>
    <w:rsid w:val="004155FE"/>
    <w:rsid w:val="00416467"/>
    <w:rsid w:val="004203E5"/>
    <w:rsid w:val="0042062C"/>
    <w:rsid w:val="00422C75"/>
    <w:rsid w:val="0043114F"/>
    <w:rsid w:val="004327DF"/>
    <w:rsid w:val="0043411F"/>
    <w:rsid w:val="00435CD2"/>
    <w:rsid w:val="004363BA"/>
    <w:rsid w:val="0044071E"/>
    <w:rsid w:val="00440927"/>
    <w:rsid w:val="004420EF"/>
    <w:rsid w:val="004476C3"/>
    <w:rsid w:val="004476E1"/>
    <w:rsid w:val="00450716"/>
    <w:rsid w:val="00451311"/>
    <w:rsid w:val="0045541D"/>
    <w:rsid w:val="004572C6"/>
    <w:rsid w:val="00462629"/>
    <w:rsid w:val="00462697"/>
    <w:rsid w:val="00463207"/>
    <w:rsid w:val="004651F4"/>
    <w:rsid w:val="00470BE6"/>
    <w:rsid w:val="0047195B"/>
    <w:rsid w:val="00471EC6"/>
    <w:rsid w:val="00474E64"/>
    <w:rsid w:val="00475E33"/>
    <w:rsid w:val="00476547"/>
    <w:rsid w:val="00477A9C"/>
    <w:rsid w:val="00480338"/>
    <w:rsid w:val="00486081"/>
    <w:rsid w:val="00486D5F"/>
    <w:rsid w:val="00487102"/>
    <w:rsid w:val="00487F83"/>
    <w:rsid w:val="0049176C"/>
    <w:rsid w:val="00492737"/>
    <w:rsid w:val="00495DBA"/>
    <w:rsid w:val="004A0DD3"/>
    <w:rsid w:val="004A1E50"/>
    <w:rsid w:val="004A3512"/>
    <w:rsid w:val="004A45FC"/>
    <w:rsid w:val="004A559A"/>
    <w:rsid w:val="004A559B"/>
    <w:rsid w:val="004B13F6"/>
    <w:rsid w:val="004B296B"/>
    <w:rsid w:val="004B7B43"/>
    <w:rsid w:val="004C63E4"/>
    <w:rsid w:val="004C7180"/>
    <w:rsid w:val="004C7D38"/>
    <w:rsid w:val="004D2325"/>
    <w:rsid w:val="004D2591"/>
    <w:rsid w:val="004D4CB2"/>
    <w:rsid w:val="004D603D"/>
    <w:rsid w:val="004E0D41"/>
    <w:rsid w:val="004E0F9F"/>
    <w:rsid w:val="004E5531"/>
    <w:rsid w:val="004F0CAA"/>
    <w:rsid w:val="004F1C8F"/>
    <w:rsid w:val="004F3FD9"/>
    <w:rsid w:val="004F4001"/>
    <w:rsid w:val="004F47BF"/>
    <w:rsid w:val="004F555E"/>
    <w:rsid w:val="004F7084"/>
    <w:rsid w:val="004F7358"/>
    <w:rsid w:val="004F73AD"/>
    <w:rsid w:val="004F7CDD"/>
    <w:rsid w:val="00504010"/>
    <w:rsid w:val="00505FDD"/>
    <w:rsid w:val="0050797B"/>
    <w:rsid w:val="00507B05"/>
    <w:rsid w:val="00510D2C"/>
    <w:rsid w:val="005114F1"/>
    <w:rsid w:val="005119C0"/>
    <w:rsid w:val="00514C20"/>
    <w:rsid w:val="00516844"/>
    <w:rsid w:val="00521EC5"/>
    <w:rsid w:val="0052212E"/>
    <w:rsid w:val="00522148"/>
    <w:rsid w:val="00522FE5"/>
    <w:rsid w:val="005238AA"/>
    <w:rsid w:val="005266E9"/>
    <w:rsid w:val="00526A15"/>
    <w:rsid w:val="00527530"/>
    <w:rsid w:val="00530C86"/>
    <w:rsid w:val="0053153C"/>
    <w:rsid w:val="00533B52"/>
    <w:rsid w:val="00534B38"/>
    <w:rsid w:val="00534FD9"/>
    <w:rsid w:val="00535D15"/>
    <w:rsid w:val="005414C6"/>
    <w:rsid w:val="00541592"/>
    <w:rsid w:val="00543030"/>
    <w:rsid w:val="00544E9F"/>
    <w:rsid w:val="005477EF"/>
    <w:rsid w:val="0055093E"/>
    <w:rsid w:val="005520A5"/>
    <w:rsid w:val="00553F6B"/>
    <w:rsid w:val="00561378"/>
    <w:rsid w:val="0056479C"/>
    <w:rsid w:val="00564D2F"/>
    <w:rsid w:val="005650D8"/>
    <w:rsid w:val="00567737"/>
    <w:rsid w:val="00570871"/>
    <w:rsid w:val="00570A1F"/>
    <w:rsid w:val="005729CA"/>
    <w:rsid w:val="005739FB"/>
    <w:rsid w:val="00577354"/>
    <w:rsid w:val="00580B35"/>
    <w:rsid w:val="00584B6F"/>
    <w:rsid w:val="00586C21"/>
    <w:rsid w:val="00592ED2"/>
    <w:rsid w:val="00593666"/>
    <w:rsid w:val="00593B83"/>
    <w:rsid w:val="005964C5"/>
    <w:rsid w:val="00597DB1"/>
    <w:rsid w:val="00597E19"/>
    <w:rsid w:val="005A06BA"/>
    <w:rsid w:val="005A17B9"/>
    <w:rsid w:val="005A2971"/>
    <w:rsid w:val="005A2E43"/>
    <w:rsid w:val="005A3569"/>
    <w:rsid w:val="005A55C1"/>
    <w:rsid w:val="005A5995"/>
    <w:rsid w:val="005A694E"/>
    <w:rsid w:val="005A7F32"/>
    <w:rsid w:val="005B159F"/>
    <w:rsid w:val="005B422C"/>
    <w:rsid w:val="005B488F"/>
    <w:rsid w:val="005B4BA1"/>
    <w:rsid w:val="005B57D8"/>
    <w:rsid w:val="005B6CF0"/>
    <w:rsid w:val="005C1B2B"/>
    <w:rsid w:val="005C3D81"/>
    <w:rsid w:val="005C74BB"/>
    <w:rsid w:val="005D01AC"/>
    <w:rsid w:val="005D0257"/>
    <w:rsid w:val="005D19C4"/>
    <w:rsid w:val="005D3691"/>
    <w:rsid w:val="005D5D11"/>
    <w:rsid w:val="005E16C2"/>
    <w:rsid w:val="005E1D2C"/>
    <w:rsid w:val="005E1F42"/>
    <w:rsid w:val="005F0FAC"/>
    <w:rsid w:val="005F309B"/>
    <w:rsid w:val="005F386C"/>
    <w:rsid w:val="005F4F1A"/>
    <w:rsid w:val="005F614F"/>
    <w:rsid w:val="006008C6"/>
    <w:rsid w:val="00602ACD"/>
    <w:rsid w:val="006036AB"/>
    <w:rsid w:val="00605B79"/>
    <w:rsid w:val="006210AA"/>
    <w:rsid w:val="00622716"/>
    <w:rsid w:val="00622A55"/>
    <w:rsid w:val="0062355A"/>
    <w:rsid w:val="00623923"/>
    <w:rsid w:val="00623A50"/>
    <w:rsid w:val="00625512"/>
    <w:rsid w:val="00625679"/>
    <w:rsid w:val="00625B5C"/>
    <w:rsid w:val="00632207"/>
    <w:rsid w:val="0063548A"/>
    <w:rsid w:val="00635834"/>
    <w:rsid w:val="00636520"/>
    <w:rsid w:val="00637ED8"/>
    <w:rsid w:val="0064041C"/>
    <w:rsid w:val="00643F1C"/>
    <w:rsid w:val="00644253"/>
    <w:rsid w:val="0064443F"/>
    <w:rsid w:val="0064634C"/>
    <w:rsid w:val="00646494"/>
    <w:rsid w:val="00646534"/>
    <w:rsid w:val="00646D5B"/>
    <w:rsid w:val="00647E9A"/>
    <w:rsid w:val="006504AF"/>
    <w:rsid w:val="00652314"/>
    <w:rsid w:val="00654F68"/>
    <w:rsid w:val="00657EA0"/>
    <w:rsid w:val="00657FA0"/>
    <w:rsid w:val="00663A38"/>
    <w:rsid w:val="00672880"/>
    <w:rsid w:val="006747E1"/>
    <w:rsid w:val="006753B8"/>
    <w:rsid w:val="00676FCF"/>
    <w:rsid w:val="0067722C"/>
    <w:rsid w:val="0068136E"/>
    <w:rsid w:val="00681A52"/>
    <w:rsid w:val="006820B7"/>
    <w:rsid w:val="00684B18"/>
    <w:rsid w:val="00691273"/>
    <w:rsid w:val="00692C24"/>
    <w:rsid w:val="0069336D"/>
    <w:rsid w:val="00693705"/>
    <w:rsid w:val="00693E1E"/>
    <w:rsid w:val="006946FA"/>
    <w:rsid w:val="0069721D"/>
    <w:rsid w:val="006A0603"/>
    <w:rsid w:val="006A07AF"/>
    <w:rsid w:val="006A1325"/>
    <w:rsid w:val="006A4DC4"/>
    <w:rsid w:val="006A6DA4"/>
    <w:rsid w:val="006B040C"/>
    <w:rsid w:val="006B134E"/>
    <w:rsid w:val="006B257C"/>
    <w:rsid w:val="006B2709"/>
    <w:rsid w:val="006B2F20"/>
    <w:rsid w:val="006B66A8"/>
    <w:rsid w:val="006B7A77"/>
    <w:rsid w:val="006C0A56"/>
    <w:rsid w:val="006C0D73"/>
    <w:rsid w:val="006C3060"/>
    <w:rsid w:val="006C4D96"/>
    <w:rsid w:val="006C50FA"/>
    <w:rsid w:val="006C5AE8"/>
    <w:rsid w:val="006C5EE1"/>
    <w:rsid w:val="006C6BA6"/>
    <w:rsid w:val="006C73B0"/>
    <w:rsid w:val="006C758C"/>
    <w:rsid w:val="006D0C77"/>
    <w:rsid w:val="006D5112"/>
    <w:rsid w:val="006D788A"/>
    <w:rsid w:val="006E0230"/>
    <w:rsid w:val="006E219D"/>
    <w:rsid w:val="006E3B98"/>
    <w:rsid w:val="006F046A"/>
    <w:rsid w:val="006F0BDC"/>
    <w:rsid w:val="006F2AB7"/>
    <w:rsid w:val="006F4969"/>
    <w:rsid w:val="006F5F70"/>
    <w:rsid w:val="00700FB8"/>
    <w:rsid w:val="00701041"/>
    <w:rsid w:val="00701581"/>
    <w:rsid w:val="00702C35"/>
    <w:rsid w:val="00703BF5"/>
    <w:rsid w:val="007044AD"/>
    <w:rsid w:val="00706A6F"/>
    <w:rsid w:val="00706B59"/>
    <w:rsid w:val="00706E10"/>
    <w:rsid w:val="00710CF8"/>
    <w:rsid w:val="0071274B"/>
    <w:rsid w:val="00712BFC"/>
    <w:rsid w:val="00714740"/>
    <w:rsid w:val="007172E1"/>
    <w:rsid w:val="00722941"/>
    <w:rsid w:val="007231F9"/>
    <w:rsid w:val="0072541F"/>
    <w:rsid w:val="0072708A"/>
    <w:rsid w:val="00727452"/>
    <w:rsid w:val="007344E3"/>
    <w:rsid w:val="00736ABC"/>
    <w:rsid w:val="00737B24"/>
    <w:rsid w:val="007408C2"/>
    <w:rsid w:val="00742786"/>
    <w:rsid w:val="00743148"/>
    <w:rsid w:val="007435A7"/>
    <w:rsid w:val="00743A36"/>
    <w:rsid w:val="00746175"/>
    <w:rsid w:val="007466E1"/>
    <w:rsid w:val="007472BB"/>
    <w:rsid w:val="00747EB2"/>
    <w:rsid w:val="0075014B"/>
    <w:rsid w:val="007554DA"/>
    <w:rsid w:val="00756FD5"/>
    <w:rsid w:val="00762ADF"/>
    <w:rsid w:val="007654EA"/>
    <w:rsid w:val="007658ED"/>
    <w:rsid w:val="007666CD"/>
    <w:rsid w:val="007757AB"/>
    <w:rsid w:val="00775AB0"/>
    <w:rsid w:val="0077607F"/>
    <w:rsid w:val="0078102A"/>
    <w:rsid w:val="00783175"/>
    <w:rsid w:val="007832E8"/>
    <w:rsid w:val="00783AF2"/>
    <w:rsid w:val="007861B5"/>
    <w:rsid w:val="007868A9"/>
    <w:rsid w:val="00787FD2"/>
    <w:rsid w:val="00790109"/>
    <w:rsid w:val="00794DF9"/>
    <w:rsid w:val="00795DAB"/>
    <w:rsid w:val="0079611B"/>
    <w:rsid w:val="00797723"/>
    <w:rsid w:val="007A04F3"/>
    <w:rsid w:val="007A0A46"/>
    <w:rsid w:val="007A30F6"/>
    <w:rsid w:val="007A3172"/>
    <w:rsid w:val="007A5CC9"/>
    <w:rsid w:val="007A5E69"/>
    <w:rsid w:val="007B07C5"/>
    <w:rsid w:val="007B1862"/>
    <w:rsid w:val="007B3632"/>
    <w:rsid w:val="007B4B55"/>
    <w:rsid w:val="007B781D"/>
    <w:rsid w:val="007B7FD2"/>
    <w:rsid w:val="007C107F"/>
    <w:rsid w:val="007C1CAE"/>
    <w:rsid w:val="007C2C2E"/>
    <w:rsid w:val="007C314F"/>
    <w:rsid w:val="007C369E"/>
    <w:rsid w:val="007C4303"/>
    <w:rsid w:val="007C4B3C"/>
    <w:rsid w:val="007C4FFD"/>
    <w:rsid w:val="007D101A"/>
    <w:rsid w:val="007D1671"/>
    <w:rsid w:val="007D2587"/>
    <w:rsid w:val="007D2C78"/>
    <w:rsid w:val="007D31C7"/>
    <w:rsid w:val="007D5EAD"/>
    <w:rsid w:val="007E3C4F"/>
    <w:rsid w:val="007E609B"/>
    <w:rsid w:val="007E7AF3"/>
    <w:rsid w:val="007F06F3"/>
    <w:rsid w:val="007F25EB"/>
    <w:rsid w:val="007F476E"/>
    <w:rsid w:val="007F6482"/>
    <w:rsid w:val="007F67D5"/>
    <w:rsid w:val="007F6FCE"/>
    <w:rsid w:val="007F790E"/>
    <w:rsid w:val="007F7A0D"/>
    <w:rsid w:val="00800192"/>
    <w:rsid w:val="008010E1"/>
    <w:rsid w:val="00801C39"/>
    <w:rsid w:val="00802549"/>
    <w:rsid w:val="008061D1"/>
    <w:rsid w:val="00807AAE"/>
    <w:rsid w:val="00810087"/>
    <w:rsid w:val="00810A72"/>
    <w:rsid w:val="0081148C"/>
    <w:rsid w:val="008124F8"/>
    <w:rsid w:val="00813568"/>
    <w:rsid w:val="0082166F"/>
    <w:rsid w:val="00823B6B"/>
    <w:rsid w:val="00824DDF"/>
    <w:rsid w:val="00826D5F"/>
    <w:rsid w:val="008301E8"/>
    <w:rsid w:val="0083150B"/>
    <w:rsid w:val="0083370B"/>
    <w:rsid w:val="00836F3C"/>
    <w:rsid w:val="00840408"/>
    <w:rsid w:val="008408BC"/>
    <w:rsid w:val="00843E27"/>
    <w:rsid w:val="0084407B"/>
    <w:rsid w:val="00844449"/>
    <w:rsid w:val="00846873"/>
    <w:rsid w:val="0085036E"/>
    <w:rsid w:val="008525F9"/>
    <w:rsid w:val="008527D7"/>
    <w:rsid w:val="00853344"/>
    <w:rsid w:val="0085748C"/>
    <w:rsid w:val="0085785E"/>
    <w:rsid w:val="00857B41"/>
    <w:rsid w:val="00857C2F"/>
    <w:rsid w:val="00863965"/>
    <w:rsid w:val="00864173"/>
    <w:rsid w:val="008664D7"/>
    <w:rsid w:val="00871AF9"/>
    <w:rsid w:val="0087205D"/>
    <w:rsid w:val="00872E29"/>
    <w:rsid w:val="00873E94"/>
    <w:rsid w:val="00874D58"/>
    <w:rsid w:val="00874E09"/>
    <w:rsid w:val="008809DE"/>
    <w:rsid w:val="0088322D"/>
    <w:rsid w:val="008845CE"/>
    <w:rsid w:val="008876B3"/>
    <w:rsid w:val="00893C67"/>
    <w:rsid w:val="0089614D"/>
    <w:rsid w:val="00897223"/>
    <w:rsid w:val="0089774F"/>
    <w:rsid w:val="008A1057"/>
    <w:rsid w:val="008A1C8C"/>
    <w:rsid w:val="008A2C30"/>
    <w:rsid w:val="008A3690"/>
    <w:rsid w:val="008A37E1"/>
    <w:rsid w:val="008A4593"/>
    <w:rsid w:val="008A559C"/>
    <w:rsid w:val="008B0512"/>
    <w:rsid w:val="008B2717"/>
    <w:rsid w:val="008B2BBF"/>
    <w:rsid w:val="008B4007"/>
    <w:rsid w:val="008B6A15"/>
    <w:rsid w:val="008B7073"/>
    <w:rsid w:val="008B7349"/>
    <w:rsid w:val="008B7667"/>
    <w:rsid w:val="008C213F"/>
    <w:rsid w:val="008C23F2"/>
    <w:rsid w:val="008C32D0"/>
    <w:rsid w:val="008C4AF9"/>
    <w:rsid w:val="008C4BB1"/>
    <w:rsid w:val="008C5C6A"/>
    <w:rsid w:val="008C5E13"/>
    <w:rsid w:val="008C6158"/>
    <w:rsid w:val="008C6B7C"/>
    <w:rsid w:val="008C6DEF"/>
    <w:rsid w:val="008C708F"/>
    <w:rsid w:val="008D1357"/>
    <w:rsid w:val="008D48C6"/>
    <w:rsid w:val="008D5615"/>
    <w:rsid w:val="008E2852"/>
    <w:rsid w:val="008E3583"/>
    <w:rsid w:val="008E41C7"/>
    <w:rsid w:val="008E46EB"/>
    <w:rsid w:val="008E4D9F"/>
    <w:rsid w:val="008E6DA1"/>
    <w:rsid w:val="008F05CF"/>
    <w:rsid w:val="008F070A"/>
    <w:rsid w:val="008F21DC"/>
    <w:rsid w:val="008F31A3"/>
    <w:rsid w:val="008F4394"/>
    <w:rsid w:val="008F470A"/>
    <w:rsid w:val="008F69D0"/>
    <w:rsid w:val="008F6CED"/>
    <w:rsid w:val="008F74D9"/>
    <w:rsid w:val="008F7F7D"/>
    <w:rsid w:val="009017C4"/>
    <w:rsid w:val="00901919"/>
    <w:rsid w:val="00902368"/>
    <w:rsid w:val="0090559F"/>
    <w:rsid w:val="00905DEE"/>
    <w:rsid w:val="00907ECE"/>
    <w:rsid w:val="00911359"/>
    <w:rsid w:val="009118CC"/>
    <w:rsid w:val="00912299"/>
    <w:rsid w:val="00914C62"/>
    <w:rsid w:val="009150BD"/>
    <w:rsid w:val="00915811"/>
    <w:rsid w:val="009221EC"/>
    <w:rsid w:val="009222AA"/>
    <w:rsid w:val="009247CF"/>
    <w:rsid w:val="00930E3C"/>
    <w:rsid w:val="00931134"/>
    <w:rsid w:val="00934192"/>
    <w:rsid w:val="00936396"/>
    <w:rsid w:val="00936FB6"/>
    <w:rsid w:val="009405FB"/>
    <w:rsid w:val="00940C84"/>
    <w:rsid w:val="009461AB"/>
    <w:rsid w:val="0095098A"/>
    <w:rsid w:val="00950AA6"/>
    <w:rsid w:val="00950B2A"/>
    <w:rsid w:val="0095205E"/>
    <w:rsid w:val="00954C23"/>
    <w:rsid w:val="00960295"/>
    <w:rsid w:val="00962C74"/>
    <w:rsid w:val="00962DEC"/>
    <w:rsid w:val="009640A5"/>
    <w:rsid w:val="00965830"/>
    <w:rsid w:val="0096668B"/>
    <w:rsid w:val="00967144"/>
    <w:rsid w:val="009672DF"/>
    <w:rsid w:val="00970EFA"/>
    <w:rsid w:val="00971A5E"/>
    <w:rsid w:val="0097226D"/>
    <w:rsid w:val="009731E4"/>
    <w:rsid w:val="00976939"/>
    <w:rsid w:val="009779CA"/>
    <w:rsid w:val="00982977"/>
    <w:rsid w:val="00983386"/>
    <w:rsid w:val="00984BFC"/>
    <w:rsid w:val="00990D8C"/>
    <w:rsid w:val="00991953"/>
    <w:rsid w:val="0099587D"/>
    <w:rsid w:val="00995E44"/>
    <w:rsid w:val="00996D9A"/>
    <w:rsid w:val="009A025A"/>
    <w:rsid w:val="009A0CC1"/>
    <w:rsid w:val="009A197A"/>
    <w:rsid w:val="009A3F2C"/>
    <w:rsid w:val="009A5142"/>
    <w:rsid w:val="009A5406"/>
    <w:rsid w:val="009A58FC"/>
    <w:rsid w:val="009A6B5F"/>
    <w:rsid w:val="009B13EA"/>
    <w:rsid w:val="009B457A"/>
    <w:rsid w:val="009B47A6"/>
    <w:rsid w:val="009B5755"/>
    <w:rsid w:val="009B67C2"/>
    <w:rsid w:val="009B7050"/>
    <w:rsid w:val="009C031D"/>
    <w:rsid w:val="009C064D"/>
    <w:rsid w:val="009C0883"/>
    <w:rsid w:val="009C170D"/>
    <w:rsid w:val="009C1D73"/>
    <w:rsid w:val="009C78AB"/>
    <w:rsid w:val="009D0065"/>
    <w:rsid w:val="009D31E6"/>
    <w:rsid w:val="009D342D"/>
    <w:rsid w:val="009D7DF9"/>
    <w:rsid w:val="009E1C62"/>
    <w:rsid w:val="009E2519"/>
    <w:rsid w:val="009E63A5"/>
    <w:rsid w:val="009E7539"/>
    <w:rsid w:val="009F04D2"/>
    <w:rsid w:val="009F18A7"/>
    <w:rsid w:val="009F22E5"/>
    <w:rsid w:val="009F2AF4"/>
    <w:rsid w:val="009F4D7C"/>
    <w:rsid w:val="009F60F8"/>
    <w:rsid w:val="00A05E21"/>
    <w:rsid w:val="00A07C50"/>
    <w:rsid w:val="00A1184D"/>
    <w:rsid w:val="00A12C7A"/>
    <w:rsid w:val="00A12F01"/>
    <w:rsid w:val="00A14651"/>
    <w:rsid w:val="00A14ADB"/>
    <w:rsid w:val="00A1617C"/>
    <w:rsid w:val="00A1686F"/>
    <w:rsid w:val="00A1767F"/>
    <w:rsid w:val="00A20A26"/>
    <w:rsid w:val="00A21B64"/>
    <w:rsid w:val="00A22615"/>
    <w:rsid w:val="00A2287D"/>
    <w:rsid w:val="00A25A70"/>
    <w:rsid w:val="00A33B40"/>
    <w:rsid w:val="00A33D3A"/>
    <w:rsid w:val="00A347B1"/>
    <w:rsid w:val="00A408C4"/>
    <w:rsid w:val="00A4317D"/>
    <w:rsid w:val="00A43F1B"/>
    <w:rsid w:val="00A4586A"/>
    <w:rsid w:val="00A47865"/>
    <w:rsid w:val="00A508AD"/>
    <w:rsid w:val="00A5093B"/>
    <w:rsid w:val="00A5133E"/>
    <w:rsid w:val="00A51D0B"/>
    <w:rsid w:val="00A5260F"/>
    <w:rsid w:val="00A53F2D"/>
    <w:rsid w:val="00A55490"/>
    <w:rsid w:val="00A57139"/>
    <w:rsid w:val="00A609D0"/>
    <w:rsid w:val="00A60C47"/>
    <w:rsid w:val="00A613A0"/>
    <w:rsid w:val="00A62AE5"/>
    <w:rsid w:val="00A62B80"/>
    <w:rsid w:val="00A6432E"/>
    <w:rsid w:val="00A70524"/>
    <w:rsid w:val="00A7149A"/>
    <w:rsid w:val="00A74703"/>
    <w:rsid w:val="00A74D89"/>
    <w:rsid w:val="00A754E8"/>
    <w:rsid w:val="00A757A8"/>
    <w:rsid w:val="00A767AD"/>
    <w:rsid w:val="00A80671"/>
    <w:rsid w:val="00A82FF8"/>
    <w:rsid w:val="00A831D9"/>
    <w:rsid w:val="00A84393"/>
    <w:rsid w:val="00A843F8"/>
    <w:rsid w:val="00A86C1A"/>
    <w:rsid w:val="00A907D6"/>
    <w:rsid w:val="00A94A19"/>
    <w:rsid w:val="00A94A63"/>
    <w:rsid w:val="00A966F8"/>
    <w:rsid w:val="00A96D08"/>
    <w:rsid w:val="00AA0027"/>
    <w:rsid w:val="00AA020A"/>
    <w:rsid w:val="00AA19EE"/>
    <w:rsid w:val="00AA4486"/>
    <w:rsid w:val="00AA44FF"/>
    <w:rsid w:val="00AA560A"/>
    <w:rsid w:val="00AA7BAF"/>
    <w:rsid w:val="00AB00AA"/>
    <w:rsid w:val="00AB0D31"/>
    <w:rsid w:val="00AB1013"/>
    <w:rsid w:val="00AB216E"/>
    <w:rsid w:val="00AB418F"/>
    <w:rsid w:val="00AC07B2"/>
    <w:rsid w:val="00AC07E3"/>
    <w:rsid w:val="00AC0BDA"/>
    <w:rsid w:val="00AC43C0"/>
    <w:rsid w:val="00AC5F4D"/>
    <w:rsid w:val="00AC60C6"/>
    <w:rsid w:val="00AC61A0"/>
    <w:rsid w:val="00AC67D3"/>
    <w:rsid w:val="00AC7665"/>
    <w:rsid w:val="00AC7CBD"/>
    <w:rsid w:val="00AD10DC"/>
    <w:rsid w:val="00AD37C8"/>
    <w:rsid w:val="00AD3B65"/>
    <w:rsid w:val="00AD4333"/>
    <w:rsid w:val="00AD43B8"/>
    <w:rsid w:val="00AD6330"/>
    <w:rsid w:val="00AD63E6"/>
    <w:rsid w:val="00AD69F1"/>
    <w:rsid w:val="00AD7073"/>
    <w:rsid w:val="00AD7B21"/>
    <w:rsid w:val="00AE0297"/>
    <w:rsid w:val="00AE080E"/>
    <w:rsid w:val="00AE0B59"/>
    <w:rsid w:val="00AF00A5"/>
    <w:rsid w:val="00AF1BE1"/>
    <w:rsid w:val="00AF1D72"/>
    <w:rsid w:val="00AF39F5"/>
    <w:rsid w:val="00AF52BC"/>
    <w:rsid w:val="00AF7FAC"/>
    <w:rsid w:val="00B02F1E"/>
    <w:rsid w:val="00B039CB"/>
    <w:rsid w:val="00B04604"/>
    <w:rsid w:val="00B04730"/>
    <w:rsid w:val="00B04DA6"/>
    <w:rsid w:val="00B0694D"/>
    <w:rsid w:val="00B07CBF"/>
    <w:rsid w:val="00B1076F"/>
    <w:rsid w:val="00B118EB"/>
    <w:rsid w:val="00B1379D"/>
    <w:rsid w:val="00B13CEA"/>
    <w:rsid w:val="00B167D0"/>
    <w:rsid w:val="00B20F7F"/>
    <w:rsid w:val="00B22916"/>
    <w:rsid w:val="00B22B21"/>
    <w:rsid w:val="00B23181"/>
    <w:rsid w:val="00B23970"/>
    <w:rsid w:val="00B2751D"/>
    <w:rsid w:val="00B301AE"/>
    <w:rsid w:val="00B3023D"/>
    <w:rsid w:val="00B3156A"/>
    <w:rsid w:val="00B342C6"/>
    <w:rsid w:val="00B42F19"/>
    <w:rsid w:val="00B43582"/>
    <w:rsid w:val="00B44E91"/>
    <w:rsid w:val="00B4757E"/>
    <w:rsid w:val="00B50BE5"/>
    <w:rsid w:val="00B525E1"/>
    <w:rsid w:val="00B53A40"/>
    <w:rsid w:val="00B56628"/>
    <w:rsid w:val="00B5769A"/>
    <w:rsid w:val="00B60F2A"/>
    <w:rsid w:val="00B62911"/>
    <w:rsid w:val="00B6301A"/>
    <w:rsid w:val="00B63641"/>
    <w:rsid w:val="00B644D7"/>
    <w:rsid w:val="00B65941"/>
    <w:rsid w:val="00B65CE2"/>
    <w:rsid w:val="00B70245"/>
    <w:rsid w:val="00B707AE"/>
    <w:rsid w:val="00B73613"/>
    <w:rsid w:val="00B74A2F"/>
    <w:rsid w:val="00B75207"/>
    <w:rsid w:val="00B75EBB"/>
    <w:rsid w:val="00B762D9"/>
    <w:rsid w:val="00B76B7B"/>
    <w:rsid w:val="00B773B4"/>
    <w:rsid w:val="00B810B4"/>
    <w:rsid w:val="00B843D5"/>
    <w:rsid w:val="00B90526"/>
    <w:rsid w:val="00B90A18"/>
    <w:rsid w:val="00B92751"/>
    <w:rsid w:val="00B92DA4"/>
    <w:rsid w:val="00B9457C"/>
    <w:rsid w:val="00B946E7"/>
    <w:rsid w:val="00BA2265"/>
    <w:rsid w:val="00BA414B"/>
    <w:rsid w:val="00BA5149"/>
    <w:rsid w:val="00BA5923"/>
    <w:rsid w:val="00BB1586"/>
    <w:rsid w:val="00BB1606"/>
    <w:rsid w:val="00BB1802"/>
    <w:rsid w:val="00BB2A0C"/>
    <w:rsid w:val="00BB3979"/>
    <w:rsid w:val="00BB417A"/>
    <w:rsid w:val="00BC1ED7"/>
    <w:rsid w:val="00BC3C13"/>
    <w:rsid w:val="00BC7540"/>
    <w:rsid w:val="00BD1FC6"/>
    <w:rsid w:val="00BD43EE"/>
    <w:rsid w:val="00BD4B66"/>
    <w:rsid w:val="00BD62EF"/>
    <w:rsid w:val="00BE34CF"/>
    <w:rsid w:val="00BE53E7"/>
    <w:rsid w:val="00BF04F5"/>
    <w:rsid w:val="00BF22F1"/>
    <w:rsid w:val="00BF24D1"/>
    <w:rsid w:val="00BF2E3E"/>
    <w:rsid w:val="00C00ABE"/>
    <w:rsid w:val="00C01B35"/>
    <w:rsid w:val="00C05355"/>
    <w:rsid w:val="00C0575A"/>
    <w:rsid w:val="00C06E62"/>
    <w:rsid w:val="00C102DE"/>
    <w:rsid w:val="00C103B2"/>
    <w:rsid w:val="00C113E8"/>
    <w:rsid w:val="00C115DB"/>
    <w:rsid w:val="00C1202F"/>
    <w:rsid w:val="00C147F5"/>
    <w:rsid w:val="00C15DAB"/>
    <w:rsid w:val="00C22C99"/>
    <w:rsid w:val="00C2481E"/>
    <w:rsid w:val="00C2562C"/>
    <w:rsid w:val="00C27107"/>
    <w:rsid w:val="00C27A9A"/>
    <w:rsid w:val="00C32B14"/>
    <w:rsid w:val="00C36947"/>
    <w:rsid w:val="00C411DB"/>
    <w:rsid w:val="00C42819"/>
    <w:rsid w:val="00C431A5"/>
    <w:rsid w:val="00C431EC"/>
    <w:rsid w:val="00C46349"/>
    <w:rsid w:val="00C532DE"/>
    <w:rsid w:val="00C53FA7"/>
    <w:rsid w:val="00C54A51"/>
    <w:rsid w:val="00C54FA2"/>
    <w:rsid w:val="00C557CE"/>
    <w:rsid w:val="00C55D6F"/>
    <w:rsid w:val="00C55D87"/>
    <w:rsid w:val="00C5622E"/>
    <w:rsid w:val="00C57DD3"/>
    <w:rsid w:val="00C658AD"/>
    <w:rsid w:val="00C67C72"/>
    <w:rsid w:val="00C74AC7"/>
    <w:rsid w:val="00C76525"/>
    <w:rsid w:val="00C8099F"/>
    <w:rsid w:val="00C80B52"/>
    <w:rsid w:val="00C81453"/>
    <w:rsid w:val="00C829A5"/>
    <w:rsid w:val="00C84864"/>
    <w:rsid w:val="00C8503C"/>
    <w:rsid w:val="00C86966"/>
    <w:rsid w:val="00C86AB6"/>
    <w:rsid w:val="00C92BA4"/>
    <w:rsid w:val="00C94526"/>
    <w:rsid w:val="00C945EE"/>
    <w:rsid w:val="00C94721"/>
    <w:rsid w:val="00C978F6"/>
    <w:rsid w:val="00CA41C6"/>
    <w:rsid w:val="00CA66C3"/>
    <w:rsid w:val="00CA671C"/>
    <w:rsid w:val="00CB6C5E"/>
    <w:rsid w:val="00CB7A0E"/>
    <w:rsid w:val="00CB7E72"/>
    <w:rsid w:val="00CC0E77"/>
    <w:rsid w:val="00CC1E4E"/>
    <w:rsid w:val="00CC6F01"/>
    <w:rsid w:val="00CD00CE"/>
    <w:rsid w:val="00CD0202"/>
    <w:rsid w:val="00CD2093"/>
    <w:rsid w:val="00CD26F8"/>
    <w:rsid w:val="00CD2918"/>
    <w:rsid w:val="00CD43BE"/>
    <w:rsid w:val="00CD519A"/>
    <w:rsid w:val="00CD75B1"/>
    <w:rsid w:val="00CE3A96"/>
    <w:rsid w:val="00CE3E09"/>
    <w:rsid w:val="00CE4628"/>
    <w:rsid w:val="00CE525C"/>
    <w:rsid w:val="00CE52C2"/>
    <w:rsid w:val="00CE7542"/>
    <w:rsid w:val="00CF3E3C"/>
    <w:rsid w:val="00CF5EC2"/>
    <w:rsid w:val="00CF5FA7"/>
    <w:rsid w:val="00D00A2C"/>
    <w:rsid w:val="00D02BCE"/>
    <w:rsid w:val="00D0651E"/>
    <w:rsid w:val="00D12659"/>
    <w:rsid w:val="00D12EDD"/>
    <w:rsid w:val="00D13377"/>
    <w:rsid w:val="00D15B01"/>
    <w:rsid w:val="00D15EE9"/>
    <w:rsid w:val="00D209AF"/>
    <w:rsid w:val="00D22664"/>
    <w:rsid w:val="00D24C77"/>
    <w:rsid w:val="00D2526B"/>
    <w:rsid w:val="00D2528F"/>
    <w:rsid w:val="00D2696E"/>
    <w:rsid w:val="00D277C9"/>
    <w:rsid w:val="00D305FD"/>
    <w:rsid w:val="00D321E3"/>
    <w:rsid w:val="00D33E1B"/>
    <w:rsid w:val="00D33ECA"/>
    <w:rsid w:val="00D35CD9"/>
    <w:rsid w:val="00D35F77"/>
    <w:rsid w:val="00D415EB"/>
    <w:rsid w:val="00D44154"/>
    <w:rsid w:val="00D441AA"/>
    <w:rsid w:val="00D4490F"/>
    <w:rsid w:val="00D4694E"/>
    <w:rsid w:val="00D52268"/>
    <w:rsid w:val="00D555D1"/>
    <w:rsid w:val="00D56A65"/>
    <w:rsid w:val="00D57E04"/>
    <w:rsid w:val="00D60EAD"/>
    <w:rsid w:val="00D62543"/>
    <w:rsid w:val="00D628A9"/>
    <w:rsid w:val="00D7553A"/>
    <w:rsid w:val="00D759A2"/>
    <w:rsid w:val="00D764F6"/>
    <w:rsid w:val="00D82DC1"/>
    <w:rsid w:val="00D84ACF"/>
    <w:rsid w:val="00D869CF"/>
    <w:rsid w:val="00D87544"/>
    <w:rsid w:val="00D87B88"/>
    <w:rsid w:val="00D91BF4"/>
    <w:rsid w:val="00D923B0"/>
    <w:rsid w:val="00D95F27"/>
    <w:rsid w:val="00D96732"/>
    <w:rsid w:val="00DA2E7D"/>
    <w:rsid w:val="00DA4117"/>
    <w:rsid w:val="00DA7AD9"/>
    <w:rsid w:val="00DA7CE2"/>
    <w:rsid w:val="00DB205D"/>
    <w:rsid w:val="00DB7FFB"/>
    <w:rsid w:val="00DC2C32"/>
    <w:rsid w:val="00DC3D45"/>
    <w:rsid w:val="00DC5557"/>
    <w:rsid w:val="00DC5C8A"/>
    <w:rsid w:val="00DC5C91"/>
    <w:rsid w:val="00DC5D9F"/>
    <w:rsid w:val="00DC74B3"/>
    <w:rsid w:val="00DC785C"/>
    <w:rsid w:val="00DC7D40"/>
    <w:rsid w:val="00DC7E5F"/>
    <w:rsid w:val="00DD1D50"/>
    <w:rsid w:val="00DD496D"/>
    <w:rsid w:val="00DE0D10"/>
    <w:rsid w:val="00DE0E8F"/>
    <w:rsid w:val="00DE11C3"/>
    <w:rsid w:val="00DE384D"/>
    <w:rsid w:val="00DE5575"/>
    <w:rsid w:val="00DF0025"/>
    <w:rsid w:val="00DF10D2"/>
    <w:rsid w:val="00DF1709"/>
    <w:rsid w:val="00DF1BA2"/>
    <w:rsid w:val="00DF1D3F"/>
    <w:rsid w:val="00DF2550"/>
    <w:rsid w:val="00DF4872"/>
    <w:rsid w:val="00DF78E6"/>
    <w:rsid w:val="00DF7F61"/>
    <w:rsid w:val="00E01A27"/>
    <w:rsid w:val="00E03ADB"/>
    <w:rsid w:val="00E03D9C"/>
    <w:rsid w:val="00E06E66"/>
    <w:rsid w:val="00E10D44"/>
    <w:rsid w:val="00E12BAD"/>
    <w:rsid w:val="00E139E5"/>
    <w:rsid w:val="00E13F41"/>
    <w:rsid w:val="00E1758A"/>
    <w:rsid w:val="00E17CC1"/>
    <w:rsid w:val="00E2000F"/>
    <w:rsid w:val="00E23A7F"/>
    <w:rsid w:val="00E24DF6"/>
    <w:rsid w:val="00E253DD"/>
    <w:rsid w:val="00E25A8C"/>
    <w:rsid w:val="00E26605"/>
    <w:rsid w:val="00E2768A"/>
    <w:rsid w:val="00E346CF"/>
    <w:rsid w:val="00E37145"/>
    <w:rsid w:val="00E37E21"/>
    <w:rsid w:val="00E40325"/>
    <w:rsid w:val="00E403B3"/>
    <w:rsid w:val="00E41320"/>
    <w:rsid w:val="00E41393"/>
    <w:rsid w:val="00E4469F"/>
    <w:rsid w:val="00E44BEF"/>
    <w:rsid w:val="00E44CE5"/>
    <w:rsid w:val="00E45583"/>
    <w:rsid w:val="00E45876"/>
    <w:rsid w:val="00E47FCE"/>
    <w:rsid w:val="00E508F5"/>
    <w:rsid w:val="00E509B0"/>
    <w:rsid w:val="00E57510"/>
    <w:rsid w:val="00E57C8F"/>
    <w:rsid w:val="00E60658"/>
    <w:rsid w:val="00E618EF"/>
    <w:rsid w:val="00E61E76"/>
    <w:rsid w:val="00E63D13"/>
    <w:rsid w:val="00E67CAE"/>
    <w:rsid w:val="00E74E64"/>
    <w:rsid w:val="00E7576D"/>
    <w:rsid w:val="00E819BE"/>
    <w:rsid w:val="00E87295"/>
    <w:rsid w:val="00E87F83"/>
    <w:rsid w:val="00E9198E"/>
    <w:rsid w:val="00E925BE"/>
    <w:rsid w:val="00EA2191"/>
    <w:rsid w:val="00EA446F"/>
    <w:rsid w:val="00EA61D8"/>
    <w:rsid w:val="00EA6CA7"/>
    <w:rsid w:val="00EA7234"/>
    <w:rsid w:val="00EA7E82"/>
    <w:rsid w:val="00EB0075"/>
    <w:rsid w:val="00EB31F1"/>
    <w:rsid w:val="00EB7A91"/>
    <w:rsid w:val="00EC1431"/>
    <w:rsid w:val="00EC18FB"/>
    <w:rsid w:val="00EC2946"/>
    <w:rsid w:val="00EC2A31"/>
    <w:rsid w:val="00EC2FB1"/>
    <w:rsid w:val="00EC3350"/>
    <w:rsid w:val="00EC4F48"/>
    <w:rsid w:val="00EC5B8F"/>
    <w:rsid w:val="00EC6D16"/>
    <w:rsid w:val="00ED0078"/>
    <w:rsid w:val="00ED127C"/>
    <w:rsid w:val="00ED2DD0"/>
    <w:rsid w:val="00ED4C6E"/>
    <w:rsid w:val="00ED5111"/>
    <w:rsid w:val="00ED54F1"/>
    <w:rsid w:val="00ED708C"/>
    <w:rsid w:val="00EE198B"/>
    <w:rsid w:val="00EE2B08"/>
    <w:rsid w:val="00EE2F1F"/>
    <w:rsid w:val="00EE3470"/>
    <w:rsid w:val="00EE4ED4"/>
    <w:rsid w:val="00EE7203"/>
    <w:rsid w:val="00EE7945"/>
    <w:rsid w:val="00EF02C3"/>
    <w:rsid w:val="00EF169A"/>
    <w:rsid w:val="00EF21C9"/>
    <w:rsid w:val="00EF4F05"/>
    <w:rsid w:val="00EF73F4"/>
    <w:rsid w:val="00F04F49"/>
    <w:rsid w:val="00F0512A"/>
    <w:rsid w:val="00F05F3A"/>
    <w:rsid w:val="00F10386"/>
    <w:rsid w:val="00F1365A"/>
    <w:rsid w:val="00F14471"/>
    <w:rsid w:val="00F23E4D"/>
    <w:rsid w:val="00F23FF8"/>
    <w:rsid w:val="00F25194"/>
    <w:rsid w:val="00F36FC0"/>
    <w:rsid w:val="00F41C98"/>
    <w:rsid w:val="00F4407B"/>
    <w:rsid w:val="00F44553"/>
    <w:rsid w:val="00F44978"/>
    <w:rsid w:val="00F45D7E"/>
    <w:rsid w:val="00F4620F"/>
    <w:rsid w:val="00F47208"/>
    <w:rsid w:val="00F47D88"/>
    <w:rsid w:val="00F501D3"/>
    <w:rsid w:val="00F52F39"/>
    <w:rsid w:val="00F5384C"/>
    <w:rsid w:val="00F53A0C"/>
    <w:rsid w:val="00F5610C"/>
    <w:rsid w:val="00F574B5"/>
    <w:rsid w:val="00F6269C"/>
    <w:rsid w:val="00F62D63"/>
    <w:rsid w:val="00F62FD3"/>
    <w:rsid w:val="00F6332D"/>
    <w:rsid w:val="00F63927"/>
    <w:rsid w:val="00F64E6E"/>
    <w:rsid w:val="00F67B01"/>
    <w:rsid w:val="00F723BE"/>
    <w:rsid w:val="00F77564"/>
    <w:rsid w:val="00F82DF1"/>
    <w:rsid w:val="00F83CBE"/>
    <w:rsid w:val="00F862C9"/>
    <w:rsid w:val="00F8708D"/>
    <w:rsid w:val="00F909C7"/>
    <w:rsid w:val="00F91C9F"/>
    <w:rsid w:val="00F91D78"/>
    <w:rsid w:val="00F921FB"/>
    <w:rsid w:val="00F92D32"/>
    <w:rsid w:val="00F93438"/>
    <w:rsid w:val="00F94475"/>
    <w:rsid w:val="00F96440"/>
    <w:rsid w:val="00FA02A2"/>
    <w:rsid w:val="00FA0C73"/>
    <w:rsid w:val="00FA395C"/>
    <w:rsid w:val="00FA7369"/>
    <w:rsid w:val="00FB1724"/>
    <w:rsid w:val="00FB218A"/>
    <w:rsid w:val="00FB4962"/>
    <w:rsid w:val="00FB4CFF"/>
    <w:rsid w:val="00FB525B"/>
    <w:rsid w:val="00FB53FF"/>
    <w:rsid w:val="00FB5ACE"/>
    <w:rsid w:val="00FB7389"/>
    <w:rsid w:val="00FC2917"/>
    <w:rsid w:val="00FC2B61"/>
    <w:rsid w:val="00FC394E"/>
    <w:rsid w:val="00FD20D9"/>
    <w:rsid w:val="00FD2464"/>
    <w:rsid w:val="00FD2774"/>
    <w:rsid w:val="00FD42EA"/>
    <w:rsid w:val="00FD43C8"/>
    <w:rsid w:val="00FD5432"/>
    <w:rsid w:val="00FD648D"/>
    <w:rsid w:val="00FE310E"/>
    <w:rsid w:val="00FE439A"/>
    <w:rsid w:val="00FE481D"/>
    <w:rsid w:val="00FF06CB"/>
    <w:rsid w:val="00FF2934"/>
    <w:rsid w:val="00FF3698"/>
    <w:rsid w:val="00FF7216"/>
    <w:rsid w:val="00FF7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FAB2217"/>
  <w15:docId w15:val="{58DF32ED-4561-4AB4-AEC3-53425B09A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4634C"/>
    <w:pPr>
      <w:ind w:left="357"/>
      <w:jc w:val="both"/>
    </w:pPr>
    <w:rPr>
      <w:sz w:val="24"/>
    </w:rPr>
  </w:style>
  <w:style w:type="paragraph" w:styleId="Nadpis1">
    <w:name w:val="heading 1"/>
    <w:aliases w:val="Nadpis 1 Char,Nadpis 1 Char Char"/>
    <w:basedOn w:val="Normln"/>
    <w:next w:val="Nadpis2"/>
    <w:qFormat/>
    <w:rsid w:val="004D2591"/>
    <w:pPr>
      <w:numPr>
        <w:numId w:val="4"/>
      </w:numPr>
      <w:pBdr>
        <w:top w:val="single" w:sz="4" w:space="1" w:color="auto"/>
        <w:left w:val="single" w:sz="4" w:space="4" w:color="auto"/>
        <w:bottom w:val="single" w:sz="4" w:space="1" w:color="auto"/>
        <w:right w:val="single" w:sz="4" w:space="4" w:color="auto"/>
      </w:pBdr>
      <w:shd w:val="clear" w:color="auto" w:fill="CCFFFF"/>
      <w:spacing w:before="240"/>
      <w:jc w:val="left"/>
      <w:outlineLvl w:val="0"/>
    </w:pPr>
    <w:rPr>
      <w:rFonts w:ascii="Arial" w:hAnsi="Arial"/>
      <w:b/>
      <w:caps/>
      <w:szCs w:val="24"/>
    </w:rPr>
  </w:style>
  <w:style w:type="paragraph" w:styleId="Nadpis2">
    <w:name w:val="heading 2"/>
    <w:basedOn w:val="Normln"/>
    <w:next w:val="Nadpis3"/>
    <w:link w:val="Nadpis2Char"/>
    <w:qFormat/>
    <w:rsid w:val="004D2591"/>
    <w:pPr>
      <w:numPr>
        <w:ilvl w:val="1"/>
        <w:numId w:val="4"/>
      </w:numPr>
      <w:spacing w:before="120"/>
      <w:outlineLvl w:val="1"/>
    </w:pPr>
    <w:rPr>
      <w:rFonts w:ascii="Arial" w:hAnsi="Arial"/>
      <w:szCs w:val="24"/>
      <w:u w:val="single"/>
    </w:rPr>
  </w:style>
  <w:style w:type="paragraph" w:styleId="Nadpis3">
    <w:name w:val="heading 3"/>
    <w:basedOn w:val="Normln"/>
    <w:link w:val="Nadpis3Char"/>
    <w:qFormat/>
    <w:rsid w:val="00022C2C"/>
    <w:pPr>
      <w:ind w:left="0"/>
      <w:outlineLvl w:val="2"/>
    </w:pPr>
    <w:rPr>
      <w:rFonts w:ascii="Arial" w:hAnsi="Arial"/>
      <w:sz w:val="20"/>
    </w:rPr>
  </w:style>
  <w:style w:type="paragraph" w:styleId="Nadpis4">
    <w:name w:val="heading 4"/>
    <w:basedOn w:val="Normln"/>
    <w:qFormat/>
    <w:rsid w:val="005D0257"/>
    <w:pPr>
      <w:numPr>
        <w:ilvl w:val="3"/>
        <w:numId w:val="4"/>
      </w:numPr>
      <w:outlineLvl w:val="3"/>
    </w:pPr>
    <w:rPr>
      <w:rFonts w:ascii="Arial" w:hAnsi="Arial"/>
      <w:snapToGrid w:val="0"/>
      <w:sz w:val="20"/>
    </w:rPr>
  </w:style>
  <w:style w:type="paragraph" w:styleId="Nadpis5">
    <w:name w:val="heading 5"/>
    <w:basedOn w:val="Normln"/>
    <w:next w:val="Normln"/>
    <w:qFormat/>
    <w:rsid w:val="0099587D"/>
    <w:pPr>
      <w:spacing w:before="240" w:after="60"/>
      <w:ind w:left="0"/>
      <w:outlineLvl w:val="4"/>
    </w:pPr>
    <w:rPr>
      <w:b/>
      <w:bCs/>
      <w:i/>
      <w:iCs/>
      <w:sz w:val="26"/>
      <w:szCs w:val="26"/>
    </w:rPr>
  </w:style>
  <w:style w:type="paragraph" w:styleId="Nadpis6">
    <w:name w:val="heading 6"/>
    <w:basedOn w:val="Normln"/>
    <w:next w:val="Normln"/>
    <w:qFormat/>
    <w:rsid w:val="0099587D"/>
    <w:pPr>
      <w:spacing w:before="240" w:after="60"/>
      <w:ind w:left="0"/>
      <w:outlineLvl w:val="5"/>
    </w:pPr>
    <w:rPr>
      <w:b/>
      <w:bCs/>
      <w:sz w:val="22"/>
      <w:szCs w:val="22"/>
    </w:rPr>
  </w:style>
  <w:style w:type="paragraph" w:styleId="Nadpis7">
    <w:name w:val="heading 7"/>
    <w:basedOn w:val="Normln"/>
    <w:next w:val="Normln"/>
    <w:qFormat/>
    <w:rsid w:val="0099587D"/>
    <w:pPr>
      <w:spacing w:before="240" w:after="60"/>
      <w:ind w:left="0"/>
      <w:outlineLvl w:val="6"/>
    </w:pPr>
    <w:rPr>
      <w:szCs w:val="24"/>
    </w:rPr>
  </w:style>
  <w:style w:type="paragraph" w:styleId="Nadpis8">
    <w:name w:val="heading 8"/>
    <w:basedOn w:val="Normln"/>
    <w:next w:val="Normln"/>
    <w:qFormat/>
    <w:rsid w:val="0099587D"/>
    <w:pPr>
      <w:spacing w:before="240" w:after="60"/>
      <w:ind w:left="0"/>
      <w:outlineLvl w:val="7"/>
    </w:pPr>
    <w:rPr>
      <w:i/>
      <w:iCs/>
      <w:szCs w:val="24"/>
    </w:rPr>
  </w:style>
  <w:style w:type="paragraph" w:styleId="Nadpis9">
    <w:name w:val="heading 9"/>
    <w:basedOn w:val="Normln"/>
    <w:next w:val="Normln"/>
    <w:qFormat/>
    <w:rsid w:val="0099587D"/>
    <w:pPr>
      <w:spacing w:before="240" w:after="60"/>
      <w:ind w:left="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F7CDD"/>
    <w:pPr>
      <w:tabs>
        <w:tab w:val="center" w:pos="4536"/>
        <w:tab w:val="right" w:pos="9072"/>
      </w:tabs>
    </w:pPr>
  </w:style>
  <w:style w:type="paragraph" w:styleId="Zpat">
    <w:name w:val="footer"/>
    <w:basedOn w:val="Normln"/>
    <w:link w:val="ZpatChar"/>
    <w:uiPriority w:val="99"/>
    <w:rsid w:val="002D5FAE"/>
    <w:pPr>
      <w:tabs>
        <w:tab w:val="center" w:pos="4536"/>
        <w:tab w:val="right" w:pos="9072"/>
      </w:tabs>
    </w:pPr>
  </w:style>
  <w:style w:type="paragraph" w:styleId="Zkladntextodsazen">
    <w:name w:val="Body Text Indent"/>
    <w:basedOn w:val="Normln"/>
    <w:link w:val="ZkladntextodsazenChar"/>
    <w:rsid w:val="00FD42EA"/>
    <w:pPr>
      <w:ind w:left="360" w:hanging="360"/>
    </w:pPr>
    <w:rPr>
      <w:sz w:val="22"/>
    </w:rPr>
  </w:style>
  <w:style w:type="paragraph" w:styleId="Zkladntext3">
    <w:name w:val="Body Text 3"/>
    <w:basedOn w:val="Normln"/>
    <w:rsid w:val="00247054"/>
    <w:pPr>
      <w:spacing w:after="120"/>
    </w:pPr>
    <w:rPr>
      <w:sz w:val="16"/>
      <w:szCs w:val="16"/>
    </w:rPr>
  </w:style>
  <w:style w:type="paragraph" w:styleId="Prosttext">
    <w:name w:val="Plain Text"/>
    <w:basedOn w:val="Normln"/>
    <w:rsid w:val="00912299"/>
    <w:rPr>
      <w:rFonts w:ascii="Courier New" w:hAnsi="Courier New" w:cs="Courier New"/>
    </w:rPr>
  </w:style>
  <w:style w:type="paragraph" w:customStyle="1" w:styleId="NormlnOdsazen">
    <w:name w:val="Normální  + Odsazení"/>
    <w:basedOn w:val="Normln"/>
    <w:rsid w:val="00912299"/>
    <w:pPr>
      <w:numPr>
        <w:numId w:val="1"/>
      </w:numPr>
      <w:spacing w:after="120"/>
    </w:pPr>
    <w:rPr>
      <w:rFonts w:ascii="Verdana" w:hAnsi="Verdana"/>
      <w:szCs w:val="24"/>
    </w:rPr>
  </w:style>
  <w:style w:type="paragraph" w:customStyle="1" w:styleId="Styl1">
    <w:name w:val="Styl1"/>
    <w:basedOn w:val="Normln"/>
    <w:rsid w:val="007472BB"/>
    <w:pPr>
      <w:numPr>
        <w:numId w:val="2"/>
      </w:numPr>
      <w:jc w:val="center"/>
    </w:pPr>
    <w:rPr>
      <w:b/>
      <w:sz w:val="28"/>
      <w:szCs w:val="24"/>
    </w:rPr>
  </w:style>
  <w:style w:type="paragraph" w:styleId="Zkladntext">
    <w:name w:val="Body Text"/>
    <w:basedOn w:val="Normln"/>
    <w:link w:val="ZkladntextChar"/>
    <w:rsid w:val="00BA414B"/>
    <w:pPr>
      <w:spacing w:after="120"/>
    </w:pPr>
  </w:style>
  <w:style w:type="paragraph" w:styleId="Zkladntext2">
    <w:name w:val="Body Text 2"/>
    <w:basedOn w:val="Normln"/>
    <w:rsid w:val="00BA414B"/>
    <w:pPr>
      <w:spacing w:after="120" w:line="480" w:lineRule="auto"/>
    </w:pPr>
  </w:style>
  <w:style w:type="paragraph" w:customStyle="1" w:styleId="Styl2">
    <w:name w:val="Styl2"/>
    <w:basedOn w:val="Normln"/>
    <w:link w:val="Styl2CharChar"/>
    <w:rsid w:val="0099587D"/>
    <w:pPr>
      <w:spacing w:before="240" w:after="120"/>
      <w:ind w:left="0"/>
    </w:pPr>
    <w:rPr>
      <w:rFonts w:ascii="Times New Roman Bold" w:hAnsi="Times New Roman Bold" w:cs="Courier New"/>
      <w:szCs w:val="24"/>
    </w:rPr>
  </w:style>
  <w:style w:type="character" w:customStyle="1" w:styleId="Styl2CharChar">
    <w:name w:val="Styl2 Char Char"/>
    <w:link w:val="Styl2"/>
    <w:rsid w:val="0099587D"/>
    <w:rPr>
      <w:rFonts w:ascii="Times New Roman Bold" w:hAnsi="Times New Roman Bold" w:cs="Courier New"/>
      <w:sz w:val="24"/>
      <w:szCs w:val="24"/>
      <w:lang w:val="cs-CZ" w:eastAsia="cs-CZ" w:bidi="ar-SA"/>
    </w:rPr>
  </w:style>
  <w:style w:type="paragraph" w:styleId="Obsah9">
    <w:name w:val="toc 9"/>
    <w:basedOn w:val="Normln"/>
    <w:next w:val="Normln"/>
    <w:autoRedefine/>
    <w:semiHidden/>
    <w:rsid w:val="00294F7D"/>
    <w:pPr>
      <w:ind w:left="1600"/>
    </w:pPr>
    <w:rPr>
      <w:sz w:val="18"/>
      <w:szCs w:val="18"/>
    </w:rPr>
  </w:style>
  <w:style w:type="paragraph" w:styleId="Zkladntextodsazen3">
    <w:name w:val="Body Text Indent 3"/>
    <w:basedOn w:val="Normln"/>
    <w:rsid w:val="00124D64"/>
    <w:pPr>
      <w:spacing w:after="120"/>
      <w:ind w:left="283"/>
    </w:pPr>
    <w:rPr>
      <w:sz w:val="16"/>
      <w:szCs w:val="16"/>
    </w:rPr>
  </w:style>
  <w:style w:type="table" w:styleId="Mkatabulky">
    <w:name w:val="Table Grid"/>
    <w:basedOn w:val="Normlntabulka"/>
    <w:uiPriority w:val="59"/>
    <w:rsid w:val="0090236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CD2918"/>
    <w:pPr>
      <w:shd w:val="clear" w:color="auto" w:fill="000080"/>
    </w:pPr>
    <w:rPr>
      <w:rFonts w:ascii="Tahoma" w:hAnsi="Tahoma" w:cs="Tahoma"/>
      <w:sz w:val="20"/>
    </w:rPr>
  </w:style>
  <w:style w:type="character" w:styleId="Odkaznakoment">
    <w:name w:val="annotation reference"/>
    <w:rsid w:val="00FB1724"/>
    <w:rPr>
      <w:rFonts w:ascii="Times New Roman Bold" w:hAnsi="Times New Roman Bold"/>
      <w:sz w:val="16"/>
      <w:szCs w:val="16"/>
      <w:lang w:val="sk-SK" w:eastAsia="en-US" w:bidi="ar-SA"/>
    </w:rPr>
  </w:style>
  <w:style w:type="paragraph" w:styleId="Textkomente">
    <w:name w:val="annotation text"/>
    <w:basedOn w:val="Normln"/>
    <w:link w:val="TextkomenteChar"/>
    <w:rsid w:val="00FB1724"/>
    <w:rPr>
      <w:sz w:val="20"/>
    </w:rPr>
  </w:style>
  <w:style w:type="paragraph" w:styleId="Pedmtkomente">
    <w:name w:val="annotation subject"/>
    <w:basedOn w:val="Textkomente"/>
    <w:next w:val="Textkomente"/>
    <w:semiHidden/>
    <w:rsid w:val="00FB1724"/>
    <w:rPr>
      <w:b/>
      <w:bCs/>
    </w:rPr>
  </w:style>
  <w:style w:type="paragraph" w:styleId="Textbubliny">
    <w:name w:val="Balloon Text"/>
    <w:basedOn w:val="Normln"/>
    <w:semiHidden/>
    <w:rsid w:val="00FB1724"/>
    <w:rPr>
      <w:rFonts w:ascii="Tahoma" w:hAnsi="Tahoma" w:cs="Tahoma"/>
      <w:sz w:val="16"/>
      <w:szCs w:val="16"/>
    </w:rPr>
  </w:style>
  <w:style w:type="paragraph" w:customStyle="1" w:styleId="Char1CharCharChar">
    <w:name w:val="Char1 Char Char Char"/>
    <w:basedOn w:val="Normln"/>
    <w:rsid w:val="003772AD"/>
    <w:pPr>
      <w:spacing w:line="200" w:lineRule="exact"/>
    </w:pPr>
    <w:rPr>
      <w:rFonts w:ascii="Times New Roman Bold" w:hAnsi="Times New Roman Bold"/>
      <w:sz w:val="22"/>
      <w:szCs w:val="26"/>
      <w:lang w:val="sk-SK" w:eastAsia="en-US"/>
    </w:rPr>
  </w:style>
  <w:style w:type="paragraph" w:customStyle="1" w:styleId="Default">
    <w:name w:val="Default"/>
    <w:rsid w:val="00395440"/>
    <w:pPr>
      <w:autoSpaceDE w:val="0"/>
      <w:autoSpaceDN w:val="0"/>
      <w:adjustRightInd w:val="0"/>
      <w:ind w:left="357"/>
      <w:jc w:val="both"/>
    </w:pPr>
    <w:rPr>
      <w:rFonts w:ascii="JohnSans Text Pro" w:hAnsi="JohnSans Text Pro" w:cs="JohnSans Text Pro"/>
      <w:color w:val="000000"/>
      <w:sz w:val="24"/>
      <w:szCs w:val="24"/>
    </w:rPr>
  </w:style>
  <w:style w:type="paragraph" w:customStyle="1" w:styleId="ZnakZnak">
    <w:name w:val="Znak Znak"/>
    <w:basedOn w:val="Normln"/>
    <w:rsid w:val="00FC2B61"/>
    <w:pPr>
      <w:spacing w:after="160" w:line="240" w:lineRule="exact"/>
      <w:jc w:val="left"/>
    </w:pPr>
    <w:rPr>
      <w:rFonts w:ascii="Times New Roman Bold" w:hAnsi="Times New Roman Bold"/>
      <w:sz w:val="22"/>
      <w:szCs w:val="26"/>
      <w:lang w:val="sk-SK" w:eastAsia="en-US"/>
    </w:rPr>
  </w:style>
  <w:style w:type="paragraph" w:customStyle="1" w:styleId="styl20">
    <w:name w:val="styl2"/>
    <w:basedOn w:val="Normln"/>
    <w:rsid w:val="00EA7234"/>
    <w:pPr>
      <w:tabs>
        <w:tab w:val="num" w:pos="612"/>
      </w:tabs>
      <w:spacing w:before="240" w:after="120"/>
      <w:ind w:left="612" w:hanging="432"/>
    </w:pPr>
    <w:rPr>
      <w:szCs w:val="24"/>
    </w:rPr>
  </w:style>
  <w:style w:type="character" w:styleId="Hypertextovodkaz">
    <w:name w:val="Hyperlink"/>
    <w:rsid w:val="00BB1802"/>
    <w:rPr>
      <w:rFonts w:ascii="Times New Roman Bold" w:hAnsi="Times New Roman Bold"/>
      <w:color w:val="0000FF"/>
      <w:sz w:val="22"/>
      <w:szCs w:val="26"/>
      <w:u w:val="single"/>
      <w:lang w:val="sk-SK" w:eastAsia="en-US" w:bidi="ar-SA"/>
    </w:rPr>
  </w:style>
  <w:style w:type="paragraph" w:styleId="Seznam">
    <w:name w:val="List"/>
    <w:basedOn w:val="Normln"/>
    <w:rsid w:val="001A11F3"/>
    <w:pPr>
      <w:ind w:left="283" w:hanging="283"/>
      <w:jc w:val="left"/>
    </w:pPr>
    <w:rPr>
      <w:rFonts w:ascii="Arial" w:hAnsi="Arial"/>
      <w:sz w:val="22"/>
      <w:szCs w:val="24"/>
    </w:rPr>
  </w:style>
  <w:style w:type="paragraph" w:customStyle="1" w:styleId="Char1CharCharChar0">
    <w:name w:val="Char1 Char Char Char"/>
    <w:basedOn w:val="Normln"/>
    <w:rsid w:val="000E66AA"/>
    <w:pPr>
      <w:spacing w:after="160" w:line="240" w:lineRule="exact"/>
    </w:pPr>
    <w:rPr>
      <w:rFonts w:ascii="Times New Roman Bold" w:hAnsi="Times New Roman Bold"/>
      <w:sz w:val="22"/>
      <w:szCs w:val="26"/>
      <w:lang w:val="sk-SK" w:eastAsia="en-US"/>
    </w:rPr>
  </w:style>
  <w:style w:type="paragraph" w:customStyle="1" w:styleId="Bodsmlouvy-21">
    <w:name w:val="Bod smlouvy - 2.1"/>
    <w:rsid w:val="00746175"/>
    <w:pPr>
      <w:numPr>
        <w:ilvl w:val="1"/>
        <w:numId w:val="3"/>
      </w:numPr>
      <w:jc w:val="both"/>
      <w:outlineLvl w:val="1"/>
    </w:pPr>
    <w:rPr>
      <w:snapToGrid w:val="0"/>
      <w:color w:val="000000"/>
      <w:sz w:val="22"/>
    </w:rPr>
  </w:style>
  <w:style w:type="paragraph" w:customStyle="1" w:styleId="lnek">
    <w:name w:val="Článek"/>
    <w:basedOn w:val="Normln"/>
    <w:next w:val="Bodsmlouvy-21"/>
    <w:rsid w:val="00746175"/>
    <w:pPr>
      <w:numPr>
        <w:numId w:val="3"/>
      </w:numPr>
      <w:spacing w:before="360" w:after="360"/>
      <w:jc w:val="center"/>
    </w:pPr>
    <w:rPr>
      <w:b/>
      <w:snapToGrid w:val="0"/>
      <w:color w:val="0000FF"/>
      <w:sz w:val="28"/>
    </w:rPr>
  </w:style>
  <w:style w:type="paragraph" w:customStyle="1" w:styleId="Bodsmlouvy-211">
    <w:name w:val="Bod smlouvy - 2.1.1"/>
    <w:basedOn w:val="Bodsmlouvy-21"/>
    <w:rsid w:val="00746175"/>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746175"/>
    <w:pPr>
      <w:spacing w:before="600"/>
    </w:pPr>
    <w:rPr>
      <w:bCs/>
    </w:rPr>
  </w:style>
  <w:style w:type="paragraph" w:customStyle="1" w:styleId="Zkladntext21">
    <w:name w:val="Základní text 21"/>
    <w:basedOn w:val="Normln"/>
    <w:rsid w:val="00714740"/>
    <w:pPr>
      <w:overflowPunct w:val="0"/>
      <w:autoSpaceDE w:val="0"/>
      <w:autoSpaceDN w:val="0"/>
      <w:adjustRightInd w:val="0"/>
      <w:spacing w:before="120"/>
      <w:ind w:left="0"/>
      <w:textAlignment w:val="baseline"/>
    </w:pPr>
    <w:rPr>
      <w:rFonts w:ascii="Arial" w:hAnsi="Arial"/>
      <w:sz w:val="22"/>
    </w:rPr>
  </w:style>
  <w:style w:type="paragraph" w:styleId="Zkladntextodsazen2">
    <w:name w:val="Body Text Indent 2"/>
    <w:basedOn w:val="Normln"/>
    <w:link w:val="Zkladntextodsazen2Char"/>
    <w:rsid w:val="007044AD"/>
    <w:pPr>
      <w:spacing w:after="120" w:line="480" w:lineRule="auto"/>
      <w:ind w:left="283"/>
    </w:pPr>
    <w:rPr>
      <w:rFonts w:ascii="Times New Roman Bold" w:hAnsi="Times New Roman Bold"/>
      <w:szCs w:val="26"/>
      <w:lang w:val="sk-SK" w:eastAsia="en-US"/>
    </w:rPr>
  </w:style>
  <w:style w:type="character" w:customStyle="1" w:styleId="Zkladntextodsazen2Char">
    <w:name w:val="Základní text odsazený 2 Char"/>
    <w:link w:val="Zkladntextodsazen2"/>
    <w:rsid w:val="007044AD"/>
    <w:rPr>
      <w:rFonts w:ascii="Times New Roman Bold" w:hAnsi="Times New Roman Bold"/>
      <w:sz w:val="24"/>
      <w:szCs w:val="26"/>
      <w:lang w:val="sk-SK" w:eastAsia="en-US" w:bidi="ar-SA"/>
    </w:rPr>
  </w:style>
  <w:style w:type="paragraph" w:styleId="Textvbloku">
    <w:name w:val="Block Text"/>
    <w:basedOn w:val="Normln"/>
    <w:rsid w:val="007044AD"/>
    <w:pPr>
      <w:ind w:left="0" w:right="-92"/>
    </w:pPr>
    <w:rPr>
      <w:szCs w:val="24"/>
    </w:rPr>
  </w:style>
  <w:style w:type="character" w:customStyle="1" w:styleId="ZpatChar">
    <w:name w:val="Zápatí Char"/>
    <w:link w:val="Zpat"/>
    <w:uiPriority w:val="99"/>
    <w:rsid w:val="006E3B98"/>
    <w:rPr>
      <w:sz w:val="24"/>
    </w:rPr>
  </w:style>
  <w:style w:type="character" w:styleId="Siln">
    <w:name w:val="Strong"/>
    <w:uiPriority w:val="22"/>
    <w:qFormat/>
    <w:rsid w:val="00706A6F"/>
    <w:rPr>
      <w:rFonts w:ascii="Times New Roman Bold" w:hAnsi="Times New Roman Bold"/>
      <w:b/>
      <w:bCs/>
      <w:sz w:val="22"/>
      <w:szCs w:val="26"/>
      <w:lang w:val="sk-SK" w:eastAsia="en-US" w:bidi="ar-SA"/>
    </w:rPr>
  </w:style>
  <w:style w:type="paragraph" w:customStyle="1" w:styleId="StylNadpis">
    <w:name w:val="StylNadpis"/>
    <w:basedOn w:val="Normln"/>
    <w:link w:val="StylNadpisChar"/>
    <w:qFormat/>
    <w:rsid w:val="00022C2C"/>
    <w:pPr>
      <w:pBdr>
        <w:top w:val="single" w:sz="4" w:space="1" w:color="auto"/>
        <w:left w:val="single" w:sz="4" w:space="16" w:color="auto"/>
        <w:bottom w:val="single" w:sz="4" w:space="1" w:color="auto"/>
        <w:right w:val="single" w:sz="4" w:space="4" w:color="auto"/>
      </w:pBdr>
      <w:shd w:val="clear" w:color="auto" w:fill="CCFFFF"/>
      <w:tabs>
        <w:tab w:val="num" w:pos="720"/>
      </w:tabs>
      <w:ind w:left="720" w:hanging="360"/>
      <w:jc w:val="left"/>
    </w:pPr>
    <w:rPr>
      <w:rFonts w:ascii="Arial" w:hAnsi="Arial"/>
      <w:b/>
      <w:caps/>
      <w:szCs w:val="24"/>
      <w:lang w:val="sk-SK" w:eastAsia="en-US"/>
    </w:rPr>
  </w:style>
  <w:style w:type="character" w:customStyle="1" w:styleId="TextkomenteChar">
    <w:name w:val="Text komentáře Char"/>
    <w:basedOn w:val="Standardnpsmoodstavce"/>
    <w:link w:val="Textkomente"/>
    <w:rsid w:val="00701041"/>
  </w:style>
  <w:style w:type="character" w:customStyle="1" w:styleId="StylNadpisChar">
    <w:name w:val="StylNadpis Char"/>
    <w:link w:val="StylNadpis"/>
    <w:rsid w:val="00022C2C"/>
    <w:rPr>
      <w:rFonts w:ascii="Arial" w:hAnsi="Arial"/>
      <w:b/>
      <w:caps/>
      <w:sz w:val="24"/>
      <w:szCs w:val="24"/>
      <w:shd w:val="clear" w:color="auto" w:fill="CCFFFF"/>
      <w:lang w:val="sk-SK" w:eastAsia="en-US"/>
    </w:rPr>
  </w:style>
  <w:style w:type="character" w:customStyle="1" w:styleId="Nadpis2Char">
    <w:name w:val="Nadpis 2 Char"/>
    <w:basedOn w:val="Standardnpsmoodstavce"/>
    <w:link w:val="Nadpis2"/>
    <w:rsid w:val="00BB2A0C"/>
    <w:rPr>
      <w:rFonts w:ascii="Arial" w:hAnsi="Arial"/>
      <w:sz w:val="24"/>
      <w:szCs w:val="24"/>
      <w:u w:val="single"/>
    </w:rPr>
  </w:style>
  <w:style w:type="paragraph" w:styleId="Revize">
    <w:name w:val="Revision"/>
    <w:hidden/>
    <w:uiPriority w:val="99"/>
    <w:semiHidden/>
    <w:rsid w:val="00637ED8"/>
    <w:rPr>
      <w:sz w:val="24"/>
    </w:rPr>
  </w:style>
  <w:style w:type="paragraph" w:styleId="Odstavecseseznamem">
    <w:name w:val="List Paragraph"/>
    <w:basedOn w:val="Normln"/>
    <w:uiPriority w:val="34"/>
    <w:qFormat/>
    <w:rsid w:val="00314781"/>
    <w:pPr>
      <w:ind w:left="720"/>
      <w:contextualSpacing/>
    </w:pPr>
  </w:style>
  <w:style w:type="paragraph" w:styleId="Nzev">
    <w:name w:val="Title"/>
    <w:aliases w:val="nadpis"/>
    <w:basedOn w:val="Normln"/>
    <w:link w:val="NzevChar"/>
    <w:qFormat/>
    <w:rsid w:val="00A757A8"/>
    <w:pPr>
      <w:spacing w:before="240" w:after="60" w:line="288" w:lineRule="auto"/>
      <w:ind w:left="0"/>
      <w:jc w:val="center"/>
      <w:outlineLvl w:val="0"/>
    </w:pPr>
    <w:rPr>
      <w:rFonts w:ascii="Arial" w:hAnsi="Arial" w:cs="Arial"/>
      <w:bCs/>
      <w:kern w:val="28"/>
      <w:sz w:val="32"/>
      <w:szCs w:val="32"/>
    </w:rPr>
  </w:style>
  <w:style w:type="character" w:customStyle="1" w:styleId="NzevChar">
    <w:name w:val="Název Char"/>
    <w:aliases w:val="nadpis Char"/>
    <w:basedOn w:val="Standardnpsmoodstavce"/>
    <w:link w:val="Nzev"/>
    <w:rsid w:val="00A757A8"/>
    <w:rPr>
      <w:rFonts w:ascii="Arial" w:hAnsi="Arial" w:cs="Arial"/>
      <w:bCs/>
      <w:kern w:val="28"/>
      <w:sz w:val="32"/>
      <w:szCs w:val="32"/>
    </w:rPr>
  </w:style>
  <w:style w:type="paragraph" w:customStyle="1" w:styleId="Odstavecseseznamem1">
    <w:name w:val="Odstavec se seznamem1"/>
    <w:basedOn w:val="Normln"/>
    <w:rsid w:val="00B65941"/>
    <w:pPr>
      <w:spacing w:before="120"/>
      <w:ind w:left="720"/>
      <w:contextualSpacing/>
    </w:pPr>
    <w:rPr>
      <w:rFonts w:ascii="Arial" w:hAnsi="Arial"/>
      <w:sz w:val="22"/>
      <w:szCs w:val="22"/>
      <w:lang w:eastAsia="en-US"/>
    </w:rPr>
  </w:style>
  <w:style w:type="character" w:styleId="Nevyeenzmnka">
    <w:name w:val="Unresolved Mention"/>
    <w:basedOn w:val="Standardnpsmoodstavce"/>
    <w:uiPriority w:val="99"/>
    <w:semiHidden/>
    <w:unhideWhenUsed/>
    <w:rsid w:val="00462629"/>
    <w:rPr>
      <w:color w:val="605E5C"/>
      <w:shd w:val="clear" w:color="auto" w:fill="E1DFDD"/>
    </w:rPr>
  </w:style>
  <w:style w:type="character" w:customStyle="1" w:styleId="Nadpis3Char">
    <w:name w:val="Nadpis 3 Char"/>
    <w:basedOn w:val="Standardnpsmoodstavce"/>
    <w:link w:val="Nadpis3"/>
    <w:rsid w:val="00B56628"/>
    <w:rPr>
      <w:rFonts w:ascii="Arial" w:hAnsi="Arial"/>
    </w:rPr>
  </w:style>
  <w:style w:type="character" w:customStyle="1" w:styleId="ZkladntextChar">
    <w:name w:val="Základní text Char"/>
    <w:basedOn w:val="Standardnpsmoodstavce"/>
    <w:link w:val="Zkladntext"/>
    <w:rsid w:val="00F91C9F"/>
    <w:rPr>
      <w:sz w:val="24"/>
    </w:rPr>
  </w:style>
  <w:style w:type="paragraph" w:customStyle="1" w:styleId="Nadpis">
    <w:name w:val="Nadpis"/>
    <w:basedOn w:val="Normln"/>
    <w:next w:val="Zkladntext"/>
    <w:rsid w:val="00F91C9F"/>
    <w:pPr>
      <w:keepNext/>
      <w:widowControl w:val="0"/>
      <w:suppressAutoHyphens/>
      <w:spacing w:before="240" w:after="120"/>
      <w:ind w:left="0"/>
      <w:jc w:val="left"/>
    </w:pPr>
    <w:rPr>
      <w:rFonts w:ascii="Arial" w:eastAsia="Microsoft YaHei" w:hAnsi="Arial" w:cs="Mangal"/>
      <w:kern w:val="1"/>
      <w:sz w:val="28"/>
      <w:szCs w:val="28"/>
      <w:lang w:eastAsia="ar-SA"/>
    </w:rPr>
  </w:style>
  <w:style w:type="paragraph" w:customStyle="1" w:styleId="Odkraje">
    <w:name w:val="Od kraje"/>
    <w:aliases w:val="T,P"/>
    <w:basedOn w:val="Zkladntext"/>
    <w:rsid w:val="00F91C9F"/>
    <w:pPr>
      <w:overflowPunct w:val="0"/>
      <w:autoSpaceDE w:val="0"/>
      <w:autoSpaceDN w:val="0"/>
      <w:adjustRightInd w:val="0"/>
      <w:spacing w:before="120" w:after="0"/>
      <w:ind w:left="453"/>
      <w:textAlignment w:val="baseline"/>
    </w:pPr>
    <w:rPr>
      <w:color w:val="000000"/>
    </w:rPr>
  </w:style>
  <w:style w:type="character" w:customStyle="1" w:styleId="ZkladntextodsazenChar">
    <w:name w:val="Základní text odsazený Char"/>
    <w:basedOn w:val="Standardnpsmoodstavce"/>
    <w:link w:val="Zkladntextodsazen"/>
    <w:rsid w:val="00AD69F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76905">
      <w:bodyDiv w:val="1"/>
      <w:marLeft w:val="0"/>
      <w:marRight w:val="0"/>
      <w:marTop w:val="0"/>
      <w:marBottom w:val="0"/>
      <w:divBdr>
        <w:top w:val="none" w:sz="0" w:space="0" w:color="auto"/>
        <w:left w:val="none" w:sz="0" w:space="0" w:color="auto"/>
        <w:bottom w:val="none" w:sz="0" w:space="0" w:color="auto"/>
        <w:right w:val="none" w:sz="0" w:space="0" w:color="auto"/>
      </w:divBdr>
    </w:div>
    <w:div w:id="787629253">
      <w:bodyDiv w:val="1"/>
      <w:marLeft w:val="0"/>
      <w:marRight w:val="0"/>
      <w:marTop w:val="0"/>
      <w:marBottom w:val="0"/>
      <w:divBdr>
        <w:top w:val="none" w:sz="0" w:space="0" w:color="auto"/>
        <w:left w:val="none" w:sz="0" w:space="0" w:color="auto"/>
        <w:bottom w:val="none" w:sz="0" w:space="0" w:color="auto"/>
        <w:right w:val="none" w:sz="0" w:space="0" w:color="auto"/>
      </w:divBdr>
    </w:div>
    <w:div w:id="1046486526">
      <w:bodyDiv w:val="1"/>
      <w:marLeft w:val="0"/>
      <w:marRight w:val="0"/>
      <w:marTop w:val="0"/>
      <w:marBottom w:val="0"/>
      <w:divBdr>
        <w:top w:val="none" w:sz="0" w:space="0" w:color="auto"/>
        <w:left w:val="none" w:sz="0" w:space="0" w:color="auto"/>
        <w:bottom w:val="none" w:sz="0" w:space="0" w:color="auto"/>
        <w:right w:val="none" w:sz="0" w:space="0" w:color="auto"/>
      </w:divBdr>
    </w:div>
    <w:div w:id="1320771450">
      <w:bodyDiv w:val="1"/>
      <w:marLeft w:val="0"/>
      <w:marRight w:val="0"/>
      <w:marTop w:val="0"/>
      <w:marBottom w:val="0"/>
      <w:divBdr>
        <w:top w:val="none" w:sz="0" w:space="0" w:color="auto"/>
        <w:left w:val="none" w:sz="0" w:space="0" w:color="auto"/>
        <w:bottom w:val="none" w:sz="0" w:space="0" w:color="auto"/>
        <w:right w:val="none" w:sz="0" w:space="0" w:color="auto"/>
      </w:divBdr>
    </w:div>
    <w:div w:id="1622106341">
      <w:bodyDiv w:val="1"/>
      <w:marLeft w:val="0"/>
      <w:marRight w:val="0"/>
      <w:marTop w:val="0"/>
      <w:marBottom w:val="0"/>
      <w:divBdr>
        <w:top w:val="none" w:sz="0" w:space="0" w:color="auto"/>
        <w:left w:val="none" w:sz="0" w:space="0" w:color="auto"/>
        <w:bottom w:val="none" w:sz="0" w:space="0" w:color="auto"/>
        <w:right w:val="none" w:sz="0" w:space="0" w:color="auto"/>
      </w:divBdr>
    </w:div>
    <w:div w:id="1699350398">
      <w:bodyDiv w:val="1"/>
      <w:marLeft w:val="225"/>
      <w:marRight w:val="0"/>
      <w:marTop w:val="375"/>
      <w:marBottom w:val="0"/>
      <w:divBdr>
        <w:top w:val="none" w:sz="0" w:space="0" w:color="auto"/>
        <w:left w:val="none" w:sz="0" w:space="0" w:color="auto"/>
        <w:bottom w:val="none" w:sz="0" w:space="0" w:color="auto"/>
        <w:right w:val="none" w:sz="0" w:space="0" w:color="auto"/>
      </w:divBdr>
    </w:div>
    <w:div w:id="198686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litomys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plnezneni.cz/zakon/89-2012-sb-obcansky-zakoni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97D5C-7F6F-46FD-B360-8C58647F7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19</Pages>
  <Words>8015</Words>
  <Characters>47969</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55873</CharactersWithSpaces>
  <SharedDoc>false</SharedDoc>
  <HLinks>
    <vt:vector size="12" baseType="variant">
      <vt:variant>
        <vt:i4>2621539</vt:i4>
      </vt:variant>
      <vt:variant>
        <vt:i4>3</vt:i4>
      </vt:variant>
      <vt:variant>
        <vt:i4>0</vt:i4>
      </vt:variant>
      <vt:variant>
        <vt:i4>5</vt:i4>
      </vt:variant>
      <vt:variant>
        <vt:lpwstr>http://www.uplnezneni.cz/zakon/89-2012-sb-obcansky-zakonik/</vt:lpwstr>
      </vt:variant>
      <vt:variant>
        <vt:lpwstr/>
      </vt:variant>
      <vt:variant>
        <vt:i4>327718</vt:i4>
      </vt:variant>
      <vt:variant>
        <vt:i4>0</vt:i4>
      </vt:variant>
      <vt:variant>
        <vt:i4>0</vt:i4>
      </vt:variant>
      <vt:variant>
        <vt:i4>5</vt:i4>
      </vt:variant>
      <vt:variant>
        <vt:lpwstr>mailto:mak@mestysmladebuky.cz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Kloudová</dc:creator>
  <cp:lastModifiedBy>Veronika Kloudová</cp:lastModifiedBy>
  <cp:revision>69</cp:revision>
  <cp:lastPrinted>2022-09-21T09:58:00Z</cp:lastPrinted>
  <dcterms:created xsi:type="dcterms:W3CDTF">2022-09-02T11:38:00Z</dcterms:created>
  <dcterms:modified xsi:type="dcterms:W3CDTF">2025-09-12T06:06:00Z</dcterms:modified>
</cp:coreProperties>
</file>