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3E375005" w:rsidR="00384193" w:rsidRPr="007A0DE8" w:rsidRDefault="00384193" w:rsidP="0073403D">
      <w:pPr>
        <w:spacing w:before="120" w:after="120"/>
        <w:jc w:val="center"/>
        <w:rPr>
          <w:sz w:val="22"/>
          <w:szCs w:val="22"/>
        </w:rPr>
      </w:pPr>
      <w:r w:rsidRPr="007A0DE8">
        <w:rPr>
          <w:sz w:val="22"/>
          <w:szCs w:val="22"/>
        </w:rPr>
        <w:t>kterou uzavřel</w:t>
      </w:r>
      <w:r w:rsidR="00980E07">
        <w:rPr>
          <w:sz w:val="22"/>
          <w:szCs w:val="22"/>
        </w:rPr>
        <w:t>y</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w:t>
      </w:r>
      <w:proofErr w:type="spellStart"/>
      <w:r w:rsidR="004C3ABC" w:rsidRPr="007A0DE8">
        <w:rPr>
          <w:sz w:val="22"/>
          <w:szCs w:val="22"/>
        </w:rPr>
        <w:t>Brýdlem</w:t>
      </w:r>
      <w:proofErr w:type="spellEnd"/>
      <w:r w:rsidR="004C3ABC" w:rsidRPr="007A0DE8">
        <w:rPr>
          <w:sz w:val="22"/>
          <w:szCs w:val="22"/>
        </w:rPr>
        <w:t>,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2D57B4">
        <w:rPr>
          <w:sz w:val="22"/>
          <w:szCs w:val="22"/>
        </w:rPr>
        <w:t>: 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2CB6E53B" w14:textId="0401BE14" w:rsidR="00F8449C" w:rsidRPr="00F8449C" w:rsidRDefault="00384193" w:rsidP="00F8449C">
      <w:pPr>
        <w:tabs>
          <w:tab w:val="left" w:pos="1843"/>
          <w:tab w:val="left" w:pos="4820"/>
          <w:tab w:val="left" w:pos="5670"/>
        </w:tabs>
        <w:rPr>
          <w:b/>
          <w:sz w:val="22"/>
          <w:szCs w:val="22"/>
        </w:rPr>
      </w:pPr>
      <w:r w:rsidRPr="007A0DE8">
        <w:rPr>
          <w:sz w:val="22"/>
          <w:szCs w:val="22"/>
        </w:rPr>
        <w:t xml:space="preserve">na straně druhé: </w:t>
      </w:r>
      <w:r w:rsidRPr="007A0DE8">
        <w:rPr>
          <w:sz w:val="22"/>
          <w:szCs w:val="22"/>
        </w:rPr>
        <w:tab/>
      </w:r>
      <w:r w:rsidR="00D8324C" w:rsidRPr="00D8324C">
        <w:rPr>
          <w:b/>
          <w:sz w:val="22"/>
          <w:szCs w:val="22"/>
        </w:rPr>
        <w:t>STAVBY DOUBEK s.r.o.</w:t>
      </w:r>
    </w:p>
    <w:p w14:paraId="7F84E45E" w14:textId="28FB8120" w:rsidR="00F8449C" w:rsidRPr="00F8449C" w:rsidRDefault="00F8449C" w:rsidP="00F8449C">
      <w:pPr>
        <w:tabs>
          <w:tab w:val="left" w:pos="1843"/>
          <w:tab w:val="left" w:pos="4820"/>
          <w:tab w:val="left" w:pos="5670"/>
        </w:tabs>
        <w:rPr>
          <w:b/>
          <w:sz w:val="22"/>
          <w:szCs w:val="22"/>
        </w:rPr>
      </w:pPr>
      <w:r w:rsidRPr="00F8449C">
        <w:rPr>
          <w:b/>
          <w:sz w:val="22"/>
          <w:szCs w:val="22"/>
        </w:rPr>
        <w:tab/>
        <w:t xml:space="preserve">IČO: </w:t>
      </w:r>
      <w:r w:rsidR="00D8324C" w:rsidRPr="00D8324C">
        <w:rPr>
          <w:b/>
          <w:sz w:val="22"/>
          <w:szCs w:val="22"/>
        </w:rPr>
        <w:t>09494715</w:t>
      </w:r>
      <w:r w:rsidRPr="00F8449C">
        <w:rPr>
          <w:b/>
          <w:sz w:val="22"/>
          <w:szCs w:val="22"/>
        </w:rPr>
        <w:t xml:space="preserve">, DIČ: </w:t>
      </w:r>
      <w:r w:rsidR="00D8324C">
        <w:rPr>
          <w:b/>
          <w:sz w:val="22"/>
          <w:szCs w:val="22"/>
        </w:rPr>
        <w:t>CZ</w:t>
      </w:r>
      <w:r w:rsidR="00D8324C" w:rsidRPr="00D8324C">
        <w:rPr>
          <w:b/>
          <w:sz w:val="22"/>
          <w:szCs w:val="22"/>
        </w:rPr>
        <w:t>09494715</w:t>
      </w:r>
    </w:p>
    <w:p w14:paraId="2839E57B" w14:textId="5038F467" w:rsidR="00F8449C" w:rsidRPr="00F8449C" w:rsidRDefault="00F8449C" w:rsidP="00F8449C">
      <w:pPr>
        <w:tabs>
          <w:tab w:val="left" w:pos="1843"/>
          <w:tab w:val="left" w:pos="4820"/>
          <w:tab w:val="left" w:pos="5670"/>
        </w:tabs>
        <w:rPr>
          <w:b/>
          <w:sz w:val="22"/>
          <w:szCs w:val="22"/>
        </w:rPr>
      </w:pPr>
      <w:r w:rsidRPr="00F8449C">
        <w:rPr>
          <w:b/>
          <w:sz w:val="22"/>
          <w:szCs w:val="22"/>
        </w:rPr>
        <w:tab/>
        <w:t xml:space="preserve">sídlo </w:t>
      </w:r>
      <w:r w:rsidR="00D8324C" w:rsidRPr="00D8324C">
        <w:rPr>
          <w:b/>
          <w:sz w:val="22"/>
          <w:szCs w:val="22"/>
        </w:rPr>
        <w:t>Svitavská 1209</w:t>
      </w:r>
      <w:r w:rsidR="00D8324C">
        <w:rPr>
          <w:b/>
          <w:sz w:val="22"/>
          <w:szCs w:val="22"/>
        </w:rPr>
        <w:t xml:space="preserve">, </w:t>
      </w:r>
      <w:r w:rsidR="00D8324C" w:rsidRPr="00D8324C">
        <w:rPr>
          <w:b/>
          <w:sz w:val="22"/>
          <w:szCs w:val="22"/>
        </w:rPr>
        <w:t>57001 Litomyšl</w:t>
      </w:r>
    </w:p>
    <w:p w14:paraId="502578EC" w14:textId="65CDC30D" w:rsidR="00F8449C" w:rsidRPr="00F8449C" w:rsidRDefault="00F8449C" w:rsidP="00F8449C">
      <w:pPr>
        <w:tabs>
          <w:tab w:val="left" w:pos="1843"/>
          <w:tab w:val="left" w:pos="4820"/>
          <w:tab w:val="left" w:pos="5670"/>
        </w:tabs>
        <w:rPr>
          <w:sz w:val="22"/>
          <w:szCs w:val="22"/>
        </w:rPr>
      </w:pPr>
      <w:r>
        <w:rPr>
          <w:b/>
          <w:sz w:val="22"/>
          <w:szCs w:val="22"/>
        </w:rPr>
        <w:tab/>
      </w:r>
      <w:r w:rsidRPr="00F8449C">
        <w:rPr>
          <w:sz w:val="22"/>
          <w:szCs w:val="22"/>
        </w:rPr>
        <w:t xml:space="preserve">zápis v rejstříku </w:t>
      </w:r>
      <w:r w:rsidR="00D8324C" w:rsidRPr="00D8324C">
        <w:rPr>
          <w:sz w:val="22"/>
          <w:szCs w:val="22"/>
        </w:rPr>
        <w:t>veden</w:t>
      </w:r>
      <w:r w:rsidR="00D8324C">
        <w:rPr>
          <w:sz w:val="22"/>
          <w:szCs w:val="22"/>
        </w:rPr>
        <w:t>ém</w:t>
      </w:r>
      <w:r w:rsidR="00D8324C" w:rsidRPr="00D8324C">
        <w:rPr>
          <w:sz w:val="22"/>
          <w:szCs w:val="22"/>
        </w:rPr>
        <w:t xml:space="preserve"> u Krajského soudu v Hradci Králové</w:t>
      </w:r>
      <w:r w:rsidR="00D8324C">
        <w:rPr>
          <w:sz w:val="22"/>
          <w:szCs w:val="22"/>
        </w:rPr>
        <w:t xml:space="preserve">, oddíl </w:t>
      </w:r>
      <w:r w:rsidR="00D8324C" w:rsidRPr="00D8324C">
        <w:rPr>
          <w:sz w:val="22"/>
          <w:szCs w:val="22"/>
        </w:rPr>
        <w:t>C</w:t>
      </w:r>
      <w:r w:rsidR="00D8324C">
        <w:rPr>
          <w:sz w:val="22"/>
          <w:szCs w:val="22"/>
        </w:rPr>
        <w:t>, vložka</w:t>
      </w:r>
      <w:r w:rsidR="00D8324C" w:rsidRPr="00D8324C">
        <w:rPr>
          <w:sz w:val="22"/>
          <w:szCs w:val="22"/>
        </w:rPr>
        <w:t xml:space="preserve"> 46360</w:t>
      </w:r>
    </w:p>
    <w:p w14:paraId="489CDC63" w14:textId="21C78A5F" w:rsidR="00F8449C" w:rsidRPr="00F8449C" w:rsidRDefault="00F8449C" w:rsidP="00F8449C">
      <w:pPr>
        <w:tabs>
          <w:tab w:val="left" w:pos="1843"/>
          <w:tab w:val="left" w:pos="4820"/>
          <w:tab w:val="left" w:pos="5670"/>
        </w:tabs>
        <w:rPr>
          <w:sz w:val="22"/>
          <w:szCs w:val="22"/>
        </w:rPr>
      </w:pPr>
      <w:r w:rsidRPr="00F8449C">
        <w:rPr>
          <w:sz w:val="22"/>
          <w:szCs w:val="22"/>
        </w:rPr>
        <w:tab/>
        <w:t xml:space="preserve">zastoupen </w:t>
      </w:r>
      <w:r w:rsidR="00D8324C" w:rsidRPr="00D8324C">
        <w:rPr>
          <w:sz w:val="22"/>
          <w:szCs w:val="22"/>
        </w:rPr>
        <w:t>Lukášem Doubkem, jednatelem</w:t>
      </w:r>
    </w:p>
    <w:p w14:paraId="44BF95F6" w14:textId="4BD73AD3" w:rsidR="00F8449C" w:rsidRPr="00F8449C" w:rsidRDefault="00F8449C" w:rsidP="00F8449C">
      <w:pPr>
        <w:tabs>
          <w:tab w:val="left" w:pos="1843"/>
          <w:tab w:val="left" w:pos="4820"/>
          <w:tab w:val="left" w:pos="5670"/>
        </w:tabs>
        <w:spacing w:after="120"/>
        <w:rPr>
          <w:sz w:val="22"/>
          <w:szCs w:val="22"/>
        </w:rPr>
      </w:pPr>
      <w:r w:rsidRPr="00F8449C">
        <w:rPr>
          <w:sz w:val="22"/>
          <w:szCs w:val="22"/>
        </w:rPr>
        <w:tab/>
        <w:t xml:space="preserve">bankovní účet číslo: </w:t>
      </w:r>
      <w:r w:rsidR="00D8324C" w:rsidRPr="00D8324C">
        <w:rPr>
          <w:sz w:val="22"/>
          <w:szCs w:val="22"/>
        </w:rPr>
        <w:t>123-2520670277/0100</w:t>
      </w:r>
    </w:p>
    <w:p w14:paraId="28B3DF6B" w14:textId="03EF51FE" w:rsidR="00384193" w:rsidRPr="007A0DE8" w:rsidRDefault="00384193" w:rsidP="00F8449C">
      <w:pPr>
        <w:tabs>
          <w:tab w:val="left" w:pos="1843"/>
          <w:tab w:val="left" w:pos="4820"/>
          <w:tab w:val="left" w:pos="5670"/>
        </w:tabs>
        <w:spacing w:after="120"/>
        <w:rPr>
          <w:sz w:val="22"/>
          <w:szCs w:val="22"/>
        </w:rPr>
      </w:pPr>
      <w:r w:rsidRPr="00F8449C">
        <w:rPr>
          <w:sz w:val="22"/>
          <w:szCs w:val="22"/>
        </w:rPr>
        <w:tab/>
      </w:r>
      <w:r w:rsidRPr="007A0DE8">
        <w:rPr>
          <w:sz w:val="22"/>
          <w:szCs w:val="22"/>
        </w:rPr>
        <w:t>- dále jen zhotovitel -</w:t>
      </w:r>
    </w:p>
    <w:p w14:paraId="1FF75B2B" w14:textId="0B9E3A44" w:rsidR="00AC492F" w:rsidRDefault="00BE166E">
      <w:pPr>
        <w:tabs>
          <w:tab w:val="left" w:pos="567"/>
          <w:tab w:val="left" w:pos="2127"/>
        </w:tabs>
        <w:jc w:val="center"/>
        <w:rPr>
          <w:b/>
          <w:sz w:val="22"/>
          <w:szCs w:val="22"/>
        </w:rPr>
      </w:pPr>
      <w:r w:rsidRPr="001C1B0A">
        <w:rPr>
          <w:b/>
          <w:bCs/>
          <w:color w:val="555555"/>
          <w:sz w:val="22"/>
          <w:szCs w:val="22"/>
          <w:shd w:val="clear" w:color="auto" w:fill="EEEEEE"/>
        </w:rPr>
        <w:t xml:space="preserve"> </w:t>
      </w:r>
    </w:p>
    <w:p w14:paraId="5AAE66BC" w14:textId="5D1594B9" w:rsidR="00384193" w:rsidRPr="001C1B0A" w:rsidRDefault="00384193">
      <w:pPr>
        <w:tabs>
          <w:tab w:val="left" w:pos="567"/>
          <w:tab w:val="left" w:pos="2127"/>
        </w:tabs>
        <w:jc w:val="center"/>
        <w:rPr>
          <w:b/>
          <w:sz w:val="22"/>
          <w:szCs w:val="22"/>
        </w:rPr>
      </w:pPr>
      <w:r w:rsidRPr="001C1B0A">
        <w:rPr>
          <w:b/>
          <w:sz w:val="22"/>
          <w:szCs w:val="22"/>
        </w:rPr>
        <w:t>I.</w:t>
      </w:r>
    </w:p>
    <w:p w14:paraId="6FA82524" w14:textId="77777777" w:rsidR="00384193" w:rsidRPr="001C1B0A" w:rsidRDefault="00384193" w:rsidP="001F1158">
      <w:pPr>
        <w:tabs>
          <w:tab w:val="left" w:pos="567"/>
          <w:tab w:val="left" w:pos="2127"/>
        </w:tabs>
        <w:jc w:val="center"/>
        <w:rPr>
          <w:b/>
          <w:sz w:val="22"/>
          <w:szCs w:val="22"/>
        </w:rPr>
      </w:pPr>
      <w:r w:rsidRPr="001C1B0A">
        <w:rPr>
          <w:b/>
          <w:sz w:val="22"/>
          <w:szCs w:val="22"/>
        </w:rPr>
        <w:t>Předmět smlouvy</w:t>
      </w:r>
    </w:p>
    <w:p w14:paraId="4B831870" w14:textId="77777777" w:rsidR="00B1677B" w:rsidRDefault="00384193" w:rsidP="0087478D">
      <w:pPr>
        <w:numPr>
          <w:ilvl w:val="0"/>
          <w:numId w:val="3"/>
        </w:numPr>
        <w:tabs>
          <w:tab w:val="left" w:pos="567"/>
          <w:tab w:val="left" w:pos="2127"/>
        </w:tabs>
        <w:spacing w:before="80"/>
        <w:ind w:left="567" w:hanging="567"/>
        <w:jc w:val="both"/>
        <w:rPr>
          <w:sz w:val="22"/>
          <w:szCs w:val="22"/>
        </w:rPr>
      </w:pPr>
      <w:r w:rsidRPr="001C1B0A">
        <w:rPr>
          <w:sz w:val="22"/>
          <w:szCs w:val="22"/>
        </w:rPr>
        <w:t>Zhotovitel se zavazuje provést na svůj náklad a nebezpečí pro objednatele dílo:</w:t>
      </w:r>
    </w:p>
    <w:p w14:paraId="0590D537" w14:textId="159AA0A8" w:rsidR="00B1677B" w:rsidRDefault="002D57B4" w:rsidP="001545AB">
      <w:pPr>
        <w:tabs>
          <w:tab w:val="left" w:pos="567"/>
          <w:tab w:val="left" w:pos="2127"/>
        </w:tabs>
        <w:spacing w:before="80"/>
        <w:ind w:left="567"/>
        <w:jc w:val="both"/>
        <w:rPr>
          <w:sz w:val="22"/>
          <w:szCs w:val="22"/>
        </w:rPr>
      </w:pPr>
      <w:r w:rsidRPr="001C1B0A">
        <w:rPr>
          <w:sz w:val="22"/>
          <w:szCs w:val="22"/>
        </w:rPr>
        <w:t>„</w:t>
      </w:r>
      <w:r w:rsidR="001545AB" w:rsidRPr="001545AB">
        <w:rPr>
          <w:b/>
          <w:sz w:val="22"/>
          <w:szCs w:val="22"/>
        </w:rPr>
        <w:t>Bytový dům J. E. Purkyně 1126 – Výměna kanalizačního a vodovodního potrubí</w:t>
      </w:r>
      <w:r w:rsidR="00384193" w:rsidRPr="001C1B0A">
        <w:rPr>
          <w:sz w:val="22"/>
          <w:szCs w:val="22"/>
        </w:rPr>
        <w:t xml:space="preserve">“ </w:t>
      </w:r>
    </w:p>
    <w:p w14:paraId="20A5D708" w14:textId="54380E7E" w:rsidR="00384193" w:rsidRPr="001C1B0A" w:rsidRDefault="00384193" w:rsidP="00B1677B">
      <w:pPr>
        <w:tabs>
          <w:tab w:val="left" w:pos="567"/>
          <w:tab w:val="left" w:pos="2127"/>
        </w:tabs>
        <w:spacing w:before="80"/>
        <w:ind w:left="567"/>
        <w:jc w:val="both"/>
        <w:rPr>
          <w:sz w:val="22"/>
          <w:szCs w:val="22"/>
        </w:rPr>
      </w:pPr>
      <w:r w:rsidRPr="001C1B0A">
        <w:rPr>
          <w:sz w:val="22"/>
          <w:szCs w:val="22"/>
        </w:rPr>
        <w:t>a objednatel se zavazuje dílo převzít a zaplatit cenu.</w:t>
      </w:r>
    </w:p>
    <w:p w14:paraId="3A8CD1FF" w14:textId="22E4A5DD" w:rsidR="00980E07" w:rsidRPr="001C1B0A" w:rsidRDefault="00384193" w:rsidP="0087478D">
      <w:pPr>
        <w:numPr>
          <w:ilvl w:val="0"/>
          <w:numId w:val="3"/>
        </w:numPr>
        <w:tabs>
          <w:tab w:val="left" w:pos="567"/>
          <w:tab w:val="left" w:pos="2127"/>
        </w:tabs>
        <w:spacing w:before="80"/>
        <w:ind w:left="567" w:hanging="567"/>
        <w:jc w:val="both"/>
        <w:rPr>
          <w:sz w:val="22"/>
          <w:szCs w:val="22"/>
        </w:rPr>
      </w:pPr>
      <w:r w:rsidRPr="001C1B0A">
        <w:rPr>
          <w:sz w:val="22"/>
          <w:szCs w:val="22"/>
        </w:rPr>
        <w:t>Dílo spočívá v</w:t>
      </w:r>
      <w:r w:rsidR="00980E07" w:rsidRPr="001C1B0A">
        <w:rPr>
          <w:sz w:val="22"/>
          <w:szCs w:val="22"/>
        </w:rPr>
        <w:t>e:</w:t>
      </w:r>
    </w:p>
    <w:p w14:paraId="2F13FE8A" w14:textId="1BFE2854" w:rsidR="00980E07" w:rsidRPr="001C1B0A" w:rsidRDefault="00980E07" w:rsidP="00980E07">
      <w:pPr>
        <w:pStyle w:val="Odstavecseseznamem"/>
        <w:numPr>
          <w:ilvl w:val="0"/>
          <w:numId w:val="23"/>
        </w:numPr>
        <w:tabs>
          <w:tab w:val="left" w:pos="2127"/>
        </w:tabs>
        <w:ind w:left="1191" w:hanging="624"/>
        <w:jc w:val="both"/>
        <w:rPr>
          <w:sz w:val="22"/>
          <w:szCs w:val="22"/>
        </w:rPr>
      </w:pPr>
      <w:r w:rsidRPr="001C1B0A">
        <w:rPr>
          <w:sz w:val="22"/>
          <w:szCs w:val="22"/>
        </w:rPr>
        <w:t xml:space="preserve">zpracování </w:t>
      </w:r>
      <w:r w:rsidRPr="001C1B0A">
        <w:rPr>
          <w:b/>
          <w:sz w:val="22"/>
          <w:szCs w:val="22"/>
        </w:rPr>
        <w:t xml:space="preserve">projektové dokumentace pro vydání </w:t>
      </w:r>
      <w:r w:rsidR="00F8449C">
        <w:rPr>
          <w:b/>
          <w:sz w:val="22"/>
          <w:szCs w:val="22"/>
        </w:rPr>
        <w:t>změny stavby před dokončením</w:t>
      </w:r>
      <w:r w:rsidRPr="001C1B0A">
        <w:rPr>
          <w:sz w:val="22"/>
          <w:szCs w:val="22"/>
        </w:rPr>
        <w:t xml:space="preserve"> v rozsahu a obsahu stanoveném vyhláškou č. 499/2006 Sb., o dokumentaci staveb, ve znění pozdějších změn, a zajištění pravomocného </w:t>
      </w:r>
      <w:r w:rsidR="00CE40C8" w:rsidRPr="001C1B0A">
        <w:rPr>
          <w:sz w:val="22"/>
          <w:szCs w:val="22"/>
        </w:rPr>
        <w:t>rozhodnutí</w:t>
      </w:r>
      <w:r w:rsidR="00CE40C8">
        <w:rPr>
          <w:sz w:val="22"/>
          <w:szCs w:val="22"/>
        </w:rPr>
        <w:t xml:space="preserve"> – společného</w:t>
      </w:r>
      <w:r w:rsidR="00606891">
        <w:rPr>
          <w:sz w:val="22"/>
          <w:szCs w:val="22"/>
        </w:rPr>
        <w:t xml:space="preserve"> povolení</w:t>
      </w:r>
      <w:r w:rsidR="001C1B0A" w:rsidRPr="001C1B0A">
        <w:rPr>
          <w:sz w:val="22"/>
          <w:szCs w:val="22"/>
        </w:rPr>
        <w:t>;</w:t>
      </w:r>
      <w:r w:rsidR="001545AB">
        <w:rPr>
          <w:sz w:val="22"/>
          <w:szCs w:val="22"/>
        </w:rPr>
        <w:t xml:space="preserve"> Pokud je zapotřebí.</w:t>
      </w:r>
    </w:p>
    <w:p w14:paraId="5B01C766" w14:textId="15EC3A8C" w:rsidR="00980E07" w:rsidRPr="00CE40C8" w:rsidRDefault="00980E07" w:rsidP="00980E07">
      <w:pPr>
        <w:pStyle w:val="Odstavecseseznamem"/>
        <w:numPr>
          <w:ilvl w:val="0"/>
          <w:numId w:val="23"/>
        </w:numPr>
        <w:tabs>
          <w:tab w:val="left" w:pos="2127"/>
        </w:tabs>
        <w:ind w:left="1191" w:hanging="624"/>
        <w:jc w:val="both"/>
        <w:rPr>
          <w:sz w:val="22"/>
          <w:szCs w:val="22"/>
        </w:rPr>
      </w:pPr>
      <w:r w:rsidRPr="001C1B0A">
        <w:rPr>
          <w:sz w:val="22"/>
          <w:szCs w:val="22"/>
        </w:rPr>
        <w:t xml:space="preserve">zpracování </w:t>
      </w:r>
      <w:r w:rsidR="00CE40C8">
        <w:rPr>
          <w:b/>
          <w:sz w:val="22"/>
          <w:szCs w:val="22"/>
        </w:rPr>
        <w:t>p</w:t>
      </w:r>
      <w:r w:rsidR="00CE40C8" w:rsidRPr="001C1B0A">
        <w:rPr>
          <w:b/>
          <w:sz w:val="22"/>
          <w:szCs w:val="22"/>
        </w:rPr>
        <w:t xml:space="preserve">rováděcí </w:t>
      </w:r>
      <w:r w:rsidR="00CE40C8">
        <w:rPr>
          <w:b/>
          <w:sz w:val="22"/>
          <w:szCs w:val="22"/>
        </w:rPr>
        <w:t>– realizační</w:t>
      </w:r>
      <w:r w:rsidRPr="001C1B0A">
        <w:rPr>
          <w:b/>
          <w:sz w:val="22"/>
          <w:szCs w:val="22"/>
        </w:rPr>
        <w:t xml:space="preserve"> dokumentace</w:t>
      </w:r>
      <w:r w:rsidRPr="001C1B0A">
        <w:rPr>
          <w:sz w:val="22"/>
          <w:szCs w:val="22"/>
        </w:rPr>
        <w:t xml:space="preserve"> v rozsahu a obsahu stanoveném vyhláškou č. 499/2006 Sb., o dokumentaci staveb, ve znění pozdějších změn</w:t>
      </w:r>
      <w:r w:rsidR="00ED7F91">
        <w:rPr>
          <w:sz w:val="22"/>
          <w:szCs w:val="22"/>
        </w:rPr>
        <w:t xml:space="preserve">, </w:t>
      </w:r>
      <w:r w:rsidR="00ED7F91" w:rsidRPr="00CE40C8">
        <w:rPr>
          <w:sz w:val="22"/>
          <w:szCs w:val="22"/>
        </w:rPr>
        <w:t>včetně položkového rozpočtu</w:t>
      </w:r>
      <w:r w:rsidR="001C1B0A" w:rsidRPr="00CE40C8">
        <w:rPr>
          <w:sz w:val="22"/>
          <w:szCs w:val="22"/>
        </w:rPr>
        <w:t>;</w:t>
      </w:r>
    </w:p>
    <w:p w14:paraId="1537189D" w14:textId="2A1291F5" w:rsidR="00384193" w:rsidRPr="001C1B0A" w:rsidRDefault="00384193" w:rsidP="001C1B0A">
      <w:pPr>
        <w:pStyle w:val="Odstavecseseznamem"/>
        <w:numPr>
          <w:ilvl w:val="0"/>
          <w:numId w:val="23"/>
        </w:numPr>
        <w:tabs>
          <w:tab w:val="left" w:pos="2127"/>
        </w:tabs>
        <w:ind w:left="1191" w:hanging="624"/>
        <w:jc w:val="both"/>
        <w:rPr>
          <w:sz w:val="22"/>
          <w:szCs w:val="22"/>
        </w:rPr>
      </w:pPr>
      <w:r w:rsidRPr="00391691">
        <w:rPr>
          <w:b/>
          <w:bCs/>
          <w:sz w:val="22"/>
          <w:szCs w:val="22"/>
        </w:rPr>
        <w:t>provedení</w:t>
      </w:r>
      <w:r w:rsidRPr="001C1B0A">
        <w:rPr>
          <w:sz w:val="22"/>
          <w:szCs w:val="22"/>
        </w:rPr>
        <w:t xml:space="preserve"> </w:t>
      </w:r>
      <w:r w:rsidRPr="001C1B0A">
        <w:rPr>
          <w:b/>
          <w:bCs/>
          <w:sz w:val="22"/>
          <w:szCs w:val="22"/>
        </w:rPr>
        <w:t>stavby</w:t>
      </w:r>
      <w:r w:rsidR="004A6717">
        <w:rPr>
          <w:b/>
          <w:bCs/>
          <w:sz w:val="22"/>
          <w:szCs w:val="22"/>
        </w:rPr>
        <w:t xml:space="preserve"> včetně dodání </w:t>
      </w:r>
      <w:r w:rsidR="00D8324C">
        <w:rPr>
          <w:b/>
          <w:bCs/>
          <w:sz w:val="22"/>
          <w:szCs w:val="22"/>
        </w:rPr>
        <w:t>kompletního</w:t>
      </w:r>
      <w:r w:rsidR="004A6717">
        <w:rPr>
          <w:b/>
          <w:bCs/>
          <w:sz w:val="22"/>
          <w:szCs w:val="22"/>
        </w:rPr>
        <w:t xml:space="preserve"> vybavení</w:t>
      </w:r>
      <w:r w:rsidRPr="001C1B0A">
        <w:rPr>
          <w:sz w:val="22"/>
          <w:szCs w:val="22"/>
        </w:rPr>
        <w:t xml:space="preserve"> </w:t>
      </w:r>
      <w:r w:rsidR="003F420B">
        <w:rPr>
          <w:sz w:val="22"/>
          <w:szCs w:val="22"/>
        </w:rPr>
        <w:t>dle projektové dokumentace zpracované zhotovitelem dle bodu 1.2.2. této smlouvy</w:t>
      </w:r>
      <w:r w:rsidRPr="001C1B0A">
        <w:rPr>
          <w:sz w:val="22"/>
          <w:szCs w:val="22"/>
        </w:rPr>
        <w:t>.</w:t>
      </w:r>
    </w:p>
    <w:p w14:paraId="7383F172" w14:textId="17CED840" w:rsidR="00384193" w:rsidRPr="007A0DE8" w:rsidRDefault="00606891" w:rsidP="0087478D">
      <w:pPr>
        <w:numPr>
          <w:ilvl w:val="0"/>
          <w:numId w:val="3"/>
        </w:numPr>
        <w:tabs>
          <w:tab w:val="left" w:pos="567"/>
          <w:tab w:val="left" w:pos="2127"/>
        </w:tabs>
        <w:spacing w:before="80"/>
        <w:ind w:left="567" w:hanging="567"/>
        <w:jc w:val="both"/>
        <w:rPr>
          <w:sz w:val="22"/>
          <w:szCs w:val="22"/>
        </w:rPr>
      </w:pPr>
      <w:r>
        <w:rPr>
          <w:sz w:val="22"/>
          <w:szCs w:val="22"/>
        </w:rPr>
        <w:t>P</w:t>
      </w:r>
      <w:r w:rsidR="00384193" w:rsidRPr="007A0DE8">
        <w:rPr>
          <w:sz w:val="22"/>
          <w:szCs w:val="22"/>
        </w:rPr>
        <w:t>ovinnost zhotovitele provést dílo dle této smlouvy zahrnuje zejména:</w:t>
      </w:r>
    </w:p>
    <w:p w14:paraId="507C06F9" w14:textId="5C14084E" w:rsidR="00606891" w:rsidRDefault="00606891" w:rsidP="001B5DB2">
      <w:pPr>
        <w:pStyle w:val="Zkladntextodsazen3"/>
        <w:numPr>
          <w:ilvl w:val="0"/>
          <w:numId w:val="9"/>
        </w:numPr>
        <w:tabs>
          <w:tab w:val="left" w:pos="851"/>
        </w:tabs>
        <w:ind w:left="850" w:hanging="283"/>
        <w:jc w:val="both"/>
        <w:rPr>
          <w:bCs/>
          <w:szCs w:val="22"/>
        </w:rPr>
      </w:pPr>
      <w:r>
        <w:rPr>
          <w:bCs/>
          <w:szCs w:val="22"/>
        </w:rPr>
        <w:t>zpracování kompletní výkresové dokumentace a dokladové části potřebné pro realizaci stavby,</w:t>
      </w:r>
    </w:p>
    <w:p w14:paraId="3FCDB5B0" w14:textId="48567C81" w:rsidR="0025011C" w:rsidRPr="0025011C" w:rsidRDefault="0025011C" w:rsidP="0025011C">
      <w:pPr>
        <w:pStyle w:val="Zkladntextodsazen3"/>
        <w:numPr>
          <w:ilvl w:val="0"/>
          <w:numId w:val="9"/>
        </w:numPr>
        <w:tabs>
          <w:tab w:val="left" w:pos="851"/>
        </w:tabs>
        <w:ind w:left="850" w:hanging="283"/>
        <w:jc w:val="both"/>
        <w:rPr>
          <w:bCs/>
          <w:szCs w:val="22"/>
        </w:rPr>
      </w:pPr>
      <w:r w:rsidRPr="0025011C">
        <w:rPr>
          <w:bCs/>
          <w:szCs w:val="22"/>
        </w:rPr>
        <w:t xml:space="preserve">příprava a podání žádosti o </w:t>
      </w:r>
      <w:r w:rsidR="00DF52C7">
        <w:rPr>
          <w:bCs/>
          <w:szCs w:val="22"/>
        </w:rPr>
        <w:t>změnu stavby před končením v případě změny technických parametrů</w:t>
      </w:r>
      <w:r w:rsidRPr="0025011C">
        <w:rPr>
          <w:bCs/>
          <w:szCs w:val="22"/>
        </w:rPr>
        <w:t>, zastupování objednatele v</w:t>
      </w:r>
      <w:r>
        <w:rPr>
          <w:bCs/>
          <w:szCs w:val="22"/>
        </w:rPr>
        <w:t> </w:t>
      </w:r>
      <w:r w:rsidRPr="0025011C">
        <w:rPr>
          <w:bCs/>
          <w:szCs w:val="22"/>
        </w:rPr>
        <w:t>řízení</w:t>
      </w:r>
      <w:r>
        <w:rPr>
          <w:bCs/>
          <w:szCs w:val="22"/>
        </w:rPr>
        <w:t>,</w:t>
      </w:r>
    </w:p>
    <w:p w14:paraId="4B4ADB45" w14:textId="29D11E8B" w:rsidR="00606891" w:rsidRDefault="00606891" w:rsidP="001B5DB2">
      <w:pPr>
        <w:pStyle w:val="Zkladntextodsazen3"/>
        <w:numPr>
          <w:ilvl w:val="0"/>
          <w:numId w:val="9"/>
        </w:numPr>
        <w:tabs>
          <w:tab w:val="left" w:pos="851"/>
        </w:tabs>
        <w:ind w:left="850" w:hanging="283"/>
        <w:jc w:val="both"/>
        <w:rPr>
          <w:bCs/>
          <w:szCs w:val="22"/>
        </w:rPr>
      </w:pPr>
      <w:r>
        <w:rPr>
          <w:bCs/>
          <w:szCs w:val="22"/>
        </w:rPr>
        <w:t>zpracování realizační dokumentace a položkového rozpočtu,</w:t>
      </w:r>
    </w:p>
    <w:p w14:paraId="3C52FF3F" w14:textId="7EE7BA11" w:rsidR="0025011C" w:rsidRPr="0025011C" w:rsidRDefault="0025011C" w:rsidP="0025011C">
      <w:pPr>
        <w:pStyle w:val="Zkladntextodsazen3"/>
        <w:numPr>
          <w:ilvl w:val="0"/>
          <w:numId w:val="9"/>
        </w:numPr>
        <w:tabs>
          <w:tab w:val="left" w:pos="851"/>
        </w:tabs>
        <w:ind w:left="850" w:hanging="283"/>
        <w:jc w:val="both"/>
        <w:rPr>
          <w:bCs/>
          <w:szCs w:val="22"/>
        </w:rPr>
      </w:pPr>
      <w:r w:rsidRPr="0025011C">
        <w:rPr>
          <w:bCs/>
          <w:szCs w:val="22"/>
        </w:rPr>
        <w:t>účast na průběžném projednávání jednotlivých stupňů dokumentace během jejich zpracování s dotčenými orgány státní správy, správci sítí a vlastníky, zajišťování a zapracování jejich stanovisek do dokumentace</w:t>
      </w:r>
      <w:r>
        <w:rPr>
          <w:bCs/>
          <w:szCs w:val="22"/>
        </w:rPr>
        <w:t>,</w:t>
      </w:r>
    </w:p>
    <w:p w14:paraId="23B0E101" w14:textId="7FA949D6" w:rsidR="0025011C" w:rsidRPr="0025011C" w:rsidRDefault="0025011C" w:rsidP="0025011C">
      <w:pPr>
        <w:pStyle w:val="Zkladntextodsazen3"/>
        <w:numPr>
          <w:ilvl w:val="0"/>
          <w:numId w:val="9"/>
        </w:numPr>
        <w:tabs>
          <w:tab w:val="left" w:pos="851"/>
        </w:tabs>
        <w:ind w:left="850" w:hanging="283"/>
        <w:jc w:val="both"/>
        <w:rPr>
          <w:bCs/>
          <w:szCs w:val="22"/>
        </w:rPr>
      </w:pPr>
      <w:r w:rsidRPr="0025011C">
        <w:rPr>
          <w:bCs/>
          <w:szCs w:val="22"/>
        </w:rPr>
        <w:t xml:space="preserve">poskytnutí součinnosti během řízení o vydání </w:t>
      </w:r>
      <w:r w:rsidR="00DF52C7">
        <w:rPr>
          <w:bCs/>
          <w:szCs w:val="22"/>
        </w:rPr>
        <w:t>změny stavby před dokončením</w:t>
      </w:r>
      <w:r w:rsidRPr="0025011C">
        <w:rPr>
          <w:bCs/>
          <w:szCs w:val="22"/>
        </w:rPr>
        <w:t xml:space="preserve"> tak, aby objednatel získal pravomocné rozhodnutí</w:t>
      </w:r>
      <w:r>
        <w:rPr>
          <w:bCs/>
          <w:szCs w:val="22"/>
        </w:rPr>
        <w:t>,</w:t>
      </w:r>
    </w:p>
    <w:p w14:paraId="27D289F7" w14:textId="550DF8C1"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 xml:space="preserve">provedení veškerých prací a dodávek </w:t>
      </w:r>
      <w:r w:rsidR="00F90C66">
        <w:rPr>
          <w:bCs/>
          <w:szCs w:val="22"/>
        </w:rPr>
        <w:t>v souladu s projektovou dokumentací zpracovanou dle bodu 1.2.2. této smlouvy a položkovým rozpočtem zpracovaným dle bodu 1.2.2.</w:t>
      </w:r>
      <w:r w:rsidR="00F90C66" w:rsidRPr="00F90C66">
        <w:rPr>
          <w:bCs/>
          <w:szCs w:val="22"/>
        </w:rPr>
        <w:t xml:space="preserve"> </w:t>
      </w:r>
      <w:r w:rsidR="00F90C66">
        <w:rPr>
          <w:bCs/>
          <w:szCs w:val="22"/>
        </w:rPr>
        <w:t>této smlouvy, přičemž dané dokumenty budou předem odsouhlaseny objednatelem,</w:t>
      </w:r>
    </w:p>
    <w:p w14:paraId="5303A3C4"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zpracování projektové dokumentace skutečného provedení díla,</w:t>
      </w:r>
    </w:p>
    <w:p w14:paraId="537A232C" w14:textId="7202F0BC" w:rsidR="00B1677B" w:rsidRPr="00B1677B" w:rsidRDefault="00B1677B" w:rsidP="00B1677B">
      <w:pPr>
        <w:pStyle w:val="Zkladntextodsazen3"/>
        <w:numPr>
          <w:ilvl w:val="0"/>
          <w:numId w:val="9"/>
        </w:numPr>
        <w:tabs>
          <w:tab w:val="left" w:pos="851"/>
        </w:tabs>
        <w:jc w:val="both"/>
        <w:rPr>
          <w:bCs/>
          <w:szCs w:val="22"/>
        </w:rPr>
      </w:pPr>
      <w:r w:rsidRPr="00B1677B">
        <w:rPr>
          <w:bCs/>
          <w:szCs w:val="22"/>
        </w:rPr>
        <w:t xml:space="preserve">zpracování Plánu revizí, kontrol, sledování stavu a údržby </w:t>
      </w:r>
      <w:r>
        <w:rPr>
          <w:bCs/>
          <w:szCs w:val="22"/>
        </w:rPr>
        <w:t xml:space="preserve">nových </w:t>
      </w:r>
      <w:r w:rsidR="001545AB">
        <w:rPr>
          <w:bCs/>
          <w:szCs w:val="22"/>
        </w:rPr>
        <w:t>rozvodů ZTI</w:t>
      </w:r>
    </w:p>
    <w:p w14:paraId="0FA42EBF"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úklid místa pro provádění díla,</w:t>
      </w:r>
    </w:p>
    <w:p w14:paraId="28A20E1C"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ověření polohy vedení stávajících inženýrských sítí a jejich vyznačení,</w:t>
      </w:r>
    </w:p>
    <w:p w14:paraId="6C040EE7"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zajištění bezpečnosti provozu na komunikacích v místě plnění, včetně zajištění dopravního značení po dobu provádění díla,</w:t>
      </w:r>
    </w:p>
    <w:p w14:paraId="72BC9FBD"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dopravu osob, materiálu, strojů a nářadí po celou dobu provádění díla,</w:t>
      </w:r>
    </w:p>
    <w:p w14:paraId="104C39E7"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lastRenderedPageBreak/>
        <w:t xml:space="preserve">odzkoušení zařízení a zaškolení obsluhy, </w:t>
      </w:r>
    </w:p>
    <w:p w14:paraId="57560AD0" w14:textId="5DA38021" w:rsidR="00B1677B" w:rsidRPr="00B1677B" w:rsidRDefault="00B1677B" w:rsidP="00B1677B">
      <w:pPr>
        <w:pStyle w:val="Zkladntextodsazen3"/>
        <w:numPr>
          <w:ilvl w:val="0"/>
          <w:numId w:val="9"/>
        </w:numPr>
        <w:tabs>
          <w:tab w:val="left" w:pos="851"/>
        </w:tabs>
        <w:jc w:val="both"/>
        <w:rPr>
          <w:bCs/>
          <w:szCs w:val="22"/>
        </w:rPr>
      </w:pPr>
      <w:r w:rsidRPr="00B1677B">
        <w:rPr>
          <w:bCs/>
          <w:szCs w:val="22"/>
        </w:rPr>
        <w:t>provedení finálního stavebního úklidu prostoru stavby</w:t>
      </w:r>
    </w:p>
    <w:p w14:paraId="1AE9BABC" w14:textId="77777777" w:rsidR="00B1677B" w:rsidRPr="00B1677B" w:rsidRDefault="00B1677B" w:rsidP="00B1677B">
      <w:pPr>
        <w:pStyle w:val="Zkladntextodsazen3"/>
        <w:tabs>
          <w:tab w:val="left" w:pos="851"/>
        </w:tabs>
        <w:ind w:left="928"/>
        <w:jc w:val="both"/>
        <w:rPr>
          <w:bCs/>
          <w:szCs w:val="22"/>
        </w:rPr>
      </w:pPr>
      <w:r w:rsidRPr="00B1677B">
        <w:rPr>
          <w:bCs/>
          <w:szCs w:val="22"/>
        </w:rPr>
        <w:t>- odstranění hrubých nečistot</w:t>
      </w:r>
    </w:p>
    <w:p w14:paraId="13AD8ABA" w14:textId="77777777" w:rsidR="00B1677B" w:rsidRPr="00B1677B" w:rsidRDefault="00B1677B" w:rsidP="00B1677B">
      <w:pPr>
        <w:pStyle w:val="Zkladntextodsazen3"/>
        <w:tabs>
          <w:tab w:val="left" w:pos="851"/>
        </w:tabs>
        <w:ind w:left="928"/>
        <w:jc w:val="both"/>
        <w:rPr>
          <w:bCs/>
          <w:szCs w:val="22"/>
        </w:rPr>
      </w:pPr>
      <w:r w:rsidRPr="00B1677B">
        <w:rPr>
          <w:bCs/>
          <w:szCs w:val="22"/>
        </w:rPr>
        <w:t>- odprášení povrchů a podlah, oken a nábytku, osvětlení, obrazů, dveří, topení</w:t>
      </w:r>
    </w:p>
    <w:p w14:paraId="03AFBF8A" w14:textId="77777777" w:rsidR="00B1677B" w:rsidRPr="00B1677B" w:rsidRDefault="00B1677B" w:rsidP="00B1677B">
      <w:pPr>
        <w:pStyle w:val="Zkladntextodsazen3"/>
        <w:tabs>
          <w:tab w:val="left" w:pos="851"/>
        </w:tabs>
        <w:ind w:left="928"/>
        <w:jc w:val="both"/>
        <w:rPr>
          <w:bCs/>
          <w:szCs w:val="22"/>
        </w:rPr>
      </w:pPr>
      <w:r w:rsidRPr="00B1677B">
        <w:rPr>
          <w:bCs/>
          <w:szCs w:val="22"/>
        </w:rPr>
        <w:t>- mytí oken a rámů, parapetů, žaluzií.</w:t>
      </w:r>
    </w:p>
    <w:p w14:paraId="0853CCEE" w14:textId="77777777" w:rsidR="00B1677B" w:rsidRPr="00B1677B" w:rsidRDefault="00B1677B" w:rsidP="00B1677B">
      <w:pPr>
        <w:pStyle w:val="Zkladntextodsazen3"/>
        <w:tabs>
          <w:tab w:val="left" w:pos="851"/>
        </w:tabs>
        <w:ind w:left="928"/>
        <w:jc w:val="both"/>
        <w:rPr>
          <w:bCs/>
          <w:szCs w:val="22"/>
        </w:rPr>
      </w:pPr>
      <w:r w:rsidRPr="00B1677B">
        <w:rPr>
          <w:bCs/>
          <w:szCs w:val="22"/>
        </w:rPr>
        <w:t>- úklid koupelen, WC</w:t>
      </w:r>
    </w:p>
    <w:p w14:paraId="11E977FE" w14:textId="77777777" w:rsidR="00B1677B" w:rsidRPr="00B1677B" w:rsidRDefault="00B1677B" w:rsidP="00B1677B">
      <w:pPr>
        <w:pStyle w:val="Zkladntextodsazen3"/>
        <w:tabs>
          <w:tab w:val="left" w:pos="851"/>
        </w:tabs>
        <w:ind w:left="928"/>
        <w:jc w:val="both"/>
        <w:rPr>
          <w:bCs/>
          <w:szCs w:val="22"/>
        </w:rPr>
      </w:pPr>
      <w:r w:rsidRPr="00B1677B">
        <w:rPr>
          <w:bCs/>
          <w:szCs w:val="22"/>
        </w:rPr>
        <w:t>- mytí a leštění podlah, setření a doleštění povrchů nábytku aj.</w:t>
      </w:r>
    </w:p>
    <w:p w14:paraId="44AD0139" w14:textId="77777777" w:rsidR="00B1677B" w:rsidRPr="00B1677B" w:rsidRDefault="00B1677B" w:rsidP="00B1677B">
      <w:pPr>
        <w:pStyle w:val="Zkladntextodsazen3"/>
        <w:tabs>
          <w:tab w:val="left" w:pos="851"/>
        </w:tabs>
        <w:ind w:left="928"/>
        <w:jc w:val="both"/>
        <w:rPr>
          <w:bCs/>
          <w:szCs w:val="22"/>
        </w:rPr>
      </w:pPr>
      <w:r w:rsidRPr="00B1677B">
        <w:rPr>
          <w:bCs/>
          <w:szCs w:val="22"/>
        </w:rPr>
        <w:t>- čištění koberců, sedaček, čalounění</w:t>
      </w:r>
    </w:p>
    <w:p w14:paraId="3A6A8AFA" w14:textId="77777777" w:rsidR="005E303A" w:rsidRPr="002D57B4" w:rsidRDefault="005E303A" w:rsidP="001B5DB2">
      <w:pPr>
        <w:pStyle w:val="Zkladntextodsazen3"/>
        <w:numPr>
          <w:ilvl w:val="0"/>
          <w:numId w:val="9"/>
        </w:numPr>
        <w:tabs>
          <w:tab w:val="left" w:pos="851"/>
        </w:tabs>
        <w:ind w:left="850" w:hanging="283"/>
        <w:jc w:val="both"/>
        <w:rPr>
          <w:bCs/>
          <w:szCs w:val="22"/>
        </w:rPr>
      </w:pPr>
      <w:r w:rsidRPr="002D57B4">
        <w:rPr>
          <w:bCs/>
          <w:szCs w:val="22"/>
        </w:rPr>
        <w:t>obstarání veškerých souhlasů, stanovisek a dokladů o zkouškách apod. nutných pro získání kolaudačního souhlasu</w:t>
      </w:r>
      <w:r w:rsidR="00DB38FF" w:rsidRPr="002D57B4">
        <w:rPr>
          <w:bCs/>
          <w:szCs w:val="22"/>
        </w:rPr>
        <w:t xml:space="preserve"> či kolaudačního rozhodnutí</w:t>
      </w:r>
      <w:r w:rsidRPr="002D57B4">
        <w:rPr>
          <w:bCs/>
          <w:szCs w:val="22"/>
        </w:rPr>
        <w:t>.</w:t>
      </w:r>
    </w:p>
    <w:p w14:paraId="32DC8DD2" w14:textId="1FF37DD9" w:rsidR="00D208B9" w:rsidRDefault="00B1677B" w:rsidP="0087478D">
      <w:pPr>
        <w:numPr>
          <w:ilvl w:val="0"/>
          <w:numId w:val="3"/>
        </w:numPr>
        <w:tabs>
          <w:tab w:val="left" w:pos="567"/>
          <w:tab w:val="left" w:pos="2127"/>
        </w:tabs>
        <w:spacing w:before="80"/>
        <w:ind w:left="567" w:hanging="567"/>
        <w:jc w:val="both"/>
        <w:rPr>
          <w:sz w:val="22"/>
          <w:szCs w:val="22"/>
        </w:rPr>
      </w:pPr>
      <w:r>
        <w:rPr>
          <w:sz w:val="22"/>
          <w:szCs w:val="22"/>
        </w:rPr>
        <w:t xml:space="preserve">Stavební </w:t>
      </w:r>
      <w:proofErr w:type="gramStart"/>
      <w:r w:rsidR="001545AB">
        <w:rPr>
          <w:sz w:val="22"/>
          <w:szCs w:val="22"/>
        </w:rPr>
        <w:t xml:space="preserve">práce, </w:t>
      </w:r>
      <w:r w:rsidR="004A6717">
        <w:rPr>
          <w:sz w:val="22"/>
          <w:szCs w:val="22"/>
        </w:rPr>
        <w:t xml:space="preserve"> dodávky</w:t>
      </w:r>
      <w:proofErr w:type="gramEnd"/>
      <w:r w:rsidR="004A6717">
        <w:rPr>
          <w:sz w:val="22"/>
          <w:szCs w:val="22"/>
        </w:rPr>
        <w:t xml:space="preserve"> </w:t>
      </w:r>
      <w:r w:rsidR="001545AB">
        <w:rPr>
          <w:sz w:val="22"/>
          <w:szCs w:val="22"/>
        </w:rPr>
        <w:t xml:space="preserve">a služby </w:t>
      </w:r>
      <w:r w:rsidR="00225BB6">
        <w:rPr>
          <w:sz w:val="22"/>
          <w:szCs w:val="22"/>
        </w:rPr>
        <w:t>bud</w:t>
      </w:r>
      <w:r>
        <w:rPr>
          <w:sz w:val="22"/>
          <w:szCs w:val="22"/>
        </w:rPr>
        <w:t>ou</w:t>
      </w:r>
      <w:r w:rsidR="00225BB6">
        <w:rPr>
          <w:sz w:val="22"/>
          <w:szCs w:val="22"/>
        </w:rPr>
        <w:t xml:space="preserve"> proveden</w:t>
      </w:r>
      <w:r>
        <w:rPr>
          <w:sz w:val="22"/>
          <w:szCs w:val="22"/>
        </w:rPr>
        <w:t>y</w:t>
      </w:r>
      <w:r w:rsidR="00225BB6">
        <w:rPr>
          <w:sz w:val="22"/>
          <w:szCs w:val="22"/>
        </w:rPr>
        <w:t xml:space="preserve"> minimálně v parametrech stanovených </w:t>
      </w:r>
      <w:r w:rsidR="001545AB">
        <w:rPr>
          <w:sz w:val="22"/>
          <w:szCs w:val="22"/>
        </w:rPr>
        <w:t>zadávací dokumentací veřejné zakázky.</w:t>
      </w:r>
    </w:p>
    <w:p w14:paraId="2ECA4A37" w14:textId="0527D60B" w:rsidR="00C572E2"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 xml:space="preserve">Dílo musí splnit a být v souladu s harmonizovanými, platnými a doporučenými ČSN, zákony, vyhláškami, nařízeními vlády a jinými právními předpisy, zejména hygienickými a předpisy týkajícími se bezpečnosti práce, které se vztahují na provádění díla, na dobu jeho životnosti a jeho provozování. </w:t>
      </w:r>
    </w:p>
    <w:p w14:paraId="6D126EE1" w14:textId="424D6748" w:rsidR="00384193" w:rsidRPr="007A0DE8"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 xml:space="preserve">Místem plnění </w:t>
      </w:r>
      <w:r w:rsidR="00B1677B">
        <w:rPr>
          <w:sz w:val="22"/>
          <w:szCs w:val="22"/>
        </w:rPr>
        <w:t xml:space="preserve">je </w:t>
      </w:r>
      <w:r w:rsidR="001545AB">
        <w:rPr>
          <w:sz w:val="22"/>
          <w:szCs w:val="22"/>
        </w:rPr>
        <w:t>budova bytového domu J. E. Purkyně čp. 1126</w:t>
      </w:r>
    </w:p>
    <w:p w14:paraId="77349776" w14:textId="77777777" w:rsidR="00384193" w:rsidRPr="007A0DE8"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029FA0B7" w:rsidR="0073403D" w:rsidRPr="00D208B9" w:rsidRDefault="00384193" w:rsidP="0087478D">
      <w:pPr>
        <w:numPr>
          <w:ilvl w:val="0"/>
          <w:numId w:val="3"/>
        </w:numPr>
        <w:tabs>
          <w:tab w:val="left" w:pos="567"/>
          <w:tab w:val="left" w:pos="2127"/>
        </w:tabs>
        <w:spacing w:before="80"/>
        <w:ind w:left="567" w:hanging="567"/>
        <w:jc w:val="both"/>
        <w:rPr>
          <w:sz w:val="22"/>
          <w:szCs w:val="22"/>
        </w:rPr>
      </w:pPr>
      <w:r w:rsidRPr="0073403D">
        <w:rPr>
          <w:sz w:val="22"/>
          <w:szCs w:val="22"/>
        </w:rPr>
        <w:t>Zhotovitel potvrzuje, že se v plném rozsahu seznámil s</w:t>
      </w:r>
      <w:r w:rsidR="00D208B9">
        <w:rPr>
          <w:sz w:val="22"/>
          <w:szCs w:val="22"/>
        </w:rPr>
        <w:t xml:space="preserve"> </w:t>
      </w:r>
      <w:r w:rsidRPr="0073403D">
        <w:rPr>
          <w:sz w:val="22"/>
          <w:szCs w:val="22"/>
        </w:rPr>
        <w:t xml:space="preserve">rozsahem a povahou díla, že jsou mu známy </w:t>
      </w:r>
      <w:r w:rsidRPr="00D208B9">
        <w:rPr>
          <w:sz w:val="22"/>
          <w:szCs w:val="22"/>
        </w:rPr>
        <w:t>veškeré technické, kvalitativní a jiné podmínky nezbytné k realizaci díla a že disponuje takovými kapacitami a odbornými znalostmi, které jsou k provedení díla nezbytné.</w:t>
      </w:r>
    </w:p>
    <w:p w14:paraId="0C97363E" w14:textId="488424D0" w:rsidR="00384193" w:rsidRPr="007A0DE8"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w:t>
      </w:r>
      <w:r w:rsidR="002E1F37">
        <w:rPr>
          <w:sz w:val="22"/>
          <w:szCs w:val="22"/>
        </w:rPr>
        <w:t>p</w:t>
      </w:r>
      <w:r w:rsidRPr="007A0DE8">
        <w:rPr>
          <w:sz w:val="22"/>
          <w:szCs w:val="22"/>
        </w:rPr>
        <w:t>rojektové dokumentace.</w:t>
      </w:r>
    </w:p>
    <w:p w14:paraId="05C2B8C3" w14:textId="6B9FB4D4" w:rsidR="00384193" w:rsidRPr="00E72F6F" w:rsidRDefault="00384193" w:rsidP="0087478D">
      <w:pPr>
        <w:numPr>
          <w:ilvl w:val="0"/>
          <w:numId w:val="3"/>
        </w:numPr>
        <w:tabs>
          <w:tab w:val="left" w:pos="567"/>
          <w:tab w:val="left" w:pos="2127"/>
        </w:tabs>
        <w:spacing w:before="80"/>
        <w:ind w:left="567" w:hanging="567"/>
        <w:jc w:val="both"/>
        <w:rPr>
          <w:sz w:val="22"/>
          <w:szCs w:val="22"/>
        </w:rPr>
      </w:pPr>
      <w:r w:rsidRPr="00E72F6F">
        <w:rPr>
          <w:sz w:val="22"/>
          <w:szCs w:val="22"/>
        </w:rPr>
        <w:t>V případě rozporu mezi smlouvou a její příloh</w:t>
      </w:r>
      <w:r w:rsidR="00E72F6F">
        <w:rPr>
          <w:sz w:val="22"/>
          <w:szCs w:val="22"/>
        </w:rPr>
        <w:t>ou</w:t>
      </w:r>
      <w:r w:rsidRPr="00E72F6F">
        <w:rPr>
          <w:sz w:val="22"/>
          <w:szCs w:val="22"/>
        </w:rPr>
        <w:t xml:space="preserve"> mají vždy přednost ujednání této smlouvy. </w:t>
      </w:r>
    </w:p>
    <w:p w14:paraId="5263AC29" w14:textId="77777777" w:rsidR="00E72F6F" w:rsidRDefault="00E72F6F" w:rsidP="00321503">
      <w:pPr>
        <w:keepNext/>
        <w:tabs>
          <w:tab w:val="left" w:pos="567"/>
          <w:tab w:val="left" w:pos="2127"/>
        </w:tabs>
        <w:jc w:val="center"/>
        <w:rPr>
          <w:b/>
          <w:sz w:val="22"/>
          <w:szCs w:val="22"/>
        </w:rPr>
      </w:pPr>
    </w:p>
    <w:p w14:paraId="1A36C0B9" w14:textId="68E91F53" w:rsidR="00384193" w:rsidRPr="00572CD5" w:rsidRDefault="00384193" w:rsidP="00321503">
      <w:pPr>
        <w:keepNext/>
        <w:tabs>
          <w:tab w:val="left" w:pos="567"/>
          <w:tab w:val="left" w:pos="2127"/>
        </w:tabs>
        <w:jc w:val="center"/>
        <w:rPr>
          <w:b/>
          <w:sz w:val="22"/>
          <w:szCs w:val="22"/>
        </w:rPr>
      </w:pPr>
      <w:r w:rsidRPr="00572CD5">
        <w:rPr>
          <w:b/>
          <w:sz w:val="22"/>
          <w:szCs w:val="22"/>
        </w:rPr>
        <w:t>II.</w:t>
      </w:r>
    </w:p>
    <w:p w14:paraId="418C2F4E" w14:textId="77777777" w:rsidR="00384193" w:rsidRPr="00572CD5" w:rsidRDefault="00384193" w:rsidP="00321503">
      <w:pPr>
        <w:keepNext/>
        <w:tabs>
          <w:tab w:val="left" w:pos="567"/>
          <w:tab w:val="left" w:pos="2127"/>
        </w:tabs>
        <w:spacing w:after="80"/>
        <w:jc w:val="center"/>
        <w:rPr>
          <w:b/>
          <w:sz w:val="22"/>
          <w:szCs w:val="22"/>
        </w:rPr>
      </w:pPr>
      <w:r w:rsidRPr="00572CD5">
        <w:rPr>
          <w:b/>
          <w:sz w:val="22"/>
          <w:szCs w:val="22"/>
        </w:rPr>
        <w:t>Čas plnění</w:t>
      </w:r>
    </w:p>
    <w:p w14:paraId="53D9DBFA" w14:textId="1C611405" w:rsidR="00572CD5" w:rsidRPr="00572CD5" w:rsidRDefault="00572CD5" w:rsidP="0087478D">
      <w:pPr>
        <w:numPr>
          <w:ilvl w:val="0"/>
          <w:numId w:val="27"/>
        </w:numPr>
        <w:tabs>
          <w:tab w:val="num" w:pos="540"/>
        </w:tabs>
        <w:spacing w:before="80"/>
        <w:ind w:left="539" w:hanging="539"/>
        <w:jc w:val="both"/>
        <w:rPr>
          <w:sz w:val="22"/>
          <w:szCs w:val="22"/>
        </w:rPr>
      </w:pPr>
      <w:r w:rsidRPr="00572CD5">
        <w:rPr>
          <w:sz w:val="22"/>
          <w:szCs w:val="22"/>
        </w:rPr>
        <w:t xml:space="preserve">Zhotovitel se zavazuje, že </w:t>
      </w:r>
      <w:r w:rsidR="000152F8">
        <w:rPr>
          <w:sz w:val="22"/>
          <w:szCs w:val="22"/>
        </w:rPr>
        <w:t>dílo</w:t>
      </w:r>
      <w:r>
        <w:rPr>
          <w:sz w:val="22"/>
          <w:szCs w:val="22"/>
        </w:rPr>
        <w:t xml:space="preserve"> </w:t>
      </w:r>
      <w:r w:rsidRPr="00572CD5">
        <w:rPr>
          <w:sz w:val="22"/>
          <w:szCs w:val="22"/>
        </w:rPr>
        <w:t xml:space="preserve">provede v těchto termínech: </w:t>
      </w:r>
    </w:p>
    <w:p w14:paraId="67D8DFBB" w14:textId="50F21C13" w:rsidR="00572CD5" w:rsidRPr="00572CD5" w:rsidRDefault="00572CD5" w:rsidP="00E8612F">
      <w:pPr>
        <w:numPr>
          <w:ilvl w:val="0"/>
          <w:numId w:val="28"/>
        </w:numPr>
        <w:tabs>
          <w:tab w:val="left" w:pos="1276"/>
        </w:tabs>
        <w:spacing w:before="40"/>
        <w:ind w:left="1276" w:hanging="692"/>
        <w:jc w:val="both"/>
        <w:rPr>
          <w:sz w:val="22"/>
          <w:szCs w:val="22"/>
        </w:rPr>
      </w:pPr>
      <w:r w:rsidRPr="00572CD5">
        <w:rPr>
          <w:sz w:val="22"/>
          <w:szCs w:val="22"/>
        </w:rPr>
        <w:t xml:space="preserve">projektová dokumentace k žádosti </w:t>
      </w:r>
      <w:r w:rsidR="00225BB6">
        <w:rPr>
          <w:sz w:val="22"/>
          <w:szCs w:val="22"/>
        </w:rPr>
        <w:t>o změnu stavby před dokončením</w:t>
      </w:r>
      <w:r w:rsidR="000152F8">
        <w:rPr>
          <w:sz w:val="22"/>
          <w:szCs w:val="22"/>
        </w:rPr>
        <w:t xml:space="preserve"> dle bodu 1.2.1. této smlouvy</w:t>
      </w:r>
      <w:r w:rsidRPr="00572CD5">
        <w:rPr>
          <w:sz w:val="22"/>
          <w:szCs w:val="22"/>
        </w:rPr>
        <w:t xml:space="preserve">: </w:t>
      </w:r>
    </w:p>
    <w:p w14:paraId="060C07F1" w14:textId="64E80FAD" w:rsidR="00572CD5" w:rsidRPr="00572CD5" w:rsidRDefault="00572CD5" w:rsidP="00572CD5">
      <w:pPr>
        <w:pStyle w:val="Odstavecseseznamem"/>
        <w:numPr>
          <w:ilvl w:val="0"/>
          <w:numId w:val="29"/>
        </w:numPr>
        <w:tabs>
          <w:tab w:val="left" w:pos="1560"/>
        </w:tabs>
        <w:ind w:left="1560" w:hanging="284"/>
        <w:contextualSpacing w:val="0"/>
        <w:jc w:val="both"/>
        <w:rPr>
          <w:sz w:val="22"/>
          <w:szCs w:val="22"/>
        </w:rPr>
      </w:pPr>
      <w:r w:rsidRPr="00572CD5">
        <w:rPr>
          <w:sz w:val="22"/>
          <w:szCs w:val="22"/>
        </w:rPr>
        <w:t xml:space="preserve">zahájení: </w:t>
      </w:r>
      <w:r w:rsidRPr="00CE40C8">
        <w:rPr>
          <w:sz w:val="22"/>
          <w:szCs w:val="22"/>
        </w:rPr>
        <w:t xml:space="preserve">ode dne </w:t>
      </w:r>
      <w:r w:rsidR="00F70D3B" w:rsidRPr="00CE40C8">
        <w:rPr>
          <w:sz w:val="22"/>
          <w:szCs w:val="22"/>
        </w:rPr>
        <w:t>účinnosti</w:t>
      </w:r>
      <w:r w:rsidR="00F70D3B">
        <w:rPr>
          <w:sz w:val="22"/>
          <w:szCs w:val="22"/>
        </w:rPr>
        <w:t xml:space="preserve"> této smlouvy</w:t>
      </w:r>
      <w:r w:rsidRPr="00572CD5">
        <w:rPr>
          <w:sz w:val="22"/>
          <w:szCs w:val="22"/>
        </w:rPr>
        <w:t xml:space="preserve">, </w:t>
      </w:r>
    </w:p>
    <w:p w14:paraId="16995775" w14:textId="71F14322" w:rsidR="00572CD5" w:rsidRPr="00572CD5" w:rsidRDefault="00572CD5" w:rsidP="00572CD5">
      <w:pPr>
        <w:pStyle w:val="Odstavecseseznamem"/>
        <w:numPr>
          <w:ilvl w:val="0"/>
          <w:numId w:val="29"/>
        </w:numPr>
        <w:tabs>
          <w:tab w:val="left" w:pos="1560"/>
        </w:tabs>
        <w:ind w:left="1560" w:hanging="284"/>
        <w:contextualSpacing w:val="0"/>
        <w:jc w:val="both"/>
        <w:rPr>
          <w:sz w:val="22"/>
          <w:szCs w:val="22"/>
        </w:rPr>
      </w:pPr>
      <w:r w:rsidRPr="00572CD5">
        <w:rPr>
          <w:sz w:val="22"/>
          <w:szCs w:val="22"/>
        </w:rPr>
        <w:t>předání projektové dokumentace</w:t>
      </w:r>
      <w:r w:rsidR="00F70D3B">
        <w:rPr>
          <w:sz w:val="22"/>
          <w:szCs w:val="22"/>
        </w:rPr>
        <w:t xml:space="preserve"> dle bodu 1.2.1.</w:t>
      </w:r>
      <w:r w:rsidRPr="00572CD5">
        <w:rPr>
          <w:sz w:val="22"/>
          <w:szCs w:val="22"/>
        </w:rPr>
        <w:t xml:space="preserve">, včetně podání žádosti o vydání </w:t>
      </w:r>
      <w:r w:rsidR="00225BB6">
        <w:rPr>
          <w:sz w:val="22"/>
          <w:szCs w:val="22"/>
        </w:rPr>
        <w:t>změny stavby před dokončením</w:t>
      </w:r>
      <w:r w:rsidRPr="00572CD5">
        <w:rPr>
          <w:sz w:val="22"/>
          <w:szCs w:val="22"/>
        </w:rPr>
        <w:t xml:space="preserve"> k příslušnému stavebnímu úřadu: do </w:t>
      </w:r>
      <w:r w:rsidR="00225BB6">
        <w:rPr>
          <w:sz w:val="22"/>
          <w:szCs w:val="22"/>
        </w:rPr>
        <w:t>6</w:t>
      </w:r>
      <w:r w:rsidRPr="00572CD5">
        <w:rPr>
          <w:sz w:val="22"/>
          <w:szCs w:val="22"/>
        </w:rPr>
        <w:t>0 dnů od účinnosti této smlouvy;</w:t>
      </w:r>
    </w:p>
    <w:p w14:paraId="13BCF21B" w14:textId="67BB857A" w:rsidR="00572CD5" w:rsidRPr="00572CD5" w:rsidRDefault="00F70D3B" w:rsidP="00E8612F">
      <w:pPr>
        <w:numPr>
          <w:ilvl w:val="0"/>
          <w:numId w:val="28"/>
        </w:numPr>
        <w:tabs>
          <w:tab w:val="left" w:pos="1276"/>
        </w:tabs>
        <w:spacing w:before="40"/>
        <w:ind w:left="1276" w:hanging="692"/>
        <w:jc w:val="both"/>
        <w:rPr>
          <w:sz w:val="22"/>
          <w:szCs w:val="22"/>
        </w:rPr>
      </w:pPr>
      <w:proofErr w:type="gramStart"/>
      <w:r>
        <w:rPr>
          <w:sz w:val="22"/>
          <w:szCs w:val="22"/>
        </w:rPr>
        <w:t>prováděcí - realizační</w:t>
      </w:r>
      <w:proofErr w:type="gramEnd"/>
      <w:r>
        <w:rPr>
          <w:sz w:val="22"/>
          <w:szCs w:val="22"/>
        </w:rPr>
        <w:t xml:space="preserve"> </w:t>
      </w:r>
      <w:r w:rsidR="00572CD5" w:rsidRPr="00572CD5">
        <w:rPr>
          <w:sz w:val="22"/>
          <w:szCs w:val="22"/>
        </w:rPr>
        <w:t>dokumentace</w:t>
      </w:r>
      <w:r w:rsidR="000152F8">
        <w:rPr>
          <w:sz w:val="22"/>
          <w:szCs w:val="22"/>
        </w:rPr>
        <w:t xml:space="preserve"> dle bodu 1.2.2. této smlouvy</w:t>
      </w:r>
      <w:r w:rsidR="00572CD5" w:rsidRPr="00572CD5">
        <w:rPr>
          <w:sz w:val="22"/>
          <w:szCs w:val="22"/>
        </w:rPr>
        <w:t xml:space="preserve">: </w:t>
      </w:r>
    </w:p>
    <w:p w14:paraId="52A0BE0A" w14:textId="5D4C04D4" w:rsidR="00572CD5" w:rsidRPr="00572CD5" w:rsidRDefault="00572CD5" w:rsidP="00572CD5">
      <w:pPr>
        <w:pStyle w:val="Odstavecseseznamem"/>
        <w:numPr>
          <w:ilvl w:val="0"/>
          <w:numId w:val="30"/>
        </w:numPr>
        <w:tabs>
          <w:tab w:val="left" w:pos="1560"/>
        </w:tabs>
        <w:ind w:left="1560" w:hanging="284"/>
        <w:contextualSpacing w:val="0"/>
        <w:jc w:val="both"/>
        <w:rPr>
          <w:sz w:val="22"/>
          <w:szCs w:val="22"/>
        </w:rPr>
      </w:pPr>
      <w:r w:rsidRPr="00572CD5">
        <w:rPr>
          <w:sz w:val="22"/>
          <w:szCs w:val="22"/>
        </w:rPr>
        <w:t xml:space="preserve">zahájení: ode dne </w:t>
      </w:r>
      <w:r w:rsidR="00225BB6" w:rsidRPr="00CE40C8">
        <w:rPr>
          <w:sz w:val="22"/>
          <w:szCs w:val="22"/>
        </w:rPr>
        <w:t>účinnosti</w:t>
      </w:r>
      <w:r w:rsidR="00225BB6">
        <w:rPr>
          <w:sz w:val="22"/>
          <w:szCs w:val="22"/>
        </w:rPr>
        <w:t xml:space="preserve"> této smlouvy</w:t>
      </w:r>
      <w:r w:rsidRPr="00572CD5">
        <w:rPr>
          <w:sz w:val="22"/>
          <w:szCs w:val="22"/>
        </w:rPr>
        <w:t xml:space="preserve">, </w:t>
      </w:r>
    </w:p>
    <w:p w14:paraId="7BA7635D" w14:textId="4D8AD335" w:rsidR="00572CD5" w:rsidRPr="00572CD5" w:rsidRDefault="00572CD5" w:rsidP="00572CD5">
      <w:pPr>
        <w:pStyle w:val="Odstavecseseznamem"/>
        <w:numPr>
          <w:ilvl w:val="0"/>
          <w:numId w:val="30"/>
        </w:numPr>
        <w:tabs>
          <w:tab w:val="left" w:pos="1560"/>
        </w:tabs>
        <w:ind w:left="1560" w:hanging="284"/>
        <w:contextualSpacing w:val="0"/>
        <w:jc w:val="both"/>
        <w:rPr>
          <w:sz w:val="22"/>
          <w:szCs w:val="22"/>
        </w:rPr>
      </w:pPr>
      <w:r w:rsidRPr="00572CD5">
        <w:rPr>
          <w:sz w:val="22"/>
          <w:szCs w:val="22"/>
        </w:rPr>
        <w:t>předání projektové dokumentace</w:t>
      </w:r>
      <w:r w:rsidR="003A1FFD">
        <w:rPr>
          <w:sz w:val="22"/>
          <w:szCs w:val="22"/>
        </w:rPr>
        <w:t xml:space="preserve"> dle bodu 1.2.2.</w:t>
      </w:r>
      <w:r w:rsidRPr="00572CD5">
        <w:rPr>
          <w:sz w:val="22"/>
          <w:szCs w:val="22"/>
        </w:rPr>
        <w:t xml:space="preserve">: do </w:t>
      </w:r>
      <w:r w:rsidR="00833ED3">
        <w:rPr>
          <w:sz w:val="22"/>
          <w:szCs w:val="22"/>
        </w:rPr>
        <w:t>6</w:t>
      </w:r>
      <w:r w:rsidR="00833ED3" w:rsidRPr="00572CD5">
        <w:rPr>
          <w:sz w:val="22"/>
          <w:szCs w:val="22"/>
        </w:rPr>
        <w:t>0 dnů od účinnosti této smlouvy</w:t>
      </w:r>
      <w:r w:rsidR="003A1FFD">
        <w:rPr>
          <w:sz w:val="22"/>
          <w:szCs w:val="22"/>
        </w:rPr>
        <w:t>;</w:t>
      </w:r>
      <w:r w:rsidR="00250A0A">
        <w:rPr>
          <w:sz w:val="22"/>
          <w:szCs w:val="22"/>
        </w:rPr>
        <w:t xml:space="preserve"> </w:t>
      </w:r>
    </w:p>
    <w:p w14:paraId="32A89487" w14:textId="7142AFA0" w:rsidR="000152F8" w:rsidRPr="00572CD5" w:rsidRDefault="000152F8" w:rsidP="00E8612F">
      <w:pPr>
        <w:numPr>
          <w:ilvl w:val="0"/>
          <w:numId w:val="28"/>
        </w:numPr>
        <w:tabs>
          <w:tab w:val="left" w:pos="1276"/>
        </w:tabs>
        <w:spacing w:before="40"/>
        <w:ind w:left="1276" w:hanging="692"/>
        <w:jc w:val="both"/>
        <w:rPr>
          <w:sz w:val="22"/>
          <w:szCs w:val="22"/>
        </w:rPr>
      </w:pPr>
      <w:r>
        <w:rPr>
          <w:sz w:val="22"/>
          <w:szCs w:val="22"/>
        </w:rPr>
        <w:t>provedení stavby dle bodu 1.2.3. této smlouvy</w:t>
      </w:r>
      <w:r w:rsidRPr="00572CD5">
        <w:rPr>
          <w:sz w:val="22"/>
          <w:szCs w:val="22"/>
        </w:rPr>
        <w:t xml:space="preserve">: </w:t>
      </w:r>
    </w:p>
    <w:p w14:paraId="0856CBEC" w14:textId="2B798FCB" w:rsidR="000152F8" w:rsidRPr="00D8324C" w:rsidRDefault="000152F8" w:rsidP="003A1FFD">
      <w:pPr>
        <w:pStyle w:val="Odstavecseseznamem"/>
        <w:numPr>
          <w:ilvl w:val="0"/>
          <w:numId w:val="31"/>
        </w:numPr>
        <w:tabs>
          <w:tab w:val="left" w:pos="1560"/>
        </w:tabs>
        <w:ind w:left="1560" w:hanging="284"/>
        <w:contextualSpacing w:val="0"/>
        <w:jc w:val="both"/>
        <w:rPr>
          <w:sz w:val="22"/>
          <w:szCs w:val="22"/>
        </w:rPr>
      </w:pPr>
      <w:r w:rsidRPr="00D8324C">
        <w:rPr>
          <w:sz w:val="22"/>
          <w:szCs w:val="22"/>
        </w:rPr>
        <w:t xml:space="preserve">zahájení: </w:t>
      </w:r>
      <w:r w:rsidR="00D8324C" w:rsidRPr="00D8324C">
        <w:rPr>
          <w:sz w:val="22"/>
          <w:szCs w:val="22"/>
        </w:rPr>
        <w:t>dle dohody – 01-02/2026</w:t>
      </w:r>
      <w:r w:rsidR="00833ED3" w:rsidRPr="00D8324C">
        <w:rPr>
          <w:sz w:val="22"/>
          <w:szCs w:val="22"/>
        </w:rPr>
        <w:t>,</w:t>
      </w:r>
    </w:p>
    <w:p w14:paraId="04D9DE27" w14:textId="0EBB5285" w:rsidR="000152F8" w:rsidRPr="00572CD5" w:rsidRDefault="000152F8" w:rsidP="000152F8">
      <w:pPr>
        <w:pStyle w:val="Odstavecseseznamem"/>
        <w:numPr>
          <w:ilvl w:val="0"/>
          <w:numId w:val="31"/>
        </w:numPr>
        <w:tabs>
          <w:tab w:val="left" w:pos="1560"/>
        </w:tabs>
        <w:ind w:left="1560" w:hanging="284"/>
        <w:contextualSpacing w:val="0"/>
        <w:jc w:val="both"/>
        <w:rPr>
          <w:sz w:val="22"/>
          <w:szCs w:val="22"/>
        </w:rPr>
      </w:pPr>
      <w:r w:rsidRPr="00572CD5">
        <w:rPr>
          <w:sz w:val="22"/>
          <w:szCs w:val="22"/>
        </w:rPr>
        <w:t xml:space="preserve">předání </w:t>
      </w:r>
      <w:r w:rsidR="003C432F">
        <w:rPr>
          <w:sz w:val="22"/>
          <w:szCs w:val="22"/>
        </w:rPr>
        <w:t>díla dle bodu 1.2.3.</w:t>
      </w:r>
      <w:r w:rsidRPr="00572CD5">
        <w:rPr>
          <w:sz w:val="22"/>
          <w:szCs w:val="22"/>
        </w:rPr>
        <w:t xml:space="preserve">: </w:t>
      </w:r>
      <w:r w:rsidR="00EA52AE" w:rsidRPr="00EA52AE">
        <w:rPr>
          <w:sz w:val="22"/>
          <w:szCs w:val="22"/>
        </w:rPr>
        <w:t xml:space="preserve">do </w:t>
      </w:r>
      <w:r w:rsidR="00EA52AE">
        <w:rPr>
          <w:sz w:val="22"/>
          <w:szCs w:val="22"/>
        </w:rPr>
        <w:t>30</w:t>
      </w:r>
      <w:r w:rsidR="00EA52AE" w:rsidRPr="00EA52AE">
        <w:rPr>
          <w:sz w:val="22"/>
          <w:szCs w:val="22"/>
        </w:rPr>
        <w:t xml:space="preserve"> dnů od</w:t>
      </w:r>
      <w:r w:rsidR="00EA52AE">
        <w:rPr>
          <w:sz w:val="22"/>
          <w:szCs w:val="22"/>
        </w:rPr>
        <w:t>e dne zahájení stavebních prací</w:t>
      </w:r>
    </w:p>
    <w:p w14:paraId="1F124F74" w14:textId="4FAB0D9A" w:rsidR="00384193" w:rsidRPr="00707634" w:rsidRDefault="00384193" w:rsidP="0087478D">
      <w:pPr>
        <w:numPr>
          <w:ilvl w:val="0"/>
          <w:numId w:val="27"/>
        </w:numPr>
        <w:tabs>
          <w:tab w:val="num" w:pos="540"/>
        </w:tabs>
        <w:spacing w:before="80"/>
        <w:ind w:left="539" w:hanging="539"/>
        <w:jc w:val="both"/>
        <w:rPr>
          <w:sz w:val="22"/>
          <w:szCs w:val="22"/>
        </w:rPr>
      </w:pPr>
      <w:r w:rsidRPr="00707634">
        <w:rPr>
          <w:sz w:val="22"/>
          <w:szCs w:val="22"/>
        </w:rPr>
        <w:t>Pokud zhotovitel nezahájí stavební práce na realizaci</w:t>
      </w:r>
      <w:r w:rsidR="00707634">
        <w:rPr>
          <w:sz w:val="22"/>
          <w:szCs w:val="22"/>
        </w:rPr>
        <w:t xml:space="preserve"> stavby dle bodu 1.2.3. této smlouvy</w:t>
      </w:r>
      <w:r w:rsidRPr="00707634">
        <w:rPr>
          <w:sz w:val="22"/>
          <w:szCs w:val="22"/>
        </w:rPr>
        <w:t xml:space="preserve"> ve sjednané lhůtě, ačkoliv mu objednatel umožnil provádění díla, je povinen zaplatit objednateli smluvní pokutu ve výši 1 000,- Kč za každý den prodlení. </w:t>
      </w:r>
    </w:p>
    <w:p w14:paraId="471CA47C" w14:textId="58ADAFBA" w:rsidR="0014053F" w:rsidRPr="005F2B9A" w:rsidRDefault="0014053F" w:rsidP="009D7572">
      <w:pPr>
        <w:numPr>
          <w:ilvl w:val="0"/>
          <w:numId w:val="27"/>
        </w:numPr>
        <w:tabs>
          <w:tab w:val="clear" w:pos="578"/>
          <w:tab w:val="left" w:pos="567"/>
        </w:tabs>
        <w:spacing w:before="80"/>
        <w:ind w:left="567" w:hanging="567"/>
        <w:jc w:val="both"/>
        <w:rPr>
          <w:sz w:val="22"/>
          <w:szCs w:val="22"/>
        </w:rPr>
      </w:pPr>
      <w:r w:rsidRPr="005F2B9A">
        <w:rPr>
          <w:sz w:val="22"/>
          <w:szCs w:val="22"/>
        </w:rPr>
        <w:t xml:space="preserve">Zhotovitel do 10 pracovních dnů ode dne zahájení provádění </w:t>
      </w:r>
      <w:r w:rsidR="00707634">
        <w:rPr>
          <w:sz w:val="22"/>
          <w:szCs w:val="22"/>
        </w:rPr>
        <w:t>stavby dle bodu 1.2.3.</w:t>
      </w:r>
      <w:r w:rsidRPr="005F2B9A">
        <w:rPr>
          <w:sz w:val="22"/>
          <w:szCs w:val="22"/>
        </w:rPr>
        <w:t xml:space="preserve">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30DEFCBE" w14:textId="44B948BB" w:rsidR="0014053F" w:rsidRPr="005F2B9A" w:rsidRDefault="00707634" w:rsidP="00707634">
      <w:pPr>
        <w:tabs>
          <w:tab w:val="left" w:pos="567"/>
          <w:tab w:val="left" w:pos="4536"/>
        </w:tabs>
        <w:ind w:left="567" w:hanging="567"/>
        <w:jc w:val="both"/>
        <w:rPr>
          <w:sz w:val="22"/>
          <w:szCs w:val="22"/>
        </w:rPr>
      </w:pPr>
      <w:r>
        <w:rPr>
          <w:sz w:val="22"/>
          <w:szCs w:val="22"/>
        </w:rPr>
        <w:lastRenderedPageBreak/>
        <w:tab/>
      </w:r>
      <w:r w:rsidR="0014053F" w:rsidRPr="005F2B9A">
        <w:rPr>
          <w:sz w:val="22"/>
          <w:szCs w:val="22"/>
        </w:rPr>
        <w:t xml:space="preserve">V případě, že bude mít objednatel k harmonogramu připomínky, zavazuje se je zhotovitel zapracovat do harmonogramu do 5 pracovních dnů od sdělení připomínek. </w:t>
      </w:r>
    </w:p>
    <w:p w14:paraId="7592DABD" w14:textId="1327FFC2" w:rsidR="0014053F" w:rsidRPr="007372B5" w:rsidRDefault="00707634" w:rsidP="00707634">
      <w:pPr>
        <w:tabs>
          <w:tab w:val="left" w:pos="567"/>
          <w:tab w:val="left" w:pos="4536"/>
        </w:tabs>
        <w:spacing w:after="80"/>
        <w:ind w:left="567" w:hanging="567"/>
        <w:jc w:val="both"/>
        <w:rPr>
          <w:sz w:val="22"/>
          <w:szCs w:val="22"/>
        </w:rPr>
      </w:pPr>
      <w:r>
        <w:rPr>
          <w:sz w:val="22"/>
          <w:szCs w:val="22"/>
        </w:rPr>
        <w:tab/>
      </w:r>
      <w:r w:rsidR="0014053F" w:rsidRPr="005F2B9A">
        <w:rPr>
          <w:sz w:val="22"/>
          <w:szCs w:val="22"/>
        </w:rPr>
        <w:t>V případě, že bude zhotovitel v prodlení s předložením harmonogramu a/nebo se zapracováním připomínek objednatele dle předchozího odstavce tohoto bodu, má objednatel vůči zhotoviteli právo na smluvní pokutu ve výši 1 000,- Kč za každý den prodlení.</w:t>
      </w:r>
    </w:p>
    <w:p w14:paraId="30EA4FF8" w14:textId="77777777" w:rsidR="00D33B8E" w:rsidRDefault="0014053F" w:rsidP="0087478D">
      <w:pPr>
        <w:numPr>
          <w:ilvl w:val="0"/>
          <w:numId w:val="27"/>
        </w:numPr>
        <w:tabs>
          <w:tab w:val="num" w:pos="540"/>
        </w:tabs>
        <w:spacing w:before="80"/>
        <w:ind w:left="539" w:hanging="539"/>
        <w:jc w:val="both"/>
        <w:rPr>
          <w:sz w:val="22"/>
          <w:szCs w:val="22"/>
        </w:rPr>
      </w:pPr>
      <w:r w:rsidRPr="005F2B9A">
        <w:rPr>
          <w:sz w:val="22"/>
          <w:szCs w:val="22"/>
        </w:rPr>
        <w:t>V případě, že zhotovitel bude v prodlení s</w:t>
      </w:r>
      <w:r w:rsidR="00D33B8E">
        <w:rPr>
          <w:sz w:val="22"/>
          <w:szCs w:val="22"/>
        </w:rPr>
        <w:t> </w:t>
      </w:r>
      <w:r w:rsidRPr="005F2B9A">
        <w:rPr>
          <w:sz w:val="22"/>
          <w:szCs w:val="22"/>
        </w:rPr>
        <w:t>provedením</w:t>
      </w:r>
      <w:r w:rsidR="00D33B8E">
        <w:rPr>
          <w:sz w:val="22"/>
          <w:szCs w:val="22"/>
        </w:rPr>
        <w:t xml:space="preserve"> příslušné části</w:t>
      </w:r>
      <w:r w:rsidRPr="005F2B9A">
        <w:rPr>
          <w:sz w:val="22"/>
          <w:szCs w:val="22"/>
        </w:rPr>
        <w:t xml:space="preserve"> díla, má objednatel vůči zhotoviteli právo</w:t>
      </w:r>
      <w:r w:rsidR="00D33B8E">
        <w:rPr>
          <w:sz w:val="22"/>
          <w:szCs w:val="22"/>
        </w:rPr>
        <w:t>:</w:t>
      </w:r>
    </w:p>
    <w:p w14:paraId="19FA1942" w14:textId="77777777" w:rsidR="00030607" w:rsidRDefault="00D33B8E" w:rsidP="00030607">
      <w:pPr>
        <w:tabs>
          <w:tab w:val="left" w:pos="851"/>
        </w:tabs>
        <w:ind w:left="851" w:hanging="284"/>
        <w:jc w:val="both"/>
        <w:rPr>
          <w:sz w:val="22"/>
          <w:szCs w:val="22"/>
        </w:rPr>
      </w:pPr>
      <w:r>
        <w:rPr>
          <w:sz w:val="22"/>
          <w:szCs w:val="22"/>
        </w:rPr>
        <w:t>a)</w:t>
      </w:r>
      <w:r>
        <w:rPr>
          <w:sz w:val="22"/>
          <w:szCs w:val="22"/>
        </w:rPr>
        <w:tab/>
        <w:t>v případě prodlení s provedením díla dle bodu 1.2.1. a/nebo bodu 1.2.2. této smlouvy n</w:t>
      </w:r>
      <w:r w:rsidR="00030607">
        <w:rPr>
          <w:sz w:val="22"/>
          <w:szCs w:val="22"/>
        </w:rPr>
        <w:t xml:space="preserve">a smluvní pokutu ve výši </w:t>
      </w:r>
      <w:r w:rsidR="00030607" w:rsidRPr="00CE40C8">
        <w:rPr>
          <w:sz w:val="22"/>
          <w:szCs w:val="22"/>
        </w:rPr>
        <w:t>700,- Kč za</w:t>
      </w:r>
      <w:r w:rsidR="00030607">
        <w:rPr>
          <w:sz w:val="22"/>
          <w:szCs w:val="22"/>
        </w:rPr>
        <w:t xml:space="preserve"> každý den prodlení;</w:t>
      </w:r>
    </w:p>
    <w:p w14:paraId="7B70F17A" w14:textId="0560D41F" w:rsidR="0014053F" w:rsidRPr="005F2B9A" w:rsidRDefault="00030607" w:rsidP="00030607">
      <w:pPr>
        <w:tabs>
          <w:tab w:val="left" w:pos="851"/>
        </w:tabs>
        <w:ind w:left="851" w:hanging="284"/>
        <w:jc w:val="both"/>
        <w:rPr>
          <w:sz w:val="22"/>
          <w:szCs w:val="22"/>
        </w:rPr>
      </w:pPr>
      <w:r>
        <w:rPr>
          <w:sz w:val="22"/>
          <w:szCs w:val="22"/>
        </w:rPr>
        <w:t>b)</w:t>
      </w:r>
      <w:r>
        <w:rPr>
          <w:sz w:val="22"/>
          <w:szCs w:val="22"/>
        </w:rPr>
        <w:tab/>
        <w:t xml:space="preserve">v případě prodlení s provedením </w:t>
      </w:r>
      <w:r w:rsidR="006929E0">
        <w:rPr>
          <w:sz w:val="22"/>
          <w:szCs w:val="22"/>
        </w:rPr>
        <w:t>stavby</w:t>
      </w:r>
      <w:r>
        <w:rPr>
          <w:sz w:val="22"/>
          <w:szCs w:val="22"/>
        </w:rPr>
        <w:t xml:space="preserve"> dle bodu 1.2.3. této smlouvy</w:t>
      </w:r>
      <w:r w:rsidR="0014053F" w:rsidRPr="005F2B9A">
        <w:rPr>
          <w:sz w:val="22"/>
          <w:szCs w:val="22"/>
        </w:rPr>
        <w:t xml:space="preserve"> na smluvní pokutu ve výši 0,2 % z</w:t>
      </w:r>
      <w:r w:rsidR="002B7B9A">
        <w:rPr>
          <w:sz w:val="22"/>
          <w:szCs w:val="22"/>
        </w:rPr>
        <w:t> ceny za provedení stavby (viz bod 3.1.3.)</w:t>
      </w:r>
      <w:r>
        <w:rPr>
          <w:sz w:val="22"/>
          <w:szCs w:val="22"/>
        </w:rPr>
        <w:t xml:space="preserve"> </w:t>
      </w:r>
      <w:r w:rsidR="0014053F" w:rsidRPr="005F2B9A">
        <w:rPr>
          <w:sz w:val="22"/>
          <w:szCs w:val="22"/>
        </w:rPr>
        <w:t xml:space="preserve">za každý den prodlení. </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40B1F56C" w14:textId="77777777" w:rsidR="00ED7260" w:rsidRPr="00ED7260" w:rsidRDefault="00ED7260" w:rsidP="009D7572">
      <w:pPr>
        <w:numPr>
          <w:ilvl w:val="0"/>
          <w:numId w:val="32"/>
        </w:numPr>
        <w:spacing w:before="80"/>
        <w:jc w:val="both"/>
        <w:rPr>
          <w:sz w:val="22"/>
          <w:szCs w:val="22"/>
        </w:rPr>
      </w:pPr>
      <w:r w:rsidRPr="00ED7260">
        <w:rPr>
          <w:sz w:val="22"/>
          <w:szCs w:val="22"/>
        </w:rPr>
        <w:t>Cena za dílo byla smluvními stranami dohodnuta takto:</w:t>
      </w:r>
    </w:p>
    <w:p w14:paraId="028E022B" w14:textId="63D342F2" w:rsidR="00AC3E6D" w:rsidRDefault="00ED7260" w:rsidP="008B7677">
      <w:pPr>
        <w:numPr>
          <w:ilvl w:val="0"/>
          <w:numId w:val="33"/>
        </w:numPr>
        <w:tabs>
          <w:tab w:val="left" w:pos="1276"/>
          <w:tab w:val="left" w:pos="4253"/>
          <w:tab w:val="right" w:pos="9072"/>
          <w:tab w:val="right" w:pos="9356"/>
        </w:tabs>
        <w:spacing w:before="40"/>
        <w:ind w:left="1276" w:right="-28" w:hanging="709"/>
        <w:jc w:val="both"/>
        <w:rPr>
          <w:sz w:val="22"/>
          <w:szCs w:val="22"/>
        </w:rPr>
      </w:pPr>
      <w:r w:rsidRPr="00ED7260">
        <w:rPr>
          <w:sz w:val="22"/>
          <w:szCs w:val="22"/>
        </w:rPr>
        <w:t>cena za zpracování projektové dokumentace</w:t>
      </w:r>
      <w:r w:rsidR="00AC3E6D">
        <w:rPr>
          <w:sz w:val="22"/>
          <w:szCs w:val="22"/>
        </w:rPr>
        <w:t xml:space="preserve"> a vyřízení </w:t>
      </w:r>
      <w:r w:rsidR="00833ED3">
        <w:rPr>
          <w:sz w:val="22"/>
          <w:szCs w:val="22"/>
        </w:rPr>
        <w:t>změny</w:t>
      </w:r>
      <w:r w:rsidR="00AC3E6D">
        <w:rPr>
          <w:sz w:val="22"/>
          <w:szCs w:val="22"/>
        </w:rPr>
        <w:t xml:space="preserve"> </w:t>
      </w:r>
    </w:p>
    <w:p w14:paraId="0620FBB1" w14:textId="3AF4825A" w:rsidR="00ED7260" w:rsidRPr="00D8324C" w:rsidRDefault="00833ED3" w:rsidP="00833ED3">
      <w:pPr>
        <w:tabs>
          <w:tab w:val="left" w:pos="1276"/>
          <w:tab w:val="left" w:pos="4253"/>
          <w:tab w:val="right" w:pos="8647"/>
          <w:tab w:val="right" w:pos="9356"/>
        </w:tabs>
        <w:ind w:left="1276" w:right="-28"/>
        <w:jc w:val="both"/>
        <w:rPr>
          <w:sz w:val="22"/>
          <w:szCs w:val="22"/>
        </w:rPr>
      </w:pPr>
      <w:r>
        <w:rPr>
          <w:sz w:val="22"/>
          <w:szCs w:val="22"/>
        </w:rPr>
        <w:t>stavby před dokončením</w:t>
      </w:r>
      <w:r w:rsidR="00AC3E6D">
        <w:rPr>
          <w:sz w:val="22"/>
          <w:szCs w:val="22"/>
        </w:rPr>
        <w:t xml:space="preserve"> dle bodu 1.2.1.</w:t>
      </w:r>
      <w:r w:rsidR="00ED7260" w:rsidRPr="00ED7260">
        <w:rPr>
          <w:sz w:val="22"/>
          <w:szCs w:val="22"/>
        </w:rPr>
        <w:t>:</w:t>
      </w:r>
      <w:r w:rsidR="00AC3E6D">
        <w:rPr>
          <w:sz w:val="22"/>
          <w:szCs w:val="22"/>
        </w:rPr>
        <w:tab/>
      </w:r>
      <w:r w:rsidR="00D8324C" w:rsidRPr="00D8324C">
        <w:rPr>
          <w:sz w:val="22"/>
          <w:szCs w:val="22"/>
        </w:rPr>
        <w:t>0,</w:t>
      </w:r>
      <w:r w:rsidR="00AC3E6D" w:rsidRPr="00D8324C">
        <w:rPr>
          <w:sz w:val="22"/>
          <w:szCs w:val="22"/>
        </w:rPr>
        <w:t>- Kč</w:t>
      </w:r>
      <w:r w:rsidR="00ED7260" w:rsidRPr="00D8324C">
        <w:rPr>
          <w:sz w:val="22"/>
          <w:szCs w:val="22"/>
        </w:rPr>
        <w:t xml:space="preserve"> </w:t>
      </w:r>
    </w:p>
    <w:p w14:paraId="623A0A6A" w14:textId="7A159195" w:rsidR="00AC3E6D" w:rsidRPr="00D8324C" w:rsidRDefault="00AC3E6D" w:rsidP="00E8612F">
      <w:pPr>
        <w:numPr>
          <w:ilvl w:val="0"/>
          <w:numId w:val="33"/>
        </w:numPr>
        <w:tabs>
          <w:tab w:val="left" w:pos="1276"/>
          <w:tab w:val="left" w:pos="4253"/>
          <w:tab w:val="right" w:pos="8647"/>
          <w:tab w:val="right" w:pos="9356"/>
        </w:tabs>
        <w:spacing w:before="40"/>
        <w:ind w:left="1276" w:right="-28" w:hanging="709"/>
        <w:jc w:val="both"/>
        <w:rPr>
          <w:sz w:val="22"/>
          <w:szCs w:val="22"/>
        </w:rPr>
      </w:pPr>
      <w:r w:rsidRPr="00D8324C">
        <w:rPr>
          <w:sz w:val="22"/>
          <w:szCs w:val="22"/>
        </w:rPr>
        <w:t>cena za zpracování projektové dokumentace dle bodu 1.2.2.:</w:t>
      </w:r>
      <w:r w:rsidRPr="00D8324C">
        <w:rPr>
          <w:sz w:val="22"/>
          <w:szCs w:val="22"/>
        </w:rPr>
        <w:tab/>
      </w:r>
      <w:r w:rsidR="00D8324C" w:rsidRPr="00D8324C">
        <w:rPr>
          <w:sz w:val="22"/>
          <w:szCs w:val="22"/>
        </w:rPr>
        <w:t>0,</w:t>
      </w:r>
      <w:r w:rsidRPr="00D8324C">
        <w:rPr>
          <w:sz w:val="22"/>
          <w:szCs w:val="22"/>
        </w:rPr>
        <w:t>- Kč</w:t>
      </w:r>
    </w:p>
    <w:p w14:paraId="450637B7" w14:textId="6A6CE696" w:rsidR="00AC3E6D" w:rsidRPr="00A001CB" w:rsidRDefault="00AC3E6D" w:rsidP="008B7677">
      <w:pPr>
        <w:numPr>
          <w:ilvl w:val="0"/>
          <w:numId w:val="33"/>
        </w:numPr>
        <w:pBdr>
          <w:bottom w:val="single" w:sz="4" w:space="1" w:color="auto"/>
        </w:pBdr>
        <w:tabs>
          <w:tab w:val="left" w:pos="1276"/>
          <w:tab w:val="left" w:pos="4253"/>
          <w:tab w:val="right" w:pos="8647"/>
          <w:tab w:val="right" w:pos="9356"/>
        </w:tabs>
        <w:spacing w:before="40"/>
        <w:ind w:left="1276" w:right="-28" w:hanging="709"/>
        <w:jc w:val="both"/>
        <w:rPr>
          <w:sz w:val="22"/>
          <w:szCs w:val="22"/>
        </w:rPr>
      </w:pPr>
      <w:r w:rsidRPr="00A001CB">
        <w:rPr>
          <w:sz w:val="22"/>
          <w:szCs w:val="22"/>
        </w:rPr>
        <w:t>cena za provedení stavby dle bodu 1.2.3.:</w:t>
      </w:r>
      <w:r w:rsidRPr="00A001CB">
        <w:rPr>
          <w:sz w:val="22"/>
          <w:szCs w:val="22"/>
        </w:rPr>
        <w:tab/>
      </w:r>
      <w:r w:rsidR="00D8324C">
        <w:rPr>
          <w:sz w:val="22"/>
          <w:szCs w:val="22"/>
        </w:rPr>
        <w:t>1.842.637,</w:t>
      </w:r>
      <w:r w:rsidRPr="00A001CB">
        <w:rPr>
          <w:sz w:val="22"/>
          <w:szCs w:val="22"/>
        </w:rPr>
        <w:t>- Kč</w:t>
      </w:r>
    </w:p>
    <w:p w14:paraId="0799A65E" w14:textId="1D01D59F" w:rsidR="00ED7260" w:rsidRPr="00A001CB" w:rsidRDefault="00ED7260" w:rsidP="008B7677">
      <w:pPr>
        <w:tabs>
          <w:tab w:val="left" w:pos="1276"/>
          <w:tab w:val="left" w:pos="4253"/>
          <w:tab w:val="right" w:pos="8647"/>
          <w:tab w:val="right" w:pos="9356"/>
        </w:tabs>
        <w:spacing w:before="40"/>
        <w:ind w:left="567" w:right="-28"/>
        <w:jc w:val="both"/>
        <w:rPr>
          <w:sz w:val="22"/>
          <w:szCs w:val="22"/>
        </w:rPr>
      </w:pPr>
      <w:r w:rsidRPr="00A001CB">
        <w:rPr>
          <w:sz w:val="22"/>
          <w:szCs w:val="22"/>
        </w:rPr>
        <w:t>Celk</w:t>
      </w:r>
      <w:r w:rsidR="00A001CB">
        <w:rPr>
          <w:sz w:val="22"/>
          <w:szCs w:val="22"/>
        </w:rPr>
        <w:t>ová cena díla:</w:t>
      </w:r>
      <w:r w:rsidR="00A001CB">
        <w:rPr>
          <w:sz w:val="22"/>
          <w:szCs w:val="22"/>
        </w:rPr>
        <w:tab/>
      </w:r>
      <w:r w:rsidR="00A001CB">
        <w:rPr>
          <w:sz w:val="22"/>
          <w:szCs w:val="22"/>
        </w:rPr>
        <w:tab/>
      </w:r>
      <w:r w:rsidR="00D8324C" w:rsidRPr="00D8324C">
        <w:rPr>
          <w:sz w:val="22"/>
          <w:szCs w:val="22"/>
        </w:rPr>
        <w:t>1.842.637,</w:t>
      </w:r>
      <w:r w:rsidR="00A001CB" w:rsidRPr="00D8324C">
        <w:rPr>
          <w:sz w:val="22"/>
          <w:szCs w:val="22"/>
        </w:rPr>
        <w:t>- Kč</w:t>
      </w:r>
    </w:p>
    <w:p w14:paraId="53E36513" w14:textId="625590F0" w:rsidR="00384193" w:rsidRPr="007A0DE8" w:rsidRDefault="00384193" w:rsidP="009D7572">
      <w:pPr>
        <w:numPr>
          <w:ilvl w:val="0"/>
          <w:numId w:val="32"/>
        </w:numPr>
        <w:spacing w:before="80"/>
        <w:jc w:val="both"/>
        <w:rPr>
          <w:sz w:val="22"/>
          <w:szCs w:val="22"/>
        </w:rPr>
      </w:pPr>
      <w:r w:rsidRPr="007A0DE8">
        <w:rPr>
          <w:sz w:val="22"/>
          <w:szCs w:val="22"/>
        </w:rPr>
        <w:t>Celková cena díla nezahrnuje daň z přidané hodnoty (dále jen „DPH“).</w:t>
      </w:r>
      <w:r w:rsidRPr="007A0DE8">
        <w:rPr>
          <w:sz w:val="22"/>
          <w:szCs w:val="22"/>
        </w:rPr>
        <w:tab/>
      </w:r>
    </w:p>
    <w:p w14:paraId="3A150D8B" w14:textId="68407684" w:rsidR="00EA52AE" w:rsidRDefault="00EA52AE" w:rsidP="00A87D82">
      <w:pPr>
        <w:numPr>
          <w:ilvl w:val="0"/>
          <w:numId w:val="32"/>
        </w:numPr>
        <w:spacing w:before="80"/>
        <w:jc w:val="both"/>
        <w:rPr>
          <w:sz w:val="22"/>
          <w:szCs w:val="22"/>
        </w:rPr>
      </w:pPr>
      <w:r w:rsidRPr="00EA52AE">
        <w:rPr>
          <w:sz w:val="22"/>
          <w:szCs w:val="22"/>
        </w:rPr>
        <w:t>Strany si potvrzují, že veškeré plnění dle této smlouvy bude poskytnuto v režimu přenesené daňové povinnosti dle § 92e zákona o dani z přidané hodnoty. Pokud by byl plátcem DPH v případě některých částí díla zhotovitel, pak bude u příslušné části Celkové ceny díla připočtena DPH v zákonné výši a objednatel se zavazuje částku odpovídající DPH zaplatit.</w:t>
      </w:r>
    </w:p>
    <w:p w14:paraId="610AA32C" w14:textId="3227C09D" w:rsidR="00384193" w:rsidRPr="00EA52AE" w:rsidRDefault="00384193" w:rsidP="00A87D82">
      <w:pPr>
        <w:numPr>
          <w:ilvl w:val="0"/>
          <w:numId w:val="32"/>
        </w:numPr>
        <w:spacing w:before="80"/>
        <w:jc w:val="both"/>
        <w:rPr>
          <w:sz w:val="22"/>
          <w:szCs w:val="22"/>
        </w:rPr>
      </w:pPr>
      <w:r w:rsidRPr="00EA52AE">
        <w:rPr>
          <w:sz w:val="22"/>
          <w:szCs w:val="22"/>
        </w:rPr>
        <w:t>Celková cena díla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9C6B9E5" w14:textId="2A300457" w:rsidR="00384193" w:rsidRPr="007A0DE8" w:rsidRDefault="00384193" w:rsidP="009D7572">
      <w:pPr>
        <w:numPr>
          <w:ilvl w:val="0"/>
          <w:numId w:val="32"/>
        </w:numPr>
        <w:spacing w:before="80"/>
        <w:jc w:val="both"/>
        <w:rPr>
          <w:sz w:val="22"/>
          <w:szCs w:val="22"/>
        </w:rPr>
      </w:pPr>
      <w:r w:rsidRPr="007A0DE8">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w:t>
      </w:r>
      <w:r w:rsidR="00EC46F6" w:rsidRPr="007A0DE8">
        <w:rPr>
          <w:sz w:val="22"/>
          <w:szCs w:val="22"/>
        </w:rPr>
        <w:t>úhradu,</w:t>
      </w:r>
      <w:r w:rsidRPr="007A0DE8">
        <w:rPr>
          <w:sz w:val="22"/>
          <w:szCs w:val="22"/>
        </w:rPr>
        <w:t xml:space="preserve"> a to i v případě, dojde-li k odstoupení od smlouvy, a může požadovat odstranění takovýchto prací či dodávek.</w:t>
      </w:r>
    </w:p>
    <w:p w14:paraId="57D681D3" w14:textId="38D6BF6B" w:rsidR="002320AB" w:rsidRPr="007A0DE8" w:rsidRDefault="002320AB" w:rsidP="009D7572">
      <w:pPr>
        <w:numPr>
          <w:ilvl w:val="0"/>
          <w:numId w:val="32"/>
        </w:numPr>
        <w:spacing w:before="80"/>
        <w:jc w:val="both"/>
        <w:rPr>
          <w:sz w:val="22"/>
          <w:szCs w:val="22"/>
        </w:rPr>
      </w:pPr>
      <w:r w:rsidRPr="007A0DE8">
        <w:rPr>
          <w:sz w:val="22"/>
          <w:szCs w:val="22"/>
        </w:rPr>
        <w:t xml:space="preserve">Dojde-li při realizaci </w:t>
      </w:r>
      <w:r w:rsidR="00F61709">
        <w:rPr>
          <w:sz w:val="22"/>
          <w:szCs w:val="22"/>
        </w:rPr>
        <w:t>stavby</w:t>
      </w:r>
      <w:r w:rsidRPr="007A0DE8">
        <w:rPr>
          <w:sz w:val="22"/>
          <w:szCs w:val="22"/>
        </w:rPr>
        <w:t xml:space="preserve">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A80C74">
        <w:rPr>
          <w:sz w:val="22"/>
          <w:szCs w:val="22"/>
        </w:rPr>
        <w:t xml:space="preserve"> při zpracování položkového rozpočtu</w:t>
      </w:r>
      <w:r w:rsidRPr="007A0DE8">
        <w:rPr>
          <w:sz w:val="22"/>
          <w:szCs w:val="22"/>
        </w:rPr>
        <w:t xml:space="preserve">. Pokud se bude jednat o vícepráce, které v položkách </w:t>
      </w:r>
      <w:r w:rsidR="001B058C">
        <w:rPr>
          <w:sz w:val="22"/>
          <w:szCs w:val="22"/>
        </w:rPr>
        <w:t xml:space="preserve">položkového rozpočtu </w:t>
      </w:r>
      <w:r w:rsidRPr="007A0DE8">
        <w:rPr>
          <w:sz w:val="22"/>
          <w:szCs w:val="22"/>
        </w:rPr>
        <w:t>nebyly oceněny pro návrh ceny díla, budou jednotlivé položky oceněny maximálně v cenách ceníku</w:t>
      </w:r>
      <w:r w:rsidR="001B058C">
        <w:rPr>
          <w:sz w:val="22"/>
          <w:szCs w:val="22"/>
        </w:rPr>
        <w:t>, v němž byl zpracován položkový rozpočet,</w:t>
      </w:r>
      <w:r w:rsidRPr="005F2B9A">
        <w:rPr>
          <w:sz w:val="22"/>
          <w:szCs w:val="22"/>
        </w:rPr>
        <w:t xml:space="preserve"> v aktuální cenové úrovni období realizace díla</w:t>
      </w:r>
      <w:r w:rsidRPr="007A0DE8">
        <w:rPr>
          <w:sz w:val="22"/>
          <w:szCs w:val="22"/>
        </w:rPr>
        <w:t>. V odůvodněných případech se strany mohou dohodnout jinak. Veškeré vícepráce, změny, doplňky nebo rozšíření i omezení rozsahu předmětu díla musí být vždy písemně odsouhlaseny objednatelem formou dodatku.</w:t>
      </w:r>
    </w:p>
    <w:p w14:paraId="5B3F58A3" w14:textId="7C5ECF3B" w:rsidR="002320AB" w:rsidRPr="007A0DE8" w:rsidRDefault="002320AB" w:rsidP="009D7572">
      <w:pPr>
        <w:numPr>
          <w:ilvl w:val="0"/>
          <w:numId w:val="32"/>
        </w:numPr>
        <w:spacing w:before="80"/>
        <w:jc w:val="both"/>
        <w:rPr>
          <w:sz w:val="22"/>
          <w:szCs w:val="22"/>
        </w:rPr>
      </w:pPr>
      <w:r w:rsidRPr="007A0DE8">
        <w:rPr>
          <w:sz w:val="22"/>
          <w:szCs w:val="22"/>
        </w:rPr>
        <w:t>Bez předchozího písemného souhlasu objednatele nesmí být použity jiné materiály, ani technologie, ani provedeny jakékoli změny oproti</w:t>
      </w:r>
      <w:r w:rsidR="00F61709">
        <w:rPr>
          <w:sz w:val="22"/>
          <w:szCs w:val="22"/>
        </w:rPr>
        <w:t xml:space="preserve"> objednatelem odsouhlasené p</w:t>
      </w:r>
      <w:r w:rsidRPr="007A0DE8">
        <w:rPr>
          <w:sz w:val="22"/>
          <w:szCs w:val="22"/>
        </w:rPr>
        <w:t>rojektové dokumentaci.</w:t>
      </w:r>
    </w:p>
    <w:p w14:paraId="28384F04" w14:textId="39D87C9C" w:rsidR="002320AB" w:rsidRPr="007A0DE8" w:rsidRDefault="002320AB" w:rsidP="009D7572">
      <w:pPr>
        <w:numPr>
          <w:ilvl w:val="0"/>
          <w:numId w:val="32"/>
        </w:numPr>
        <w:spacing w:before="80"/>
        <w:jc w:val="both"/>
        <w:rPr>
          <w:sz w:val="22"/>
          <w:szCs w:val="22"/>
        </w:rPr>
      </w:pPr>
      <w:r w:rsidRPr="007A0DE8">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w:t>
      </w:r>
      <w:r w:rsidRPr="007A0DE8">
        <w:rPr>
          <w:sz w:val="22"/>
          <w:szCs w:val="22"/>
        </w:rPr>
        <w:lastRenderedPageBreak/>
        <w:t>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9D7572">
      <w:pPr>
        <w:numPr>
          <w:ilvl w:val="0"/>
          <w:numId w:val="32"/>
        </w:numPr>
        <w:spacing w:before="80"/>
        <w:jc w:val="both"/>
        <w:rPr>
          <w:sz w:val="22"/>
          <w:szCs w:val="22"/>
        </w:rPr>
      </w:pPr>
      <w:r w:rsidRPr="007A0DE8">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7A0DE8">
        <w:rPr>
          <w:sz w:val="22"/>
          <w:szCs w:val="22"/>
        </w:rPr>
        <w:t>méněpráce</w:t>
      </w:r>
      <w:proofErr w:type="spellEnd"/>
      <w:r w:rsidRPr="007A0DE8">
        <w:rPr>
          <w:sz w:val="22"/>
          <w:szCs w:val="22"/>
        </w:rPr>
        <w:t>) bude snížena cena díla. Zhotovitel je povinen na změnu rozsahu díla požadovanou objednatelem přistoupit. V případě změny rozsahu díla bude mezi smluvními stranami uzavřen dodatek.</w:t>
      </w:r>
    </w:p>
    <w:p w14:paraId="02937F95" w14:textId="77777777" w:rsidR="00384193" w:rsidRPr="007A0DE8" w:rsidRDefault="00384193"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3E5858" w:rsidRDefault="00384193" w:rsidP="00547281">
      <w:pPr>
        <w:tabs>
          <w:tab w:val="left" w:pos="567"/>
          <w:tab w:val="left" w:pos="2127"/>
        </w:tabs>
        <w:jc w:val="center"/>
        <w:rPr>
          <w:sz w:val="22"/>
          <w:szCs w:val="22"/>
        </w:rPr>
      </w:pPr>
      <w:r w:rsidRPr="003E5858">
        <w:rPr>
          <w:b/>
          <w:sz w:val="22"/>
          <w:szCs w:val="22"/>
        </w:rPr>
        <w:t xml:space="preserve">Fakturace, splatnost ceny </w:t>
      </w:r>
    </w:p>
    <w:p w14:paraId="0E565F1E" w14:textId="77777777" w:rsidR="00547281" w:rsidRPr="003E5858" w:rsidRDefault="00547281" w:rsidP="009D7572">
      <w:pPr>
        <w:pStyle w:val="Zkladntext2"/>
        <w:numPr>
          <w:ilvl w:val="0"/>
          <w:numId w:val="6"/>
        </w:numPr>
        <w:tabs>
          <w:tab w:val="left" w:pos="567"/>
        </w:tabs>
        <w:spacing w:before="80" w:after="0" w:line="240" w:lineRule="auto"/>
        <w:ind w:left="567" w:hanging="567"/>
        <w:jc w:val="both"/>
        <w:rPr>
          <w:snapToGrid w:val="0"/>
          <w:sz w:val="22"/>
          <w:szCs w:val="22"/>
        </w:rPr>
      </w:pPr>
      <w:r w:rsidRPr="003E5858">
        <w:rPr>
          <w:snapToGrid w:val="0"/>
          <w:sz w:val="22"/>
          <w:szCs w:val="22"/>
        </w:rPr>
        <w:t>V průběhu provádění díla nebude objednatel poskytovat zhotoviteli žádné zálohy.</w:t>
      </w:r>
    </w:p>
    <w:p w14:paraId="4FA42387" w14:textId="282DB2FA" w:rsidR="003E5858" w:rsidRPr="003E5858" w:rsidRDefault="003E5858" w:rsidP="009D7572">
      <w:pPr>
        <w:pStyle w:val="Zkladntext2"/>
        <w:numPr>
          <w:ilvl w:val="0"/>
          <w:numId w:val="6"/>
        </w:numPr>
        <w:tabs>
          <w:tab w:val="left" w:pos="567"/>
        </w:tabs>
        <w:spacing w:before="80" w:after="0" w:line="240" w:lineRule="auto"/>
        <w:ind w:left="567" w:hanging="567"/>
        <w:jc w:val="both"/>
        <w:rPr>
          <w:sz w:val="22"/>
          <w:szCs w:val="22"/>
        </w:rPr>
      </w:pPr>
      <w:r w:rsidRPr="003E5858">
        <w:rPr>
          <w:snapToGrid w:val="0"/>
          <w:sz w:val="22"/>
          <w:szCs w:val="22"/>
        </w:rPr>
        <w:t>Objednatel</w:t>
      </w:r>
      <w:r w:rsidRPr="003E5858">
        <w:rPr>
          <w:sz w:val="22"/>
          <w:szCs w:val="22"/>
        </w:rPr>
        <w:t xml:space="preserve"> uhradí zhotoviteli </w:t>
      </w:r>
      <w:r>
        <w:rPr>
          <w:sz w:val="22"/>
          <w:szCs w:val="22"/>
        </w:rPr>
        <w:t>Celkovou cenu díla</w:t>
      </w:r>
      <w:r w:rsidRPr="003E5858">
        <w:rPr>
          <w:sz w:val="22"/>
          <w:szCs w:val="22"/>
        </w:rPr>
        <w:t xml:space="preserve"> na základě faktur vystavených zhotovitelem. </w:t>
      </w:r>
      <w:r w:rsidRPr="003E5858">
        <w:rPr>
          <w:bCs/>
          <w:sz w:val="22"/>
          <w:szCs w:val="22"/>
        </w:rPr>
        <w:t>Zhotovitel</w:t>
      </w:r>
      <w:r w:rsidRPr="003E5858">
        <w:rPr>
          <w:sz w:val="22"/>
          <w:szCs w:val="22"/>
        </w:rPr>
        <w:t xml:space="preserve"> vystaví za své plnění objednali faktury</w:t>
      </w:r>
      <w:r w:rsidR="004A76D8">
        <w:rPr>
          <w:sz w:val="22"/>
          <w:szCs w:val="22"/>
        </w:rPr>
        <w:t xml:space="preserve"> takto: </w:t>
      </w:r>
    </w:p>
    <w:p w14:paraId="66F3E2E2" w14:textId="680B40FE" w:rsidR="003E5858" w:rsidRDefault="003E5858" w:rsidP="00B74EF8">
      <w:pPr>
        <w:pStyle w:val="Odstavecseseznamem"/>
        <w:numPr>
          <w:ilvl w:val="0"/>
          <w:numId w:val="36"/>
        </w:numPr>
        <w:tabs>
          <w:tab w:val="left" w:pos="1276"/>
        </w:tabs>
        <w:spacing w:before="40"/>
        <w:ind w:left="1276" w:hanging="709"/>
        <w:contextualSpacing w:val="0"/>
        <w:jc w:val="both"/>
        <w:rPr>
          <w:sz w:val="22"/>
          <w:szCs w:val="22"/>
        </w:rPr>
      </w:pPr>
      <w:r w:rsidRPr="003E5858">
        <w:rPr>
          <w:sz w:val="22"/>
          <w:szCs w:val="22"/>
        </w:rPr>
        <w:t xml:space="preserve">po předání projektové dokumentace a podání žádosti o vydání </w:t>
      </w:r>
      <w:r w:rsidR="00EC46F6">
        <w:rPr>
          <w:sz w:val="22"/>
          <w:szCs w:val="22"/>
        </w:rPr>
        <w:t>změny stavby před dokončením</w:t>
      </w:r>
      <w:r w:rsidRPr="003E5858">
        <w:rPr>
          <w:sz w:val="22"/>
          <w:szCs w:val="22"/>
        </w:rPr>
        <w:t xml:space="preserve"> dle bodu 1.2.1.</w:t>
      </w:r>
      <w:r w:rsidRPr="003E5858">
        <w:rPr>
          <w:color w:val="0070C0"/>
          <w:sz w:val="22"/>
          <w:szCs w:val="22"/>
        </w:rPr>
        <w:t xml:space="preserve"> </w:t>
      </w:r>
      <w:r w:rsidRPr="003E5858">
        <w:rPr>
          <w:sz w:val="22"/>
          <w:szCs w:val="22"/>
        </w:rPr>
        <w:t>fakturu na částku dle bodu 3.1.1. této smlouvy</w:t>
      </w:r>
      <w:r w:rsidR="00B74EF8">
        <w:rPr>
          <w:sz w:val="22"/>
          <w:szCs w:val="22"/>
        </w:rPr>
        <w:t>.</w:t>
      </w:r>
    </w:p>
    <w:p w14:paraId="0B9C312F" w14:textId="1D620108" w:rsidR="00B74EF8" w:rsidRPr="003E5858" w:rsidRDefault="00B74EF8" w:rsidP="00B74EF8">
      <w:pPr>
        <w:pStyle w:val="Zkladntext2"/>
        <w:tabs>
          <w:tab w:val="left" w:pos="567"/>
          <w:tab w:val="left" w:pos="1276"/>
        </w:tabs>
        <w:spacing w:after="0" w:line="240" w:lineRule="auto"/>
        <w:ind w:left="1276" w:hanging="709"/>
        <w:jc w:val="both"/>
        <w:rPr>
          <w:bCs/>
          <w:sz w:val="22"/>
          <w:szCs w:val="22"/>
        </w:rPr>
      </w:pPr>
      <w:r>
        <w:rPr>
          <w:bCs/>
          <w:sz w:val="22"/>
          <w:szCs w:val="22"/>
        </w:rPr>
        <w:tab/>
        <w:t>P</w:t>
      </w:r>
      <w:r w:rsidRPr="003E5858">
        <w:rPr>
          <w:bCs/>
          <w:sz w:val="22"/>
          <w:szCs w:val="22"/>
        </w:rPr>
        <w:t>řílohou faktur</w:t>
      </w:r>
      <w:r>
        <w:rPr>
          <w:bCs/>
          <w:sz w:val="22"/>
          <w:szCs w:val="22"/>
        </w:rPr>
        <w:t>y</w:t>
      </w:r>
      <w:r w:rsidRPr="003E5858">
        <w:rPr>
          <w:bCs/>
          <w:sz w:val="22"/>
          <w:szCs w:val="22"/>
        </w:rPr>
        <w:t xml:space="preserve"> vystaven</w:t>
      </w:r>
      <w:r>
        <w:rPr>
          <w:bCs/>
          <w:sz w:val="22"/>
          <w:szCs w:val="22"/>
        </w:rPr>
        <w:t>é</w:t>
      </w:r>
      <w:r w:rsidRPr="003E5858">
        <w:rPr>
          <w:bCs/>
          <w:sz w:val="22"/>
          <w:szCs w:val="22"/>
        </w:rPr>
        <w:t xml:space="preserve"> dle </w:t>
      </w:r>
      <w:r>
        <w:rPr>
          <w:bCs/>
          <w:sz w:val="22"/>
          <w:szCs w:val="22"/>
        </w:rPr>
        <w:t>tohoto bodu</w:t>
      </w:r>
      <w:r w:rsidRPr="003E5858">
        <w:rPr>
          <w:bCs/>
          <w:sz w:val="22"/>
          <w:szCs w:val="22"/>
        </w:rPr>
        <w:t xml:space="preserve"> musí být oboustranně podepsan</w:t>
      </w:r>
      <w:r>
        <w:rPr>
          <w:bCs/>
          <w:sz w:val="22"/>
          <w:szCs w:val="22"/>
        </w:rPr>
        <w:t>ý</w:t>
      </w:r>
      <w:r w:rsidRPr="003E5858">
        <w:rPr>
          <w:bCs/>
          <w:sz w:val="22"/>
          <w:szCs w:val="22"/>
        </w:rPr>
        <w:t xml:space="preserve"> předávací </w:t>
      </w:r>
      <w:r w:rsidRPr="003E5858">
        <w:rPr>
          <w:snapToGrid w:val="0"/>
          <w:sz w:val="22"/>
          <w:szCs w:val="22"/>
        </w:rPr>
        <w:t>protokol</w:t>
      </w:r>
      <w:r w:rsidR="00A56F64">
        <w:rPr>
          <w:bCs/>
          <w:sz w:val="22"/>
          <w:szCs w:val="22"/>
        </w:rPr>
        <w:t xml:space="preserve"> ohledně příslušné části díla.</w:t>
      </w:r>
      <w:r w:rsidRPr="003E5858">
        <w:rPr>
          <w:bCs/>
          <w:sz w:val="22"/>
          <w:szCs w:val="22"/>
        </w:rPr>
        <w:t xml:space="preserve"> </w:t>
      </w:r>
    </w:p>
    <w:p w14:paraId="22BFC8BF" w14:textId="0025BC20" w:rsidR="00F9536B" w:rsidRPr="004C0406" w:rsidRDefault="003E5858" w:rsidP="00B74EF8">
      <w:pPr>
        <w:pStyle w:val="Odstavecseseznamem"/>
        <w:numPr>
          <w:ilvl w:val="0"/>
          <w:numId w:val="36"/>
        </w:numPr>
        <w:tabs>
          <w:tab w:val="left" w:pos="1276"/>
        </w:tabs>
        <w:spacing w:before="40"/>
        <w:ind w:left="1276" w:hanging="709"/>
        <w:contextualSpacing w:val="0"/>
        <w:jc w:val="both"/>
        <w:rPr>
          <w:sz w:val="22"/>
          <w:szCs w:val="22"/>
        </w:rPr>
      </w:pPr>
      <w:r w:rsidRPr="003E5858">
        <w:rPr>
          <w:sz w:val="22"/>
          <w:szCs w:val="22"/>
        </w:rPr>
        <w:t>po předání projektové dokumentace dle bodu 1.2.2.</w:t>
      </w:r>
      <w:r w:rsidRPr="003E5858">
        <w:rPr>
          <w:color w:val="0070C0"/>
          <w:sz w:val="22"/>
          <w:szCs w:val="22"/>
        </w:rPr>
        <w:t xml:space="preserve"> </w:t>
      </w:r>
      <w:r w:rsidR="004C0406" w:rsidRPr="004C0406">
        <w:rPr>
          <w:sz w:val="22"/>
          <w:szCs w:val="22"/>
        </w:rPr>
        <w:t xml:space="preserve">a položkového rozpočtu </w:t>
      </w:r>
      <w:r w:rsidRPr="004C0406">
        <w:rPr>
          <w:sz w:val="22"/>
          <w:szCs w:val="22"/>
        </w:rPr>
        <w:t>fakturu na částku dle bodu 3.1.</w:t>
      </w:r>
      <w:r w:rsidR="004A76D8" w:rsidRPr="004C0406">
        <w:rPr>
          <w:sz w:val="22"/>
          <w:szCs w:val="22"/>
        </w:rPr>
        <w:t>2</w:t>
      </w:r>
      <w:r w:rsidRPr="004C0406">
        <w:rPr>
          <w:sz w:val="22"/>
          <w:szCs w:val="22"/>
        </w:rPr>
        <w:t>. této smlouvy</w:t>
      </w:r>
      <w:r w:rsidR="00B74EF8" w:rsidRPr="004C0406">
        <w:rPr>
          <w:sz w:val="22"/>
          <w:szCs w:val="22"/>
        </w:rPr>
        <w:t>.</w:t>
      </w:r>
    </w:p>
    <w:p w14:paraId="6CA24702" w14:textId="007398E9" w:rsidR="00B74EF8" w:rsidRPr="003E5858" w:rsidRDefault="00B74EF8" w:rsidP="00B74EF8">
      <w:pPr>
        <w:pStyle w:val="Zkladntext2"/>
        <w:tabs>
          <w:tab w:val="left" w:pos="567"/>
          <w:tab w:val="left" w:pos="1276"/>
        </w:tabs>
        <w:spacing w:after="0" w:line="240" w:lineRule="auto"/>
        <w:ind w:left="1287"/>
        <w:jc w:val="both"/>
        <w:rPr>
          <w:bCs/>
          <w:sz w:val="22"/>
          <w:szCs w:val="22"/>
        </w:rPr>
      </w:pPr>
      <w:r>
        <w:rPr>
          <w:bCs/>
          <w:sz w:val="22"/>
          <w:szCs w:val="22"/>
        </w:rPr>
        <w:t>P</w:t>
      </w:r>
      <w:r w:rsidRPr="003E5858">
        <w:rPr>
          <w:bCs/>
          <w:sz w:val="22"/>
          <w:szCs w:val="22"/>
        </w:rPr>
        <w:t>řílohou faktur</w:t>
      </w:r>
      <w:r>
        <w:rPr>
          <w:bCs/>
          <w:sz w:val="22"/>
          <w:szCs w:val="22"/>
        </w:rPr>
        <w:t>y</w:t>
      </w:r>
      <w:r w:rsidRPr="003E5858">
        <w:rPr>
          <w:bCs/>
          <w:sz w:val="22"/>
          <w:szCs w:val="22"/>
        </w:rPr>
        <w:t xml:space="preserve"> vystaven</w:t>
      </w:r>
      <w:r>
        <w:rPr>
          <w:bCs/>
          <w:sz w:val="22"/>
          <w:szCs w:val="22"/>
        </w:rPr>
        <w:t>é</w:t>
      </w:r>
      <w:r w:rsidRPr="003E5858">
        <w:rPr>
          <w:bCs/>
          <w:sz w:val="22"/>
          <w:szCs w:val="22"/>
        </w:rPr>
        <w:t xml:space="preserve"> dle </w:t>
      </w:r>
      <w:r>
        <w:rPr>
          <w:bCs/>
          <w:sz w:val="22"/>
          <w:szCs w:val="22"/>
        </w:rPr>
        <w:t>tohoto bodu</w:t>
      </w:r>
      <w:r w:rsidRPr="003E5858">
        <w:rPr>
          <w:bCs/>
          <w:sz w:val="22"/>
          <w:szCs w:val="22"/>
        </w:rPr>
        <w:t xml:space="preserve"> musí být oboustranně podepsan</w:t>
      </w:r>
      <w:r>
        <w:rPr>
          <w:bCs/>
          <w:sz w:val="22"/>
          <w:szCs w:val="22"/>
        </w:rPr>
        <w:t>ý</w:t>
      </w:r>
      <w:r w:rsidRPr="003E5858">
        <w:rPr>
          <w:bCs/>
          <w:sz w:val="22"/>
          <w:szCs w:val="22"/>
        </w:rPr>
        <w:t xml:space="preserve"> předávací </w:t>
      </w:r>
      <w:r w:rsidRPr="003E5858">
        <w:rPr>
          <w:snapToGrid w:val="0"/>
          <w:sz w:val="22"/>
          <w:szCs w:val="22"/>
        </w:rPr>
        <w:t>protokol</w:t>
      </w:r>
      <w:r w:rsidR="00A56F64">
        <w:rPr>
          <w:snapToGrid w:val="0"/>
          <w:sz w:val="22"/>
          <w:szCs w:val="22"/>
        </w:rPr>
        <w:t xml:space="preserve"> ohledně příslušné části díla</w:t>
      </w:r>
      <w:r w:rsidRPr="003E5858">
        <w:rPr>
          <w:bCs/>
          <w:sz w:val="22"/>
          <w:szCs w:val="22"/>
        </w:rPr>
        <w:t xml:space="preserve">. </w:t>
      </w:r>
    </w:p>
    <w:p w14:paraId="7B5861A4" w14:textId="25A2847B" w:rsidR="00F9536B" w:rsidRPr="00F9536B" w:rsidRDefault="00F9536B" w:rsidP="00B74EF8">
      <w:pPr>
        <w:pStyle w:val="Odstavecseseznamem"/>
        <w:numPr>
          <w:ilvl w:val="0"/>
          <w:numId w:val="36"/>
        </w:numPr>
        <w:tabs>
          <w:tab w:val="left" w:pos="1276"/>
        </w:tabs>
        <w:spacing w:before="40"/>
        <w:ind w:left="1276" w:hanging="709"/>
        <w:contextualSpacing w:val="0"/>
        <w:jc w:val="both"/>
        <w:rPr>
          <w:sz w:val="22"/>
          <w:szCs w:val="22"/>
        </w:rPr>
      </w:pPr>
      <w:r>
        <w:rPr>
          <w:sz w:val="22"/>
          <w:szCs w:val="22"/>
        </w:rPr>
        <w:t>v</w:t>
      </w:r>
      <w:r w:rsidR="00EC2CF2">
        <w:rPr>
          <w:sz w:val="22"/>
          <w:szCs w:val="22"/>
        </w:rPr>
        <w:t> průběhu provádění stavebních prací na stavbě dle bodu 1.2.3. budou v</w:t>
      </w:r>
      <w:r w:rsidRPr="00F9536B">
        <w:rPr>
          <w:snapToGrid w:val="0"/>
          <w:sz w:val="22"/>
          <w:szCs w:val="22"/>
        </w:rPr>
        <w:t>eškeré</w:t>
      </w:r>
      <w:r w:rsidRPr="00F9536B">
        <w:rPr>
          <w:sz w:val="22"/>
          <w:szCs w:val="22"/>
        </w:rPr>
        <w:t xml:space="preserve"> provedené práce a dodávky 1x měsíčně fakturovány. </w:t>
      </w:r>
    </w:p>
    <w:p w14:paraId="08A6CD7D" w14:textId="65F7128C" w:rsidR="00F9536B" w:rsidRPr="007A0DE8" w:rsidRDefault="00B74EF8" w:rsidP="00B74EF8">
      <w:pPr>
        <w:pStyle w:val="Zkladntext2"/>
        <w:tabs>
          <w:tab w:val="left" w:pos="1276"/>
        </w:tabs>
        <w:spacing w:after="0" w:line="240" w:lineRule="auto"/>
        <w:ind w:left="1276" w:hanging="709"/>
        <w:jc w:val="both"/>
        <w:rPr>
          <w:sz w:val="22"/>
          <w:szCs w:val="22"/>
        </w:rPr>
      </w:pPr>
      <w:r>
        <w:rPr>
          <w:sz w:val="22"/>
          <w:szCs w:val="22"/>
        </w:rPr>
        <w:tab/>
      </w:r>
      <w:r w:rsidR="00F9536B" w:rsidRPr="003E5858">
        <w:rPr>
          <w:sz w:val="22"/>
          <w:szCs w:val="22"/>
        </w:rPr>
        <w:t>Před vystavením faktury zhotovitel předloží</w:t>
      </w:r>
      <w:r w:rsidR="00F9536B" w:rsidRPr="007A0DE8">
        <w:rPr>
          <w:sz w:val="22"/>
          <w:szCs w:val="22"/>
        </w:rPr>
        <w:t xml:space="preserve"> objednateli nebo zástupci pro věci technické objednatele vždy nejpozději do 5</w:t>
      </w:r>
      <w:r w:rsidR="00F9536B">
        <w:rPr>
          <w:sz w:val="22"/>
          <w:szCs w:val="22"/>
        </w:rPr>
        <w:t>.</w:t>
      </w:r>
      <w:r w:rsidR="00F9536B" w:rsidRPr="007A0DE8">
        <w:rPr>
          <w:sz w:val="22"/>
          <w:szCs w:val="22"/>
        </w:rPr>
        <w:t xml:space="preserve"> dne měsíce následujícího po měsíci, v němž byly práce provedeny, soupis takto provedených prací a dodávek oceněný v souladu s</w:t>
      </w:r>
      <w:r w:rsidR="00EC2CF2">
        <w:rPr>
          <w:sz w:val="22"/>
          <w:szCs w:val="22"/>
        </w:rPr>
        <w:t> položkovým rozpočtem</w:t>
      </w:r>
      <w:r w:rsidR="00F9536B" w:rsidRPr="007A0DE8">
        <w:rPr>
          <w:sz w:val="22"/>
          <w:szCs w:val="22"/>
        </w:rPr>
        <w:t>. Soupis provedených prací a dodávek předloží zhotovitel elektronicky ve formátu, který objednatel zhotoviteli sdělí.</w:t>
      </w:r>
    </w:p>
    <w:p w14:paraId="0225E019" w14:textId="03DFA5A3" w:rsidR="00F9536B" w:rsidRPr="007A0DE8" w:rsidRDefault="008B7677" w:rsidP="00B74EF8">
      <w:pPr>
        <w:pStyle w:val="Zkladntext2"/>
        <w:tabs>
          <w:tab w:val="left" w:pos="1276"/>
        </w:tabs>
        <w:spacing w:after="0" w:line="240" w:lineRule="auto"/>
        <w:ind w:left="1276" w:hanging="709"/>
        <w:jc w:val="both"/>
        <w:rPr>
          <w:sz w:val="22"/>
          <w:szCs w:val="22"/>
        </w:rPr>
      </w:pPr>
      <w:r>
        <w:rPr>
          <w:sz w:val="22"/>
          <w:szCs w:val="22"/>
        </w:rPr>
        <w:tab/>
      </w:r>
      <w:r w:rsidR="00F9536B" w:rsidRPr="007A0DE8">
        <w:rPr>
          <w:sz w:val="22"/>
          <w:szCs w:val="22"/>
        </w:rPr>
        <w:t xml:space="preserve">Po odsouhlasení soupisu provedených prací a dodávek zástupcem pro věci technické objednatele vystaví zhotovitel fakturu. </w:t>
      </w:r>
    </w:p>
    <w:p w14:paraId="0212CE97" w14:textId="6F7151EA" w:rsidR="00F9536B" w:rsidRPr="007A0DE8" w:rsidRDefault="008B7677" w:rsidP="00B74EF8">
      <w:pPr>
        <w:pStyle w:val="Zkladntext2"/>
        <w:tabs>
          <w:tab w:val="left" w:pos="1276"/>
        </w:tabs>
        <w:spacing w:after="0" w:line="240" w:lineRule="auto"/>
        <w:ind w:left="1276" w:hanging="709"/>
        <w:jc w:val="both"/>
        <w:rPr>
          <w:sz w:val="22"/>
          <w:szCs w:val="22"/>
        </w:rPr>
      </w:pPr>
      <w:r>
        <w:rPr>
          <w:sz w:val="22"/>
          <w:szCs w:val="22"/>
        </w:rPr>
        <w:tab/>
      </w:r>
      <w:r w:rsidR="00F9536B" w:rsidRPr="007A0DE8">
        <w:rPr>
          <w:sz w:val="22"/>
          <w:szCs w:val="22"/>
        </w:rPr>
        <w:t xml:space="preserve">Dnem uskutečnění zdanitelného plnění je </w:t>
      </w:r>
      <w:r w:rsidR="00EC2CF2">
        <w:rPr>
          <w:sz w:val="22"/>
          <w:szCs w:val="22"/>
        </w:rPr>
        <w:t>u faktur vystavovaných dle bodu 4.</w:t>
      </w:r>
      <w:r w:rsidR="00740AAA">
        <w:rPr>
          <w:sz w:val="22"/>
          <w:szCs w:val="22"/>
        </w:rPr>
        <w:t>2</w:t>
      </w:r>
      <w:r w:rsidR="00EC2CF2">
        <w:rPr>
          <w:sz w:val="22"/>
          <w:szCs w:val="22"/>
        </w:rPr>
        <w:t xml:space="preserve">.3. této smlouvy </w:t>
      </w:r>
      <w:r w:rsidR="00F9536B" w:rsidRPr="007A0DE8">
        <w:rPr>
          <w:sz w:val="22"/>
          <w:szCs w:val="22"/>
        </w:rPr>
        <w:t xml:space="preserve">vždy poslední den kalendářního měsíce, za který je soupis zpracován a odsouhlasen. </w:t>
      </w:r>
    </w:p>
    <w:p w14:paraId="5D04EB28" w14:textId="77777777" w:rsidR="00B62DE0" w:rsidRDefault="008B7677" w:rsidP="00B62DE0">
      <w:pPr>
        <w:pStyle w:val="Zkladntext2"/>
        <w:tabs>
          <w:tab w:val="left" w:pos="1276"/>
        </w:tabs>
        <w:spacing w:after="80" w:line="240" w:lineRule="auto"/>
        <w:ind w:left="1276" w:hanging="709"/>
        <w:jc w:val="both"/>
        <w:rPr>
          <w:sz w:val="22"/>
          <w:szCs w:val="22"/>
        </w:rPr>
      </w:pPr>
      <w:r>
        <w:rPr>
          <w:snapToGrid w:val="0"/>
          <w:sz w:val="22"/>
          <w:szCs w:val="22"/>
        </w:rPr>
        <w:tab/>
      </w:r>
      <w:r w:rsidR="00F9536B" w:rsidRPr="007A0DE8">
        <w:rPr>
          <w:snapToGrid w:val="0"/>
          <w:sz w:val="22"/>
          <w:szCs w:val="22"/>
        </w:rPr>
        <w:t>N</w:t>
      </w:r>
      <w:r w:rsidR="00F9536B" w:rsidRPr="007A0DE8">
        <w:rPr>
          <w:sz w:val="22"/>
          <w:szCs w:val="22"/>
        </w:rPr>
        <w:t>edílnou součástí každého vyhotovení faktury musí být soupis provedených prací a dodávek odsouhlasený zástupcem pro věci technické objednatele. Bez tohoto odsouhlaseného soupisu prací a dodávek je faktura neúplná a objednatel není povinen ji proplatit.</w:t>
      </w:r>
    </w:p>
    <w:p w14:paraId="2192C174" w14:textId="20BE386C" w:rsidR="00B62DE0" w:rsidRPr="007A0DE8" w:rsidRDefault="00B62DE0" w:rsidP="00B62DE0">
      <w:pPr>
        <w:pStyle w:val="Zkladntext2"/>
        <w:tabs>
          <w:tab w:val="left" w:pos="1276"/>
        </w:tabs>
        <w:spacing w:after="80" w:line="240" w:lineRule="auto"/>
        <w:ind w:left="1276" w:hanging="709"/>
        <w:jc w:val="both"/>
        <w:rPr>
          <w:sz w:val="22"/>
          <w:szCs w:val="22"/>
        </w:rPr>
      </w:pPr>
      <w:r>
        <w:rPr>
          <w:sz w:val="22"/>
          <w:szCs w:val="22"/>
        </w:rPr>
        <w:tab/>
      </w:r>
      <w:r w:rsidRPr="007A0DE8">
        <w:rPr>
          <w:sz w:val="22"/>
          <w:szCs w:val="22"/>
        </w:rPr>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6B2C9CF1" w14:textId="1A4B8BFE" w:rsidR="00F9536B" w:rsidRPr="00A56F64" w:rsidRDefault="00F9536B" w:rsidP="00B74EF8">
      <w:pPr>
        <w:pStyle w:val="Odstavecseseznamem"/>
        <w:numPr>
          <w:ilvl w:val="0"/>
          <w:numId w:val="36"/>
        </w:numPr>
        <w:tabs>
          <w:tab w:val="left" w:pos="1276"/>
        </w:tabs>
        <w:spacing w:before="40"/>
        <w:ind w:left="1276" w:hanging="709"/>
        <w:contextualSpacing w:val="0"/>
        <w:jc w:val="both"/>
        <w:rPr>
          <w:snapToGrid w:val="0"/>
          <w:sz w:val="22"/>
          <w:szCs w:val="22"/>
        </w:rPr>
      </w:pPr>
      <w:r w:rsidRPr="00A56F64">
        <w:rPr>
          <w:sz w:val="22"/>
          <w:szCs w:val="22"/>
        </w:rPr>
        <w:t xml:space="preserve">Konečnou </w:t>
      </w:r>
      <w:r w:rsidRPr="00A56F64">
        <w:rPr>
          <w:snapToGrid w:val="0"/>
          <w:sz w:val="22"/>
          <w:szCs w:val="22"/>
        </w:rPr>
        <w:t>fakturu</w:t>
      </w:r>
      <w:r w:rsidRPr="00A56F64">
        <w:rPr>
          <w:sz w:val="22"/>
          <w:szCs w:val="22"/>
        </w:rPr>
        <w:t xml:space="preserve"> </w:t>
      </w:r>
      <w:r w:rsidR="00A56F64">
        <w:rPr>
          <w:sz w:val="22"/>
          <w:szCs w:val="22"/>
        </w:rPr>
        <w:t xml:space="preserve">na </w:t>
      </w:r>
      <w:r w:rsidR="0046203B">
        <w:rPr>
          <w:sz w:val="22"/>
          <w:szCs w:val="22"/>
        </w:rPr>
        <w:t xml:space="preserve">cenu části díla </w:t>
      </w:r>
      <w:r w:rsidR="00A56F64">
        <w:rPr>
          <w:sz w:val="22"/>
          <w:szCs w:val="22"/>
        </w:rPr>
        <w:t>stavb</w:t>
      </w:r>
      <w:r w:rsidR="0046203B">
        <w:rPr>
          <w:sz w:val="22"/>
          <w:szCs w:val="22"/>
        </w:rPr>
        <w:t>a</w:t>
      </w:r>
      <w:r w:rsidR="00A56F64">
        <w:rPr>
          <w:sz w:val="22"/>
          <w:szCs w:val="22"/>
        </w:rPr>
        <w:t xml:space="preserve"> </w:t>
      </w:r>
      <w:r w:rsidRPr="00A56F64">
        <w:rPr>
          <w:sz w:val="22"/>
          <w:szCs w:val="22"/>
        </w:rPr>
        <w:t xml:space="preserve">vystaví zhotovitel ke dni předání </w:t>
      </w:r>
      <w:r w:rsidR="00A56F64">
        <w:rPr>
          <w:sz w:val="22"/>
          <w:szCs w:val="22"/>
        </w:rPr>
        <w:t xml:space="preserve">části </w:t>
      </w:r>
      <w:r w:rsidRPr="00A56F64">
        <w:rPr>
          <w:sz w:val="22"/>
          <w:szCs w:val="22"/>
        </w:rPr>
        <w:t>díla</w:t>
      </w:r>
      <w:r w:rsidR="00A56F64">
        <w:rPr>
          <w:sz w:val="22"/>
          <w:szCs w:val="22"/>
        </w:rPr>
        <w:t xml:space="preserve"> stavba</w:t>
      </w:r>
      <w:r w:rsidRPr="00A56F64">
        <w:rPr>
          <w:sz w:val="22"/>
          <w:szCs w:val="22"/>
        </w:rPr>
        <w:t xml:space="preserve">. Přílohou konečné faktury musí být též předávací protokol </w:t>
      </w:r>
      <w:r w:rsidR="00A56F64">
        <w:rPr>
          <w:sz w:val="22"/>
          <w:szCs w:val="22"/>
        </w:rPr>
        <w:t>příslušné části díla</w:t>
      </w:r>
      <w:r w:rsidRPr="00A56F64">
        <w:rPr>
          <w:sz w:val="22"/>
          <w:szCs w:val="22"/>
        </w:rPr>
        <w:t>.</w:t>
      </w:r>
    </w:p>
    <w:p w14:paraId="15F83CCF" w14:textId="148F5A54" w:rsidR="00DF627D" w:rsidRPr="007A0DE8" w:rsidRDefault="00DF627D" w:rsidP="00DF627D">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Pr>
          <w:sz w:val="22"/>
          <w:szCs w:val="22"/>
        </w:rPr>
        <w:t xml:space="preserve">fakturované plnění </w:t>
      </w:r>
      <w:r w:rsidRPr="007A0DE8">
        <w:rPr>
          <w:sz w:val="22"/>
          <w:szCs w:val="22"/>
        </w:rPr>
        <w:t xml:space="preserve">nebude uplatňovat režim přenesené daňové povinnosti, pak musí faktura </w:t>
      </w:r>
      <w:r w:rsidRPr="009D7572">
        <w:rPr>
          <w:snapToGrid w:val="0"/>
          <w:sz w:val="22"/>
          <w:szCs w:val="22"/>
        </w:rPr>
        <w:t>obsahovat</w:t>
      </w:r>
      <w:r w:rsidRPr="007A0DE8">
        <w:rPr>
          <w:sz w:val="22"/>
          <w:szCs w:val="22"/>
        </w:rPr>
        <w:t xml:space="preserve"> též číslo účtu zhotovitele a prohlášení zhotovitele, že: </w:t>
      </w:r>
    </w:p>
    <w:p w14:paraId="6F418798" w14:textId="77777777" w:rsidR="00DF627D" w:rsidRPr="007A0DE8" w:rsidRDefault="00DF627D" w:rsidP="00DF627D">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3FFBCD7A" w14:textId="77777777" w:rsidR="00DF627D" w:rsidRPr="007A0DE8" w:rsidRDefault="00DF627D" w:rsidP="00DF627D">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zhotovitel není správcem daně veden jako nespolehlivý plátce DPH ve smyslu § </w:t>
      </w:r>
      <w:proofErr w:type="gramStart"/>
      <w:r w:rsidRPr="007A0DE8">
        <w:rPr>
          <w:sz w:val="22"/>
          <w:szCs w:val="22"/>
        </w:rPr>
        <w:t>106a</w:t>
      </w:r>
      <w:proofErr w:type="gramEnd"/>
      <w:r w:rsidRPr="007A0DE8">
        <w:rPr>
          <w:sz w:val="22"/>
          <w:szCs w:val="22"/>
        </w:rPr>
        <w:t xml:space="preserve"> zákona o DPH.</w:t>
      </w:r>
    </w:p>
    <w:p w14:paraId="3A069384" w14:textId="77777777" w:rsidR="00DF627D" w:rsidRPr="007A0DE8" w:rsidRDefault="00DF627D" w:rsidP="00DF627D">
      <w:pPr>
        <w:pStyle w:val="Zkladntext2"/>
        <w:tabs>
          <w:tab w:val="left" w:pos="567"/>
        </w:tabs>
        <w:spacing w:after="80" w:line="240" w:lineRule="auto"/>
        <w:ind w:left="567"/>
        <w:jc w:val="both"/>
        <w:rPr>
          <w:sz w:val="22"/>
          <w:szCs w:val="22"/>
        </w:rPr>
      </w:pPr>
      <w:r w:rsidRPr="007A0DE8">
        <w:rPr>
          <w:sz w:val="22"/>
          <w:szCs w:val="22"/>
        </w:rPr>
        <w:t xml:space="preserve">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w:t>
      </w:r>
      <w:proofErr w:type="gramStart"/>
      <w:r w:rsidRPr="007A0DE8">
        <w:rPr>
          <w:sz w:val="22"/>
          <w:szCs w:val="22"/>
        </w:rPr>
        <w:t>109a</w:t>
      </w:r>
      <w:proofErr w:type="gramEnd"/>
      <w:r w:rsidRPr="007A0DE8">
        <w:rPr>
          <w:sz w:val="22"/>
          <w:szCs w:val="22"/>
        </w:rPr>
        <w:t xml:space="preserve"> zákona o DPH.</w:t>
      </w:r>
    </w:p>
    <w:p w14:paraId="01A81904" w14:textId="2CC9F3EF" w:rsidR="00547281"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Faktury </w:t>
      </w:r>
      <w:r w:rsidRPr="009D7572">
        <w:rPr>
          <w:snapToGrid w:val="0"/>
          <w:sz w:val="22"/>
          <w:szCs w:val="22"/>
        </w:rPr>
        <w:t>musí</w:t>
      </w:r>
      <w:r w:rsidRPr="007A0DE8">
        <w:rPr>
          <w:sz w:val="22"/>
          <w:szCs w:val="22"/>
        </w:rPr>
        <w:t xml:space="preserve">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4412836C" w14:textId="77777777" w:rsidR="00B62DE0" w:rsidRPr="007A0DE8" w:rsidRDefault="00B62DE0" w:rsidP="00B62DE0">
      <w:pPr>
        <w:pStyle w:val="Zkladntext2"/>
        <w:numPr>
          <w:ilvl w:val="0"/>
          <w:numId w:val="6"/>
        </w:numPr>
        <w:tabs>
          <w:tab w:val="left" w:pos="567"/>
        </w:tabs>
        <w:spacing w:before="80" w:after="0" w:line="240" w:lineRule="auto"/>
        <w:ind w:left="567" w:hanging="567"/>
        <w:jc w:val="both"/>
        <w:rPr>
          <w:sz w:val="22"/>
          <w:szCs w:val="22"/>
        </w:rPr>
      </w:pPr>
      <w:r w:rsidRPr="009D7572">
        <w:rPr>
          <w:snapToGrid w:val="0"/>
          <w:sz w:val="22"/>
          <w:szCs w:val="22"/>
        </w:rPr>
        <w:lastRenderedPageBreak/>
        <w:t>Splatnost</w:t>
      </w:r>
      <w:r w:rsidRPr="007A0DE8">
        <w:rPr>
          <w:sz w:val="22"/>
          <w:szCs w:val="22"/>
        </w:rPr>
        <w:t xml:space="preserve"> faktur činí 30 dnů ode dne, kdy zhotovitel doručí oprávněně vystavenou fakturu včetně příloh objednateli.</w:t>
      </w:r>
    </w:p>
    <w:p w14:paraId="4026C5DE" w14:textId="315678CA" w:rsidR="00306F8A" w:rsidRDefault="00306F8A" w:rsidP="001B5DB2">
      <w:pPr>
        <w:pStyle w:val="Zkladntext2"/>
        <w:numPr>
          <w:ilvl w:val="0"/>
          <w:numId w:val="6"/>
        </w:numPr>
        <w:tabs>
          <w:tab w:val="left" w:pos="567"/>
        </w:tabs>
        <w:spacing w:before="80" w:after="0" w:line="240" w:lineRule="auto"/>
        <w:ind w:left="567" w:hanging="567"/>
        <w:jc w:val="both"/>
        <w:rPr>
          <w:sz w:val="22"/>
          <w:szCs w:val="22"/>
        </w:rPr>
      </w:pPr>
      <w:r>
        <w:rPr>
          <w:sz w:val="22"/>
          <w:szCs w:val="22"/>
        </w:rPr>
        <w:t>Strany se dohodly, že faktury dle bodu 4.</w:t>
      </w:r>
      <w:r w:rsidR="00740AAA">
        <w:rPr>
          <w:sz w:val="22"/>
          <w:szCs w:val="22"/>
        </w:rPr>
        <w:t>2</w:t>
      </w:r>
      <w:r>
        <w:rPr>
          <w:sz w:val="22"/>
          <w:szCs w:val="22"/>
        </w:rPr>
        <w:t>.1., 4.</w:t>
      </w:r>
      <w:r w:rsidR="00740AAA">
        <w:rPr>
          <w:sz w:val="22"/>
          <w:szCs w:val="22"/>
        </w:rPr>
        <w:t>2</w:t>
      </w:r>
      <w:r>
        <w:rPr>
          <w:sz w:val="22"/>
          <w:szCs w:val="22"/>
        </w:rPr>
        <w:t>.2. a 4.</w:t>
      </w:r>
      <w:r w:rsidR="00740AAA">
        <w:rPr>
          <w:sz w:val="22"/>
          <w:szCs w:val="22"/>
        </w:rPr>
        <w:t>2</w:t>
      </w:r>
      <w:r>
        <w:rPr>
          <w:sz w:val="22"/>
          <w:szCs w:val="22"/>
        </w:rPr>
        <w:t>.4. neuhradí zhotovitel celé, ale ponechá si zádržné</w:t>
      </w:r>
      <w:r w:rsidR="00EC0DF1">
        <w:rPr>
          <w:sz w:val="22"/>
          <w:szCs w:val="22"/>
        </w:rPr>
        <w:t xml:space="preserve">, které </w:t>
      </w:r>
      <w:r w:rsidR="00CD113F">
        <w:rPr>
          <w:sz w:val="22"/>
          <w:szCs w:val="22"/>
        </w:rPr>
        <w:t>je splatné</w:t>
      </w:r>
      <w:r w:rsidR="00883BBC">
        <w:rPr>
          <w:sz w:val="22"/>
          <w:szCs w:val="22"/>
        </w:rPr>
        <w:t xml:space="preserve"> vždy do 30 dnů po splnění podmínky pro uvolnění zádržného</w:t>
      </w:r>
      <w:r w:rsidR="00FF495D">
        <w:rPr>
          <w:sz w:val="22"/>
          <w:szCs w:val="22"/>
        </w:rPr>
        <w:t xml:space="preserve">. Zádržné a podmínky pro uvolnění zádržného </w:t>
      </w:r>
      <w:r w:rsidR="00883BBC">
        <w:rPr>
          <w:sz w:val="22"/>
          <w:szCs w:val="22"/>
        </w:rPr>
        <w:t>byly dohodnuty</w:t>
      </w:r>
      <w:r w:rsidR="00CD113F">
        <w:rPr>
          <w:sz w:val="22"/>
          <w:szCs w:val="22"/>
        </w:rPr>
        <w:t xml:space="preserve"> takto:</w:t>
      </w:r>
    </w:p>
    <w:p w14:paraId="2DD08135" w14:textId="5D64BAF7" w:rsidR="00CD113F" w:rsidRPr="00256A58" w:rsidRDefault="00CD113F" w:rsidP="00CD113F">
      <w:pPr>
        <w:pStyle w:val="Zkladntext2"/>
        <w:tabs>
          <w:tab w:val="left" w:pos="851"/>
        </w:tabs>
        <w:spacing w:after="0" w:line="240" w:lineRule="auto"/>
        <w:ind w:left="851" w:hanging="284"/>
        <w:jc w:val="both"/>
        <w:rPr>
          <w:sz w:val="22"/>
          <w:szCs w:val="22"/>
        </w:rPr>
      </w:pPr>
      <w:r>
        <w:rPr>
          <w:sz w:val="22"/>
          <w:szCs w:val="22"/>
        </w:rPr>
        <w:t>a)</w:t>
      </w:r>
      <w:r>
        <w:rPr>
          <w:sz w:val="22"/>
          <w:szCs w:val="22"/>
        </w:rPr>
        <w:tab/>
        <w:t>u faktury dle bodu 4.</w:t>
      </w:r>
      <w:r w:rsidR="00740AAA">
        <w:rPr>
          <w:sz w:val="22"/>
          <w:szCs w:val="22"/>
        </w:rPr>
        <w:t>2</w:t>
      </w:r>
      <w:r>
        <w:rPr>
          <w:sz w:val="22"/>
          <w:szCs w:val="22"/>
        </w:rPr>
        <w:t xml:space="preserve">.1. </w:t>
      </w:r>
      <w:r w:rsidR="00FF495D">
        <w:rPr>
          <w:sz w:val="22"/>
          <w:szCs w:val="22"/>
        </w:rPr>
        <w:t xml:space="preserve">činí </w:t>
      </w:r>
      <w:r w:rsidR="00FF495D" w:rsidRPr="00256A58">
        <w:rPr>
          <w:sz w:val="22"/>
          <w:szCs w:val="22"/>
        </w:rPr>
        <w:t xml:space="preserve">zádržné 10 % částky fakturované v dané faktuře a bude uvolněno </w:t>
      </w:r>
      <w:r w:rsidRPr="00256A58">
        <w:rPr>
          <w:sz w:val="22"/>
          <w:szCs w:val="22"/>
        </w:rPr>
        <w:t>po nabytí právní moci společného povolení;</w:t>
      </w:r>
    </w:p>
    <w:p w14:paraId="411CAECA" w14:textId="7C6590E9" w:rsidR="00883BBC" w:rsidRPr="00256A58" w:rsidRDefault="00CD113F" w:rsidP="00883BBC">
      <w:pPr>
        <w:pStyle w:val="Zkladntext2"/>
        <w:tabs>
          <w:tab w:val="left" w:pos="851"/>
        </w:tabs>
        <w:spacing w:after="0" w:line="240" w:lineRule="auto"/>
        <w:ind w:left="851" w:hanging="284"/>
        <w:jc w:val="both"/>
        <w:rPr>
          <w:sz w:val="22"/>
          <w:szCs w:val="22"/>
        </w:rPr>
      </w:pPr>
      <w:r w:rsidRPr="00256A58">
        <w:rPr>
          <w:sz w:val="22"/>
          <w:szCs w:val="22"/>
        </w:rPr>
        <w:t>b)</w:t>
      </w:r>
      <w:r w:rsidRPr="00256A58">
        <w:rPr>
          <w:sz w:val="22"/>
          <w:szCs w:val="22"/>
        </w:rPr>
        <w:tab/>
      </w:r>
      <w:r w:rsidR="00883BBC" w:rsidRPr="00256A58">
        <w:rPr>
          <w:sz w:val="22"/>
          <w:szCs w:val="22"/>
        </w:rPr>
        <w:t>u faktury dle bodu 4.</w:t>
      </w:r>
      <w:r w:rsidR="00740AAA" w:rsidRPr="00256A58">
        <w:rPr>
          <w:sz w:val="22"/>
          <w:szCs w:val="22"/>
        </w:rPr>
        <w:t>2</w:t>
      </w:r>
      <w:r w:rsidR="00883BBC" w:rsidRPr="00256A58">
        <w:rPr>
          <w:sz w:val="22"/>
          <w:szCs w:val="22"/>
        </w:rPr>
        <w:t xml:space="preserve">.2. </w:t>
      </w:r>
      <w:r w:rsidR="00FF495D" w:rsidRPr="00256A58">
        <w:rPr>
          <w:sz w:val="22"/>
          <w:szCs w:val="22"/>
        </w:rPr>
        <w:t>činí zádržné 10 % částky fakturované v dané faktuře</w:t>
      </w:r>
      <w:r w:rsidR="002B7B9A" w:rsidRPr="00256A58">
        <w:rPr>
          <w:sz w:val="22"/>
          <w:szCs w:val="22"/>
        </w:rPr>
        <w:t xml:space="preserve"> a bude uvolněno </w:t>
      </w:r>
      <w:r w:rsidR="00883BBC" w:rsidRPr="00256A58">
        <w:rPr>
          <w:sz w:val="22"/>
          <w:szCs w:val="22"/>
        </w:rPr>
        <w:t>po odsouhlasení úplnost předané projektové dokumentace a položkového rozpočtu objednatelem;</w:t>
      </w:r>
    </w:p>
    <w:p w14:paraId="197BE9F6" w14:textId="2D2C01EE" w:rsidR="00384193" w:rsidRPr="005F2B9A" w:rsidRDefault="00883BBC" w:rsidP="004B0F39">
      <w:pPr>
        <w:pStyle w:val="Zkladntext2"/>
        <w:tabs>
          <w:tab w:val="left" w:pos="851"/>
        </w:tabs>
        <w:spacing w:after="0" w:line="240" w:lineRule="auto"/>
        <w:ind w:left="851" w:hanging="284"/>
        <w:jc w:val="both"/>
        <w:rPr>
          <w:sz w:val="22"/>
          <w:szCs w:val="22"/>
        </w:rPr>
      </w:pPr>
      <w:r w:rsidRPr="00256A58">
        <w:rPr>
          <w:sz w:val="22"/>
          <w:szCs w:val="22"/>
        </w:rPr>
        <w:t>c)</w:t>
      </w:r>
      <w:r w:rsidRPr="00256A58">
        <w:rPr>
          <w:sz w:val="22"/>
          <w:szCs w:val="22"/>
        </w:rPr>
        <w:tab/>
        <w:t>u faktury dle bodu 4.</w:t>
      </w:r>
      <w:r w:rsidR="00740AAA" w:rsidRPr="00256A58">
        <w:rPr>
          <w:sz w:val="22"/>
          <w:szCs w:val="22"/>
        </w:rPr>
        <w:t>2</w:t>
      </w:r>
      <w:r w:rsidRPr="00256A58">
        <w:rPr>
          <w:sz w:val="22"/>
          <w:szCs w:val="22"/>
        </w:rPr>
        <w:t xml:space="preserve">.4. </w:t>
      </w:r>
      <w:r w:rsidR="002B7B9A" w:rsidRPr="00256A58">
        <w:rPr>
          <w:sz w:val="22"/>
          <w:szCs w:val="22"/>
        </w:rPr>
        <w:t>činí zádržné 10 % z</w:t>
      </w:r>
      <w:r w:rsidR="00B21F87" w:rsidRPr="00256A58">
        <w:rPr>
          <w:sz w:val="22"/>
          <w:szCs w:val="22"/>
        </w:rPr>
        <w:t xml:space="preserve"> ceny za provedení stavby (viz</w:t>
      </w:r>
      <w:r w:rsidR="00B21F87">
        <w:rPr>
          <w:sz w:val="22"/>
          <w:szCs w:val="22"/>
        </w:rPr>
        <w:t xml:space="preserve"> bod 3.1.3.)</w:t>
      </w:r>
      <w:r w:rsidR="002B7B9A">
        <w:rPr>
          <w:sz w:val="22"/>
          <w:szCs w:val="22"/>
        </w:rPr>
        <w:t xml:space="preserve"> </w:t>
      </w:r>
      <w:r w:rsidR="00B21F87">
        <w:rPr>
          <w:sz w:val="22"/>
          <w:szCs w:val="22"/>
        </w:rPr>
        <w:t xml:space="preserve">a bude uvolněno </w:t>
      </w:r>
      <w:r w:rsidR="004B0F39">
        <w:rPr>
          <w:sz w:val="22"/>
          <w:szCs w:val="22"/>
        </w:rPr>
        <w:t xml:space="preserve">po odstranění vad a nedodělků díla </w:t>
      </w:r>
      <w:r w:rsidR="00384193" w:rsidRPr="005F2B9A">
        <w:rPr>
          <w:sz w:val="22"/>
          <w:szCs w:val="22"/>
        </w:rPr>
        <w:t xml:space="preserve">uvedených v předávacím protokolu, kterým zhotovitel </w:t>
      </w:r>
      <w:r w:rsidR="004B0F39">
        <w:rPr>
          <w:sz w:val="22"/>
          <w:szCs w:val="22"/>
        </w:rPr>
        <w:t>část díla stavba</w:t>
      </w:r>
      <w:r w:rsidR="00384193" w:rsidRPr="005F2B9A">
        <w:rPr>
          <w:sz w:val="22"/>
          <w:szCs w:val="22"/>
        </w:rPr>
        <w:t xml:space="preserve"> předá objednateli a objednatel </w:t>
      </w:r>
      <w:r w:rsidR="004B0F39">
        <w:rPr>
          <w:sz w:val="22"/>
          <w:szCs w:val="22"/>
        </w:rPr>
        <w:t>část díla stavba</w:t>
      </w:r>
      <w:r w:rsidR="00384193" w:rsidRPr="005F2B9A">
        <w:rPr>
          <w:sz w:val="22"/>
          <w:szCs w:val="22"/>
        </w:rPr>
        <w:t xml:space="preserve"> převezme</w:t>
      </w:r>
      <w:r w:rsidR="00B21F87">
        <w:rPr>
          <w:sz w:val="22"/>
          <w:szCs w:val="22"/>
        </w:rPr>
        <w:t>. J</w:t>
      </w:r>
      <w:r w:rsidR="004B0F39">
        <w:rPr>
          <w:sz w:val="22"/>
          <w:szCs w:val="22"/>
        </w:rPr>
        <w:t xml:space="preserve">estliže bude část díla stavba předána bez vad a nedodělků, objednatel si </w:t>
      </w:r>
      <w:r w:rsidR="00B21F87">
        <w:rPr>
          <w:sz w:val="22"/>
          <w:szCs w:val="22"/>
        </w:rPr>
        <w:t xml:space="preserve">žádné zádržné </w:t>
      </w:r>
      <w:r w:rsidR="004B0F39">
        <w:rPr>
          <w:sz w:val="22"/>
          <w:szCs w:val="22"/>
        </w:rPr>
        <w:t xml:space="preserve">neponechá </w:t>
      </w:r>
      <w:r w:rsidR="00B21F87">
        <w:rPr>
          <w:sz w:val="22"/>
          <w:szCs w:val="22"/>
        </w:rPr>
        <w:t>a pak uhr</w:t>
      </w:r>
      <w:r w:rsidR="004B0F39">
        <w:rPr>
          <w:sz w:val="22"/>
          <w:szCs w:val="22"/>
        </w:rPr>
        <w:t>adí celou konečnou fakturu dle bodu 4.</w:t>
      </w:r>
      <w:r w:rsidR="00740AAA">
        <w:rPr>
          <w:sz w:val="22"/>
          <w:szCs w:val="22"/>
        </w:rPr>
        <w:t>2</w:t>
      </w:r>
      <w:r w:rsidR="004B0F39">
        <w:rPr>
          <w:sz w:val="22"/>
          <w:szCs w:val="22"/>
        </w:rPr>
        <w:t>.4.</w:t>
      </w:r>
      <w:r w:rsidR="00B21F87">
        <w:rPr>
          <w:sz w:val="22"/>
          <w:szCs w:val="22"/>
        </w:rPr>
        <w:t xml:space="preserve"> najednou.</w:t>
      </w:r>
    </w:p>
    <w:p w14:paraId="41CB511E" w14:textId="77777777" w:rsidR="00384193" w:rsidRPr="005F2B9A"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5F2B9A">
        <w:rPr>
          <w:sz w:val="22"/>
          <w:szCs w:val="22"/>
        </w:rPr>
        <w:t xml:space="preserve">Dojde-li ze strany objednatele k </w:t>
      </w:r>
      <w:r w:rsidRPr="005F2B9A">
        <w:rPr>
          <w:snapToGrid w:val="0"/>
          <w:sz w:val="22"/>
          <w:szCs w:val="22"/>
        </w:rPr>
        <w:t>prodlení</w:t>
      </w:r>
      <w:r w:rsidRPr="005F2B9A">
        <w:rPr>
          <w:sz w:val="22"/>
          <w:szCs w:val="22"/>
        </w:rPr>
        <w:t xml:space="preserve"> při úhradě faktury, je objednatel povinen zaplatit zhotoviteli úrok z prodlení ve výši 0,03 % z dlužné částky za každý den prodlení.</w:t>
      </w:r>
    </w:p>
    <w:p w14:paraId="2FF3C211" w14:textId="77777777" w:rsidR="00384193" w:rsidRPr="005F2B9A"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5F2B9A">
        <w:rPr>
          <w:sz w:val="22"/>
          <w:szCs w:val="22"/>
        </w:rPr>
        <w:t xml:space="preserve">Objednatel si vyhrazuje právo kontroly dodacích listů (vč. technických listů) veškerých materiálů. Pokud </w:t>
      </w:r>
      <w:r w:rsidRPr="009D7572">
        <w:rPr>
          <w:snapToGrid w:val="0"/>
          <w:sz w:val="22"/>
          <w:szCs w:val="22"/>
        </w:rPr>
        <w:t>toto</w:t>
      </w:r>
      <w:r w:rsidRPr="005F2B9A">
        <w:rPr>
          <w:sz w:val="22"/>
          <w:szCs w:val="22"/>
        </w:rPr>
        <w:t xml:space="preserve"> svoje právo bude chtít </w:t>
      </w:r>
      <w:r w:rsidRPr="005F2B9A">
        <w:rPr>
          <w:snapToGrid w:val="0"/>
          <w:sz w:val="22"/>
          <w:szCs w:val="22"/>
        </w:rPr>
        <w:t>uplatnit</w:t>
      </w:r>
      <w:r w:rsidRPr="005F2B9A">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w:t>
      </w:r>
      <w:r w:rsidRPr="009D7572">
        <w:rPr>
          <w:snapToGrid w:val="0"/>
          <w:sz w:val="22"/>
          <w:szCs w:val="22"/>
        </w:rPr>
        <w:t>případě</w:t>
      </w:r>
      <w:r w:rsidRPr="007A0DE8">
        <w:rPr>
          <w:sz w:val="22"/>
          <w:szCs w:val="22"/>
        </w:rPr>
        <w:t xml:space="preserve">,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38D592E6" w:rsidR="00384193" w:rsidRPr="007A0DE8" w:rsidRDefault="003C753B" w:rsidP="00CB2E7E">
      <w:pPr>
        <w:tabs>
          <w:tab w:val="left" w:pos="567"/>
          <w:tab w:val="left" w:pos="2127"/>
        </w:tabs>
        <w:jc w:val="center"/>
        <w:rPr>
          <w:b/>
          <w:sz w:val="22"/>
          <w:szCs w:val="22"/>
        </w:rPr>
      </w:pPr>
      <w:r>
        <w:rPr>
          <w:b/>
          <w:sz w:val="22"/>
          <w:szCs w:val="22"/>
        </w:rPr>
        <w:t>Projektová dokumentace</w:t>
      </w:r>
    </w:p>
    <w:p w14:paraId="7AA4D255" w14:textId="77777777"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Zhotovitel podpisem této smlouvy potvrzuje, že se podrobně seznámil s rozsahem a povahou předmětu plnění dle této smlouvy, že jsou mu známy veškeré technické, kvalitativní a jiné podmínky nezbytné pro řádné provádění díla.</w:t>
      </w:r>
    </w:p>
    <w:p w14:paraId="20260A28" w14:textId="6A6972B0"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Zhotovitel je oprávněn použít veškeré podklady, které mu byly</w:t>
      </w:r>
      <w:r w:rsidR="003B70DC">
        <w:rPr>
          <w:sz w:val="22"/>
          <w:szCs w:val="22"/>
        </w:rPr>
        <w:t xml:space="preserve"> nebo budou</w:t>
      </w:r>
      <w:r w:rsidRPr="00396748">
        <w:rPr>
          <w:sz w:val="22"/>
          <w:szCs w:val="22"/>
        </w:rPr>
        <w:t xml:space="preserve">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 </w:t>
      </w:r>
    </w:p>
    <w:p w14:paraId="7A1C0B46" w14:textId="77777777"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Zhotovitel bude objednateli předkládat k odsouhlasení rozpracovanou dokumentaci, a to takto:</w:t>
      </w:r>
    </w:p>
    <w:p w14:paraId="20E988D7" w14:textId="77777777" w:rsidR="003C753B" w:rsidRPr="00396748" w:rsidRDefault="003C753B" w:rsidP="003C753B">
      <w:pPr>
        <w:pStyle w:val="Odstavecseseznamem"/>
        <w:numPr>
          <w:ilvl w:val="0"/>
          <w:numId w:val="41"/>
        </w:numPr>
        <w:ind w:left="851" w:hanging="284"/>
        <w:contextualSpacing w:val="0"/>
        <w:jc w:val="both"/>
        <w:rPr>
          <w:sz w:val="22"/>
          <w:szCs w:val="22"/>
        </w:rPr>
      </w:pPr>
      <w:r w:rsidRPr="00396748">
        <w:rPr>
          <w:sz w:val="22"/>
          <w:szCs w:val="22"/>
        </w:rPr>
        <w:t>na vyžádání objednatele;</w:t>
      </w:r>
    </w:p>
    <w:p w14:paraId="3A335395" w14:textId="77777777" w:rsidR="003C753B" w:rsidRPr="00396748" w:rsidRDefault="003C753B" w:rsidP="003C753B">
      <w:pPr>
        <w:pStyle w:val="Odstavecseseznamem"/>
        <w:numPr>
          <w:ilvl w:val="0"/>
          <w:numId w:val="41"/>
        </w:numPr>
        <w:ind w:left="851" w:hanging="284"/>
        <w:contextualSpacing w:val="0"/>
        <w:jc w:val="both"/>
        <w:rPr>
          <w:sz w:val="22"/>
          <w:szCs w:val="22"/>
        </w:rPr>
      </w:pPr>
      <w:r w:rsidRPr="00396748">
        <w:rPr>
          <w:sz w:val="22"/>
          <w:szCs w:val="22"/>
        </w:rPr>
        <w:t>vždy po zpracování ucelené části, pokud se strany nedohodnou jinak;</w:t>
      </w:r>
    </w:p>
    <w:p w14:paraId="5E1A4CCD" w14:textId="77777777" w:rsidR="003C753B" w:rsidRPr="00396748" w:rsidRDefault="003C753B" w:rsidP="003C753B">
      <w:pPr>
        <w:pStyle w:val="Odstavecseseznamem"/>
        <w:numPr>
          <w:ilvl w:val="0"/>
          <w:numId w:val="41"/>
        </w:numPr>
        <w:ind w:left="851" w:hanging="284"/>
        <w:contextualSpacing w:val="0"/>
        <w:jc w:val="both"/>
        <w:rPr>
          <w:sz w:val="22"/>
          <w:szCs w:val="22"/>
        </w:rPr>
      </w:pPr>
      <w:r w:rsidRPr="00396748">
        <w:rPr>
          <w:sz w:val="22"/>
          <w:szCs w:val="22"/>
        </w:rPr>
        <w:t>nejméně 10 pracovních dnů před vytištěním finální verze projektové dokumentace.</w:t>
      </w:r>
    </w:p>
    <w:p w14:paraId="32012DDD" w14:textId="77777777" w:rsidR="003C753B" w:rsidRPr="00396748" w:rsidRDefault="003C753B" w:rsidP="003C753B">
      <w:pPr>
        <w:tabs>
          <w:tab w:val="left" w:pos="851"/>
        </w:tabs>
        <w:ind w:left="567"/>
        <w:jc w:val="both"/>
        <w:rPr>
          <w:sz w:val="22"/>
          <w:szCs w:val="22"/>
        </w:rPr>
      </w:pPr>
      <w:r w:rsidRPr="00396748">
        <w:rPr>
          <w:sz w:val="22"/>
          <w:szCs w:val="22"/>
        </w:rPr>
        <w:t>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písemné připomínky objednatele obdržel.</w:t>
      </w:r>
    </w:p>
    <w:p w14:paraId="72494582" w14:textId="7F65CB2D" w:rsidR="003C753B" w:rsidRPr="00396748" w:rsidRDefault="003C753B" w:rsidP="00E23CC1">
      <w:pPr>
        <w:pStyle w:val="Odstavecseseznamem"/>
        <w:numPr>
          <w:ilvl w:val="0"/>
          <w:numId w:val="20"/>
        </w:numPr>
        <w:spacing w:before="80"/>
        <w:ind w:left="567" w:hanging="567"/>
        <w:contextualSpacing w:val="0"/>
        <w:jc w:val="both"/>
        <w:rPr>
          <w:sz w:val="22"/>
          <w:szCs w:val="22"/>
        </w:rPr>
      </w:pPr>
      <w:r w:rsidRPr="00396748">
        <w:rPr>
          <w:sz w:val="22"/>
          <w:szCs w:val="22"/>
        </w:rPr>
        <w:t xml:space="preserve">Zhotovitel umožní kontrolu provádění díla dle této smlouvy objednateli nebo jím pověřeným zástupcům kdykoliv v jeho průběhu. </w:t>
      </w:r>
    </w:p>
    <w:p w14:paraId="2578543A" w14:textId="77777777"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Objednatel se zavazuje poskytnout zhotoviteli veškerou svoji součinnost nezbytnou pro řádné provádění díla dle této smlouvy, tj. zejména poskytnout mu potřebné a dostupné informace a dokumentaci. V případě, že plnění této smlouvy bude vyžadovat, aby objednatel udělil zhotoviteli písemnou plnou moc, zavazuje se ji objednatel zhotoviteli udělit na požádání.</w:t>
      </w:r>
    </w:p>
    <w:p w14:paraId="625A4183" w14:textId="5AADEB4C" w:rsidR="0039476D" w:rsidRPr="0039476D" w:rsidRDefault="0039476D" w:rsidP="0039476D">
      <w:pPr>
        <w:pStyle w:val="Odstavecseseznamem"/>
        <w:numPr>
          <w:ilvl w:val="0"/>
          <w:numId w:val="20"/>
        </w:numPr>
        <w:spacing w:before="80"/>
        <w:ind w:left="567" w:hanging="567"/>
        <w:contextualSpacing w:val="0"/>
        <w:jc w:val="both"/>
        <w:rPr>
          <w:sz w:val="22"/>
          <w:szCs w:val="22"/>
        </w:rPr>
      </w:pPr>
      <w:r>
        <w:rPr>
          <w:sz w:val="22"/>
          <w:szCs w:val="22"/>
        </w:rPr>
        <w:t xml:space="preserve">Zhotovitel projektovou dokumentaci dle bodů 1.2.1. a 1.2.2. předá objednateli vždy </w:t>
      </w:r>
      <w:r w:rsidRPr="0039476D">
        <w:rPr>
          <w:sz w:val="22"/>
          <w:szCs w:val="22"/>
        </w:rPr>
        <w:t xml:space="preserve">ve 4 vyhotoveních v tištěné podobě a ve 4 vyhotoveních v elektronické podobě na CD, a to ve formátech: texty v doc a </w:t>
      </w:r>
      <w:proofErr w:type="spellStart"/>
      <w:r w:rsidRPr="0039476D">
        <w:rPr>
          <w:sz w:val="22"/>
          <w:szCs w:val="22"/>
        </w:rPr>
        <w:t>pdf</w:t>
      </w:r>
      <w:proofErr w:type="spellEnd"/>
      <w:r w:rsidRPr="0039476D">
        <w:rPr>
          <w:sz w:val="22"/>
          <w:szCs w:val="22"/>
        </w:rPr>
        <w:t>, tabulky a výpočty v </w:t>
      </w:r>
      <w:proofErr w:type="spellStart"/>
      <w:r w:rsidRPr="0039476D">
        <w:rPr>
          <w:sz w:val="22"/>
          <w:szCs w:val="22"/>
        </w:rPr>
        <w:t>xls</w:t>
      </w:r>
      <w:proofErr w:type="spellEnd"/>
      <w:r w:rsidRPr="0039476D">
        <w:rPr>
          <w:sz w:val="22"/>
          <w:szCs w:val="22"/>
        </w:rPr>
        <w:t xml:space="preserve"> a výkresy v </w:t>
      </w:r>
      <w:proofErr w:type="spellStart"/>
      <w:r w:rsidRPr="0039476D">
        <w:rPr>
          <w:sz w:val="22"/>
          <w:szCs w:val="22"/>
        </w:rPr>
        <w:t>dwg</w:t>
      </w:r>
      <w:proofErr w:type="spellEnd"/>
      <w:r w:rsidRPr="0039476D">
        <w:rPr>
          <w:sz w:val="22"/>
          <w:szCs w:val="22"/>
        </w:rPr>
        <w:t xml:space="preserve"> a </w:t>
      </w:r>
      <w:proofErr w:type="spellStart"/>
      <w:r w:rsidRPr="0039476D">
        <w:rPr>
          <w:sz w:val="22"/>
          <w:szCs w:val="22"/>
        </w:rPr>
        <w:t>pdf</w:t>
      </w:r>
      <w:proofErr w:type="spellEnd"/>
      <w:r w:rsidRPr="0039476D">
        <w:rPr>
          <w:sz w:val="22"/>
          <w:szCs w:val="22"/>
        </w:rPr>
        <w:t xml:space="preserve">.   </w:t>
      </w:r>
    </w:p>
    <w:p w14:paraId="25017376" w14:textId="6DA412A9" w:rsidR="00384193" w:rsidRPr="005F2B9A" w:rsidRDefault="00384193" w:rsidP="001B5DB2">
      <w:pPr>
        <w:pStyle w:val="Odstavecseseznamem"/>
        <w:numPr>
          <w:ilvl w:val="0"/>
          <w:numId w:val="20"/>
        </w:numPr>
        <w:spacing w:before="80"/>
        <w:ind w:left="567" w:hanging="567"/>
        <w:contextualSpacing w:val="0"/>
        <w:jc w:val="both"/>
        <w:rPr>
          <w:sz w:val="22"/>
          <w:szCs w:val="22"/>
        </w:rPr>
      </w:pPr>
      <w:r w:rsidRPr="005F2B9A">
        <w:rPr>
          <w:sz w:val="22"/>
          <w:szCs w:val="22"/>
        </w:rPr>
        <w:t xml:space="preserve">Zhotovitel je povinen předat objednateli nejpozději v den předání </w:t>
      </w:r>
      <w:r w:rsidR="009D0401">
        <w:rPr>
          <w:sz w:val="22"/>
          <w:szCs w:val="22"/>
        </w:rPr>
        <w:t xml:space="preserve">části </w:t>
      </w:r>
      <w:r w:rsidRPr="005F2B9A">
        <w:rPr>
          <w:sz w:val="22"/>
          <w:szCs w:val="22"/>
        </w:rPr>
        <w:t>díla</w:t>
      </w:r>
      <w:r w:rsidR="009D0401">
        <w:rPr>
          <w:sz w:val="22"/>
          <w:szCs w:val="22"/>
        </w:rPr>
        <w:t xml:space="preserve"> stavba</w:t>
      </w:r>
      <w:r w:rsidRPr="005F2B9A">
        <w:rPr>
          <w:sz w:val="22"/>
          <w:szCs w:val="22"/>
        </w:rPr>
        <w:t xml:space="preserve"> dvě vyhotovení projektové dokumentace skutečného provedení díla, </w:t>
      </w:r>
      <w:r w:rsidR="00AE7297" w:rsidRPr="005F2B9A">
        <w:rPr>
          <w:sz w:val="22"/>
          <w:szCs w:val="22"/>
        </w:rPr>
        <w:t xml:space="preserve">a to </w:t>
      </w:r>
      <w:r w:rsidRPr="005F2B9A">
        <w:rPr>
          <w:sz w:val="22"/>
          <w:szCs w:val="22"/>
        </w:rPr>
        <w:t xml:space="preserve">jak v tištěné, tak v elektronické podobě. </w:t>
      </w:r>
    </w:p>
    <w:p w14:paraId="43B73C99" w14:textId="47B965D8" w:rsidR="00384193" w:rsidRDefault="00384193" w:rsidP="001B5DB2">
      <w:pPr>
        <w:pStyle w:val="Odstavecseseznamem"/>
        <w:numPr>
          <w:ilvl w:val="0"/>
          <w:numId w:val="20"/>
        </w:numPr>
        <w:spacing w:before="80"/>
        <w:ind w:left="567" w:hanging="567"/>
        <w:contextualSpacing w:val="0"/>
        <w:jc w:val="both"/>
        <w:rPr>
          <w:sz w:val="22"/>
          <w:szCs w:val="22"/>
        </w:rPr>
      </w:pPr>
      <w:r w:rsidRPr="005F2B9A">
        <w:rPr>
          <w:sz w:val="22"/>
          <w:szCs w:val="22"/>
        </w:rPr>
        <w:lastRenderedPageBreak/>
        <w:t>Předání projektové dokumentace skutečného</w:t>
      </w:r>
      <w:r w:rsidRPr="005949BC">
        <w:rPr>
          <w:sz w:val="22"/>
          <w:szCs w:val="22"/>
        </w:rPr>
        <w:t xml:space="preserve"> provedení díla, je podmínkou pro převzetí </w:t>
      </w:r>
      <w:r w:rsidR="00396748">
        <w:rPr>
          <w:sz w:val="22"/>
          <w:szCs w:val="22"/>
        </w:rPr>
        <w:t xml:space="preserve">části </w:t>
      </w:r>
      <w:r w:rsidRPr="005949BC">
        <w:rPr>
          <w:sz w:val="22"/>
          <w:szCs w:val="22"/>
        </w:rPr>
        <w:t>díla</w:t>
      </w:r>
      <w:r w:rsidR="00396748">
        <w:rPr>
          <w:sz w:val="22"/>
          <w:szCs w:val="22"/>
        </w:rPr>
        <w:t xml:space="preserve"> stavba</w:t>
      </w:r>
      <w:r w:rsidRPr="005949BC">
        <w:rPr>
          <w:sz w:val="22"/>
          <w:szCs w:val="22"/>
        </w:rPr>
        <w:t xml:space="preserve"> objednatelem. </w:t>
      </w:r>
    </w:p>
    <w:p w14:paraId="0807CD50" w14:textId="77777777" w:rsidR="00FD1940" w:rsidRPr="00FD1940" w:rsidRDefault="00FD1940" w:rsidP="00FD1940">
      <w:pPr>
        <w:pStyle w:val="Odstavecseseznamem"/>
        <w:numPr>
          <w:ilvl w:val="0"/>
          <w:numId w:val="20"/>
        </w:numPr>
        <w:spacing w:before="80"/>
        <w:ind w:left="567" w:hanging="567"/>
        <w:contextualSpacing w:val="0"/>
        <w:jc w:val="both"/>
        <w:rPr>
          <w:sz w:val="22"/>
          <w:szCs w:val="22"/>
        </w:rPr>
      </w:pPr>
      <w:r w:rsidRPr="00FD1940">
        <w:rPr>
          <w:sz w:val="22"/>
          <w:szCs w:val="22"/>
        </w:rPr>
        <w:t xml:space="preserve">Zhotovitel současně poskytuje objednateli podpisem této smlouvy </w:t>
      </w:r>
      <w:proofErr w:type="gramStart"/>
      <w:r w:rsidRPr="00FD1940">
        <w:rPr>
          <w:sz w:val="22"/>
          <w:szCs w:val="22"/>
        </w:rPr>
        <w:t>licenci - oprávnění</w:t>
      </w:r>
      <w:proofErr w:type="gramEnd"/>
      <w:r w:rsidRPr="00FD1940">
        <w:rPr>
          <w:sz w:val="22"/>
          <w:szCs w:val="22"/>
        </w:rPr>
        <w:t xml:space="preserve"> k výkonu práva dílo užít, a to ke všem způsobům užití díla v neomezeném rozsahu. Tato licence má neomezený územní rozsah, není omezena na území České republiky.</w:t>
      </w:r>
    </w:p>
    <w:p w14:paraId="2E5C3C1F" w14:textId="77777777" w:rsidR="00FD1940" w:rsidRPr="00FD1940" w:rsidRDefault="00FD1940" w:rsidP="00FD1940">
      <w:pPr>
        <w:pStyle w:val="Odstavecseseznamem"/>
        <w:ind w:left="567"/>
        <w:contextualSpacing w:val="0"/>
        <w:jc w:val="both"/>
        <w:rPr>
          <w:sz w:val="22"/>
          <w:szCs w:val="22"/>
        </w:rPr>
      </w:pPr>
      <w:r w:rsidRPr="00FD1940">
        <w:rPr>
          <w:sz w:val="22"/>
          <w:szCs w:val="22"/>
        </w:rPr>
        <w:t>Tato licence se poskytuje na dobu trvání majetkových práv zhotovitele dle autorského zákona.</w:t>
      </w:r>
    </w:p>
    <w:p w14:paraId="237B44BC" w14:textId="27F3E8BD" w:rsidR="00FD1940" w:rsidRPr="00FD1940" w:rsidRDefault="00FD1940" w:rsidP="00FD1940">
      <w:pPr>
        <w:pStyle w:val="Odstavecseseznamem"/>
        <w:ind w:left="567"/>
        <w:contextualSpacing w:val="0"/>
        <w:jc w:val="both"/>
        <w:rPr>
          <w:sz w:val="22"/>
          <w:szCs w:val="22"/>
        </w:rPr>
      </w:pPr>
      <w:r w:rsidRPr="00FD1940">
        <w:rPr>
          <w:sz w:val="22"/>
          <w:szCs w:val="22"/>
        </w:rPr>
        <w:t>Odměna za poskytnutí licence je zahrnuta v ceně za dílo, a to tak, že cena za dílo dle bodu 3.1.1</w:t>
      </w:r>
      <w:r w:rsidR="009E3819">
        <w:rPr>
          <w:sz w:val="22"/>
          <w:szCs w:val="22"/>
        </w:rPr>
        <w:t xml:space="preserve"> a 3.1.2</w:t>
      </w:r>
      <w:r w:rsidRPr="00FD1940">
        <w:rPr>
          <w:sz w:val="22"/>
          <w:szCs w:val="22"/>
        </w:rPr>
        <w:t>. je dle dohody stran tvořena z 95 % cenou za zpracování projektové dokumentace a z 5 % cenou za poskytnutí licence.</w:t>
      </w:r>
    </w:p>
    <w:p w14:paraId="4B08A11C" w14:textId="77777777" w:rsidR="00FD1940" w:rsidRPr="00FD1940" w:rsidRDefault="00FD1940" w:rsidP="00FD1940">
      <w:pPr>
        <w:pStyle w:val="Odstavecseseznamem"/>
        <w:ind w:left="567"/>
        <w:contextualSpacing w:val="0"/>
        <w:jc w:val="both"/>
        <w:rPr>
          <w:sz w:val="22"/>
          <w:szCs w:val="22"/>
        </w:rPr>
      </w:pPr>
      <w:r w:rsidRPr="00FD1940">
        <w:rPr>
          <w:sz w:val="22"/>
          <w:szCs w:val="22"/>
        </w:rPr>
        <w:t>Strany si potvrzují, že při sjednávání dohodnuté odměny bylo přihlédnuto k účelu licence, způsobu a okolnostem užití díla a k územnímu, časovému a množstevnímu rozsahu licence.</w:t>
      </w:r>
    </w:p>
    <w:p w14:paraId="25198D95"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Zhotovitel svoluje k tomu, aby dílo bylo zveřejňováno, </w:t>
      </w:r>
      <w:r w:rsidRPr="0003712C">
        <w:rPr>
          <w:sz w:val="22"/>
          <w:szCs w:val="22"/>
        </w:rPr>
        <w:t>upravováno, zpracováváno, spojeno s jiným dílem, zařazeno do díla souborného, to vše podle záměru ob</w:t>
      </w:r>
      <w:r w:rsidRPr="00FD1940">
        <w:rPr>
          <w:sz w:val="22"/>
          <w:szCs w:val="22"/>
        </w:rPr>
        <w:t>jednatele.</w:t>
      </w:r>
    </w:p>
    <w:p w14:paraId="605961DF"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Objednatel může oprávnění tvořící součást licence dle této smlouvy zcela nebo zčásti poskytnout třetí osobě jako podlicenci. </w:t>
      </w:r>
    </w:p>
    <w:p w14:paraId="600C928F"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Zhotovitel souhlasí s tím, aby objednatel licenci postoupil třetí osobě.  </w:t>
      </w:r>
    </w:p>
    <w:p w14:paraId="5D5F5D07"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Smluvní strany se dohodly, že objednatel není povinen licenci využít.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B355E1">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B355E1">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B355E1">
      <w:pPr>
        <w:pStyle w:val="Zkladntext"/>
        <w:numPr>
          <w:ilvl w:val="0"/>
          <w:numId w:val="12"/>
        </w:numPr>
        <w:tabs>
          <w:tab w:val="left" w:pos="567"/>
        </w:tabs>
        <w:spacing w:before="80" w:after="0"/>
        <w:ind w:left="567" w:hanging="567"/>
        <w:jc w:val="both"/>
        <w:rPr>
          <w:sz w:val="22"/>
          <w:szCs w:val="22"/>
        </w:rPr>
      </w:pPr>
      <w:r w:rsidRPr="007A0DE8">
        <w:rPr>
          <w:sz w:val="22"/>
          <w:szCs w:val="22"/>
        </w:rPr>
        <w:t>Veškeré listy stavebního deníku musí být vzestupně očíslovány.</w:t>
      </w:r>
    </w:p>
    <w:p w14:paraId="0FC1A311" w14:textId="77777777" w:rsidR="00384193" w:rsidRPr="007A0DE8" w:rsidRDefault="00384193" w:rsidP="00B355E1">
      <w:pPr>
        <w:pStyle w:val="Zkladntext"/>
        <w:numPr>
          <w:ilvl w:val="0"/>
          <w:numId w:val="12"/>
        </w:numPr>
        <w:tabs>
          <w:tab w:val="left" w:pos="567"/>
        </w:tabs>
        <w:spacing w:before="80" w:after="0"/>
        <w:ind w:left="567" w:hanging="567"/>
        <w:jc w:val="both"/>
        <w:rPr>
          <w:sz w:val="22"/>
          <w:szCs w:val="22"/>
        </w:rPr>
      </w:pPr>
      <w:r w:rsidRPr="007A0DE8">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488538C6" w:rsidR="00384193" w:rsidRPr="007A0DE8" w:rsidRDefault="00384193" w:rsidP="00B355E1">
      <w:pPr>
        <w:pStyle w:val="Odstavecseseznamem"/>
        <w:numPr>
          <w:ilvl w:val="0"/>
          <w:numId w:val="19"/>
        </w:numPr>
        <w:spacing w:before="80"/>
        <w:ind w:left="567" w:hanging="567"/>
        <w:contextualSpacing w:val="0"/>
        <w:jc w:val="both"/>
        <w:rPr>
          <w:sz w:val="22"/>
          <w:szCs w:val="22"/>
        </w:rPr>
      </w:pPr>
      <w:r w:rsidRPr="007A0DE8">
        <w:rPr>
          <w:sz w:val="22"/>
          <w:szCs w:val="22"/>
        </w:rPr>
        <w:t xml:space="preserve">Staveništěm se rozumí vždy prostor určený </w:t>
      </w:r>
      <w:r w:rsidR="0087478D">
        <w:rPr>
          <w:sz w:val="22"/>
          <w:szCs w:val="22"/>
        </w:rPr>
        <w:t>p</w:t>
      </w:r>
      <w:r w:rsidRPr="007A0DE8">
        <w:rPr>
          <w:sz w:val="22"/>
          <w:szCs w:val="22"/>
        </w:rPr>
        <w:t>rojektovou dokumentací či jiným dokumentem pro provádění díla a pro zařízení staveniště.</w:t>
      </w:r>
    </w:p>
    <w:p w14:paraId="5FDE99C8" w14:textId="520F0438" w:rsidR="00384193" w:rsidRPr="005F2B9A" w:rsidRDefault="00384193" w:rsidP="00B355E1">
      <w:pPr>
        <w:pStyle w:val="Odstavecseseznamem"/>
        <w:numPr>
          <w:ilvl w:val="0"/>
          <w:numId w:val="19"/>
        </w:numPr>
        <w:spacing w:before="80"/>
        <w:ind w:left="567" w:hanging="567"/>
        <w:contextualSpacing w:val="0"/>
        <w:jc w:val="both"/>
        <w:rPr>
          <w:sz w:val="22"/>
          <w:szCs w:val="22"/>
        </w:rPr>
      </w:pPr>
      <w:r w:rsidRPr="007A0DE8">
        <w:rPr>
          <w:sz w:val="22"/>
          <w:szCs w:val="22"/>
        </w:rPr>
        <w:t>Objednatel předá zhotoviteli staveniště v den zahájení stavebních prací (</w:t>
      </w:r>
      <w:r w:rsidRPr="005F2B9A">
        <w:rPr>
          <w:sz w:val="22"/>
          <w:szCs w:val="22"/>
        </w:rPr>
        <w:t>bod 2.1.</w:t>
      </w:r>
      <w:r w:rsidR="002418D7">
        <w:rPr>
          <w:sz w:val="22"/>
          <w:szCs w:val="22"/>
        </w:rPr>
        <w:t>3. písm. a)</w:t>
      </w:r>
      <w:r w:rsidRPr="005F2B9A">
        <w:rPr>
          <w:sz w:val="22"/>
          <w:szCs w:val="22"/>
        </w:rPr>
        <w:t xml:space="preserve"> této smlouvy), nedohodnou-li se strany jinak. O předání staveniště sepíší strany písemný zápis.</w:t>
      </w:r>
    </w:p>
    <w:p w14:paraId="79BE8025" w14:textId="39DFD60D" w:rsidR="00384193" w:rsidRPr="005F2B9A" w:rsidRDefault="00384193" w:rsidP="00B355E1">
      <w:pPr>
        <w:pStyle w:val="Odstavecseseznamem"/>
        <w:keepNext/>
        <w:numPr>
          <w:ilvl w:val="0"/>
          <w:numId w:val="19"/>
        </w:numPr>
        <w:spacing w:before="80"/>
        <w:ind w:left="567" w:hanging="567"/>
        <w:contextualSpacing w:val="0"/>
        <w:jc w:val="both"/>
        <w:rPr>
          <w:sz w:val="22"/>
          <w:szCs w:val="22"/>
        </w:rPr>
      </w:pPr>
      <w:r w:rsidRPr="005F2B9A">
        <w:rPr>
          <w:sz w:val="22"/>
          <w:szCs w:val="22"/>
        </w:rPr>
        <w:lastRenderedPageBreak/>
        <w:t xml:space="preserve">Zhotovitel je povinen zajistit řádné vytyčení staveniště a během provádění </w:t>
      </w:r>
      <w:r w:rsidR="00F273B8">
        <w:rPr>
          <w:sz w:val="22"/>
          <w:szCs w:val="22"/>
        </w:rPr>
        <w:t xml:space="preserve">části </w:t>
      </w:r>
      <w:r w:rsidRPr="005F2B9A">
        <w:rPr>
          <w:sz w:val="22"/>
          <w:szCs w:val="22"/>
        </w:rPr>
        <w:t xml:space="preserve">díla </w:t>
      </w:r>
      <w:r w:rsidR="00F273B8">
        <w:rPr>
          <w:sz w:val="22"/>
          <w:szCs w:val="22"/>
        </w:rPr>
        <w:t xml:space="preserve">stavba </w:t>
      </w:r>
      <w:r w:rsidRPr="005F2B9A">
        <w:rPr>
          <w:sz w:val="22"/>
          <w:szCs w:val="22"/>
        </w:rPr>
        <w:t>řádně pečovat o základní směrové a výškové body</w:t>
      </w:r>
      <w:r w:rsidR="0087478D">
        <w:rPr>
          <w:sz w:val="22"/>
          <w:szCs w:val="22"/>
        </w:rPr>
        <w:t>,</w:t>
      </w:r>
      <w:r w:rsidRPr="005F2B9A">
        <w:rPr>
          <w:sz w:val="22"/>
          <w:szCs w:val="22"/>
        </w:rPr>
        <w:t xml:space="preserve"> a to až do předání díla objednateli.  </w:t>
      </w:r>
    </w:p>
    <w:p w14:paraId="1C46FA43" w14:textId="77777777" w:rsidR="00384193" w:rsidRPr="005F2B9A" w:rsidRDefault="00384193" w:rsidP="00B355E1">
      <w:pPr>
        <w:pStyle w:val="Odstavecseseznamem"/>
        <w:numPr>
          <w:ilvl w:val="0"/>
          <w:numId w:val="19"/>
        </w:numPr>
        <w:spacing w:before="80"/>
        <w:ind w:left="567" w:hanging="567"/>
        <w:contextualSpacing w:val="0"/>
        <w:jc w:val="both"/>
        <w:rPr>
          <w:sz w:val="22"/>
          <w:szCs w:val="22"/>
        </w:rPr>
      </w:pPr>
      <w:r w:rsidRPr="005F2B9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5F2B9A" w:rsidRDefault="00384193" w:rsidP="001B5DB2">
      <w:pPr>
        <w:pStyle w:val="Odstavecseseznamem"/>
        <w:numPr>
          <w:ilvl w:val="0"/>
          <w:numId w:val="19"/>
        </w:numPr>
        <w:spacing w:before="80"/>
        <w:ind w:left="567" w:hanging="567"/>
        <w:contextualSpacing w:val="0"/>
        <w:jc w:val="both"/>
        <w:rPr>
          <w:sz w:val="22"/>
          <w:szCs w:val="22"/>
        </w:rPr>
      </w:pPr>
      <w:r w:rsidRPr="005F2B9A">
        <w:rPr>
          <w:sz w:val="22"/>
          <w:szCs w:val="22"/>
        </w:rPr>
        <w:t>Veškerá potřebná povolení k užívání veřejných ploch a k zásahům do veřejných komunikací, zajišťuje na své náklady zhotovitel, který také veškeré případné poplatky s tím spojené hradí ze svého.</w:t>
      </w:r>
    </w:p>
    <w:p w14:paraId="76836BA9" w14:textId="53E4AF81" w:rsidR="00384193" w:rsidRPr="005F2B9A" w:rsidRDefault="00384193" w:rsidP="001B5DB2">
      <w:pPr>
        <w:pStyle w:val="Odstavecseseznamem"/>
        <w:numPr>
          <w:ilvl w:val="0"/>
          <w:numId w:val="19"/>
        </w:numPr>
        <w:spacing w:before="80"/>
        <w:ind w:left="567" w:hanging="567"/>
        <w:contextualSpacing w:val="0"/>
        <w:jc w:val="both"/>
        <w:rPr>
          <w:sz w:val="22"/>
          <w:szCs w:val="22"/>
        </w:rPr>
      </w:pPr>
      <w:r w:rsidRPr="005F2B9A">
        <w:rPr>
          <w:sz w:val="22"/>
          <w:szCs w:val="22"/>
        </w:rPr>
        <w:t xml:space="preserve">Jestliže v souvislosti se zahájením prací na </w:t>
      </w:r>
      <w:r w:rsidR="00F273B8">
        <w:rPr>
          <w:sz w:val="22"/>
          <w:szCs w:val="22"/>
        </w:rPr>
        <w:t xml:space="preserve">části </w:t>
      </w:r>
      <w:r w:rsidRPr="005F2B9A">
        <w:rPr>
          <w:sz w:val="22"/>
          <w:szCs w:val="22"/>
        </w:rPr>
        <w:t>díl</w:t>
      </w:r>
      <w:r w:rsidR="00F273B8">
        <w:rPr>
          <w:sz w:val="22"/>
          <w:szCs w:val="22"/>
        </w:rPr>
        <w:t>a stavba</w:t>
      </w:r>
      <w:r w:rsidRPr="005F2B9A">
        <w:rPr>
          <w:sz w:val="22"/>
          <w:szCs w:val="22"/>
        </w:rPr>
        <w:t xml:space="preserv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5F2B9A" w:rsidRDefault="00384193" w:rsidP="001B5DB2">
      <w:pPr>
        <w:pStyle w:val="Odstavecseseznamem"/>
        <w:numPr>
          <w:ilvl w:val="0"/>
          <w:numId w:val="19"/>
        </w:numPr>
        <w:spacing w:before="80"/>
        <w:ind w:left="567" w:hanging="567"/>
        <w:contextualSpacing w:val="0"/>
        <w:jc w:val="both"/>
        <w:rPr>
          <w:sz w:val="22"/>
          <w:szCs w:val="22"/>
        </w:rPr>
      </w:pPr>
      <w:r w:rsidRPr="005F2B9A">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5F2B9A">
        <w:rPr>
          <w:snapToGrid w:val="0"/>
          <w:sz w:val="22"/>
          <w:szCs w:val="22"/>
        </w:rPr>
        <w:t xml:space="preserve">provádění díla, </w:t>
      </w:r>
      <w:r w:rsidRPr="005F2B9A">
        <w:rPr>
          <w:sz w:val="22"/>
          <w:szCs w:val="22"/>
        </w:rPr>
        <w:t xml:space="preserve">musí ji zhotovitel neprodleně vyčistit. </w:t>
      </w:r>
    </w:p>
    <w:p w14:paraId="0CAD5614" w14:textId="42AC8529" w:rsidR="00384193" w:rsidRPr="005F2B9A"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5F2B9A">
        <w:rPr>
          <w:sz w:val="22"/>
          <w:szCs w:val="22"/>
        </w:rPr>
        <w:t>Objednatel má právo nezahájit přejímací řízení</w:t>
      </w:r>
      <w:r w:rsidR="00F273B8">
        <w:rPr>
          <w:sz w:val="22"/>
          <w:szCs w:val="22"/>
        </w:rPr>
        <w:t xml:space="preserve"> části</w:t>
      </w:r>
      <w:r w:rsidRPr="005F2B9A">
        <w:rPr>
          <w:sz w:val="22"/>
          <w:szCs w:val="22"/>
        </w:rPr>
        <w:t xml:space="preserve"> díla</w:t>
      </w:r>
      <w:r w:rsidR="00F273B8">
        <w:rPr>
          <w:sz w:val="22"/>
          <w:szCs w:val="22"/>
        </w:rPr>
        <w:t xml:space="preserve"> stavba</w:t>
      </w:r>
      <w:r w:rsidRPr="005F2B9A">
        <w:rPr>
          <w:sz w:val="22"/>
          <w:szCs w:val="22"/>
        </w:rPr>
        <w:t>, není-li na staveništi pořádek, zejména není-li odklizen veškerý zbylý materiál nebo není-li odstraněn ze staveniště odpad vzniklý při stavebních pracích apod.</w:t>
      </w:r>
    </w:p>
    <w:p w14:paraId="70CBFDB4" w14:textId="5B00F558"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5F2B9A">
        <w:rPr>
          <w:sz w:val="22"/>
          <w:szCs w:val="22"/>
        </w:rPr>
        <w:t xml:space="preserve">Nejpozději do 7 dnů po předání a převzetí </w:t>
      </w:r>
      <w:r w:rsidR="00F273B8">
        <w:rPr>
          <w:sz w:val="22"/>
          <w:szCs w:val="22"/>
        </w:rPr>
        <w:t xml:space="preserve">části </w:t>
      </w:r>
      <w:r w:rsidRPr="005F2B9A">
        <w:rPr>
          <w:sz w:val="22"/>
          <w:szCs w:val="22"/>
        </w:rPr>
        <w:t>díla</w:t>
      </w:r>
      <w:r w:rsidR="00F273B8">
        <w:rPr>
          <w:sz w:val="22"/>
          <w:szCs w:val="22"/>
        </w:rPr>
        <w:t xml:space="preserve"> stavba</w:t>
      </w:r>
      <w:r w:rsidRPr="005F2B9A">
        <w:rPr>
          <w:sz w:val="22"/>
          <w:szCs w:val="22"/>
        </w:rPr>
        <w:t xml:space="preserve"> je zhotovitel povinen odstranit zařízení staveniště a vyklidit staveniště a upravit ho tak, jak </w:t>
      </w:r>
      <w:r w:rsidR="003149F0">
        <w:rPr>
          <w:sz w:val="22"/>
          <w:szCs w:val="22"/>
        </w:rPr>
        <w:t>bude určovat p</w:t>
      </w:r>
      <w:r w:rsidRPr="005F2B9A">
        <w:rPr>
          <w:sz w:val="22"/>
          <w:szCs w:val="22"/>
        </w:rPr>
        <w:t>rojektová dokumentace. Pokud staveniště v dohodnutém termínu nevyklidí nebo pokud ho neupraví do sjednaného stavu, je zhotovitel povinen zaplatit objednateli smluvní pokutu ve výši 500,- Kč za každý den prodlení s plněním</w:t>
      </w:r>
      <w:r w:rsidRPr="007A0DE8">
        <w:rPr>
          <w:sz w:val="22"/>
          <w:szCs w:val="22"/>
        </w:rPr>
        <w:t xml:space="preserve"> takové povinnosti.</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50B4C7BB" w:rsidR="00384193" w:rsidRPr="007A0DE8" w:rsidRDefault="004B39C0" w:rsidP="006B3993">
      <w:pPr>
        <w:tabs>
          <w:tab w:val="left" w:pos="567"/>
          <w:tab w:val="left" w:pos="2127"/>
        </w:tabs>
        <w:spacing w:after="80"/>
        <w:jc w:val="center"/>
        <w:rPr>
          <w:b/>
          <w:sz w:val="22"/>
          <w:szCs w:val="22"/>
        </w:rPr>
      </w:pPr>
      <w:r>
        <w:rPr>
          <w:b/>
          <w:sz w:val="22"/>
          <w:szCs w:val="22"/>
        </w:rPr>
        <w:t xml:space="preserve">Podmínky provádění </w:t>
      </w:r>
      <w:r w:rsidR="003149F0">
        <w:rPr>
          <w:b/>
          <w:sz w:val="22"/>
          <w:szCs w:val="22"/>
        </w:rPr>
        <w:t xml:space="preserve">části </w:t>
      </w:r>
      <w:r>
        <w:rPr>
          <w:b/>
          <w:sz w:val="22"/>
          <w:szCs w:val="22"/>
        </w:rPr>
        <w:t>díla</w:t>
      </w:r>
      <w:r w:rsidR="003149F0">
        <w:rPr>
          <w:b/>
          <w:sz w:val="22"/>
          <w:szCs w:val="22"/>
        </w:rPr>
        <w:t xml:space="preserve"> stavba</w:t>
      </w:r>
    </w:p>
    <w:p w14:paraId="59B1CD3A" w14:textId="77777777" w:rsidR="00384193" w:rsidRPr="007A0DE8" w:rsidRDefault="00384193" w:rsidP="00B355E1">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B355E1">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7777777" w:rsidR="00384193" w:rsidRPr="007A0DE8" w:rsidRDefault="00384193" w:rsidP="00B355E1">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4E9A0" w14:textId="4951D976" w:rsidR="00384193" w:rsidRPr="005F2B9A" w:rsidRDefault="00384193" w:rsidP="00B355E1">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je povinen během provádění díla informovat objednatele o veškerých skutečnostech rozhodných pro řádné </w:t>
      </w:r>
      <w:r w:rsidRPr="005F2B9A">
        <w:rPr>
          <w:sz w:val="22"/>
          <w:szCs w:val="22"/>
        </w:rPr>
        <w:t xml:space="preserve">provádění díla. V průběhu provádění díla bude objednatel svolávat kontrolní dny, a to </w:t>
      </w:r>
      <w:r w:rsidRPr="005F2B9A">
        <w:rPr>
          <w:iCs/>
          <w:sz w:val="22"/>
          <w:szCs w:val="22"/>
        </w:rPr>
        <w:t>zpravidla</w:t>
      </w:r>
      <w:r w:rsidRPr="005F2B9A">
        <w:rPr>
          <w:sz w:val="22"/>
          <w:szCs w:val="22"/>
        </w:rPr>
        <w:t xml:space="preserve"> 1x za </w:t>
      </w:r>
      <w:r w:rsidR="00EA52AE">
        <w:rPr>
          <w:sz w:val="22"/>
          <w:szCs w:val="22"/>
        </w:rPr>
        <w:t>7</w:t>
      </w:r>
      <w:r w:rsidRPr="005F2B9A">
        <w:rPr>
          <w:sz w:val="22"/>
          <w:szCs w:val="22"/>
        </w:rPr>
        <w:t xml:space="preserve"> dní.</w:t>
      </w:r>
    </w:p>
    <w:p w14:paraId="41C39B35" w14:textId="77777777" w:rsidR="00384193" w:rsidRPr="007A0DE8" w:rsidRDefault="00384193" w:rsidP="0015632C">
      <w:pPr>
        <w:tabs>
          <w:tab w:val="left" w:pos="2127"/>
        </w:tabs>
        <w:ind w:left="567"/>
        <w:jc w:val="both"/>
        <w:rPr>
          <w:sz w:val="22"/>
          <w:szCs w:val="22"/>
        </w:rPr>
      </w:pPr>
      <w:r w:rsidRPr="005F2B9A">
        <w:rPr>
          <w:sz w:val="22"/>
          <w:szCs w:val="22"/>
        </w:rPr>
        <w:t>Kontrolních dnů se budou účastnit:</w:t>
      </w:r>
      <w:r w:rsidRPr="007A0DE8">
        <w:rPr>
          <w:sz w:val="22"/>
          <w:szCs w:val="22"/>
        </w:rPr>
        <w:t xml:space="preserve">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04FBD18" w14:textId="5962EF4E"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 xml:space="preserve">zpracovatel </w:t>
      </w:r>
      <w:r w:rsidR="003149F0">
        <w:rPr>
          <w:snapToGrid w:val="0"/>
          <w:sz w:val="22"/>
          <w:szCs w:val="22"/>
        </w:rPr>
        <w:t>p</w:t>
      </w:r>
      <w:r w:rsidRPr="007A0DE8">
        <w:rPr>
          <w:snapToGrid w:val="0"/>
          <w:sz w:val="22"/>
          <w:szCs w:val="22"/>
        </w:rPr>
        <w:t>rojektové dokumentace,</w:t>
      </w:r>
    </w:p>
    <w:p w14:paraId="0E15E8FC"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lastRenderedPageBreak/>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objednatele povinen doložit.</w:t>
      </w:r>
    </w:p>
    <w:p w14:paraId="1B0CF636" w14:textId="77777777" w:rsidR="00384193" w:rsidRPr="005F2B9A" w:rsidRDefault="00384193" w:rsidP="00B355E1">
      <w:pPr>
        <w:numPr>
          <w:ilvl w:val="0"/>
          <w:numId w:val="7"/>
        </w:numPr>
        <w:tabs>
          <w:tab w:val="left" w:pos="567"/>
          <w:tab w:val="left" w:pos="993"/>
        </w:tabs>
        <w:spacing w:before="80"/>
        <w:ind w:left="567" w:hanging="567"/>
        <w:jc w:val="both"/>
        <w:rPr>
          <w:sz w:val="22"/>
          <w:szCs w:val="22"/>
        </w:rPr>
      </w:pPr>
      <w:r w:rsidRPr="005F2B9A">
        <w:rPr>
          <w:sz w:val="22"/>
          <w:szCs w:val="22"/>
        </w:rPr>
        <w:t>Při zahájení prací na díle je zhotovitel povinen provést pasportizaci a fotodokumentaci objektů sousedících se stavbou a tuto předat objednateli. Fotodokumentace bude použita při posuzování škod vzniklých na okolních pozemcích při provádění stavby. Zhotovitel je povinen pořizovat po dobu provádění díla fotodokumentace provádění díla.</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5F2B9A">
        <w:rPr>
          <w:snapToGrid w:val="0"/>
          <w:sz w:val="22"/>
          <w:szCs w:val="22"/>
        </w:rPr>
        <w:t>Zhotovitel je povinen při provádění díla dodržovat</w:t>
      </w:r>
      <w:r w:rsidRPr="007A0DE8">
        <w:rPr>
          <w:snapToGrid w:val="0"/>
          <w:sz w:val="22"/>
          <w:szCs w:val="22"/>
        </w:rPr>
        <w:t xml:space="preserve"> platné ČSN a bezpečnostní předpisy a další obecně závazné právní předpisy, které se týkají jeho činnosti. Pokud porušením těchto předpisů nebo 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6C8DDA44" w14:textId="77777777" w:rsidR="00384193" w:rsidRPr="005F2B9A" w:rsidRDefault="00384193" w:rsidP="001B5DB2">
      <w:pPr>
        <w:numPr>
          <w:ilvl w:val="0"/>
          <w:numId w:val="7"/>
        </w:numPr>
        <w:tabs>
          <w:tab w:val="left" w:pos="567"/>
          <w:tab w:val="left" w:pos="2127"/>
        </w:tabs>
        <w:spacing w:before="80"/>
        <w:ind w:left="567" w:hanging="567"/>
        <w:jc w:val="both"/>
        <w:rPr>
          <w:iCs/>
          <w:sz w:val="22"/>
          <w:szCs w:val="22"/>
        </w:rPr>
      </w:pPr>
      <w:r w:rsidRPr="005F2B9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25D301CA" w:rsidR="00384193" w:rsidRPr="005F2B9A" w:rsidRDefault="00384193" w:rsidP="001B5DB2">
      <w:pPr>
        <w:numPr>
          <w:ilvl w:val="0"/>
          <w:numId w:val="7"/>
        </w:numPr>
        <w:tabs>
          <w:tab w:val="left" w:pos="567"/>
          <w:tab w:val="left" w:pos="2127"/>
        </w:tabs>
        <w:spacing w:before="80"/>
        <w:ind w:left="567" w:hanging="567"/>
        <w:jc w:val="both"/>
        <w:rPr>
          <w:iCs/>
          <w:sz w:val="22"/>
          <w:szCs w:val="22"/>
        </w:rPr>
      </w:pPr>
      <w:r w:rsidRPr="005F2B9A">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r w:rsidR="003A4BB5">
        <w:rPr>
          <w:sz w:val="22"/>
          <w:szCs w:val="22"/>
        </w:rPr>
        <w:t xml:space="preserve">                            </w:t>
      </w:r>
    </w:p>
    <w:p w14:paraId="6F74FB06" w14:textId="77777777" w:rsidR="003A4BB5" w:rsidRPr="005F2B9A" w:rsidRDefault="003A4BB5" w:rsidP="00D42C5F">
      <w:pPr>
        <w:tabs>
          <w:tab w:val="left" w:pos="567"/>
          <w:tab w:val="left" w:pos="2127"/>
        </w:tabs>
        <w:jc w:val="center"/>
        <w:rPr>
          <w:b/>
          <w:sz w:val="22"/>
          <w:szCs w:val="22"/>
        </w:rPr>
      </w:pPr>
    </w:p>
    <w:p w14:paraId="7FC567D1" w14:textId="77777777" w:rsidR="00384193" w:rsidRPr="005F2B9A" w:rsidRDefault="00384193" w:rsidP="00D42C5F">
      <w:pPr>
        <w:tabs>
          <w:tab w:val="left" w:pos="567"/>
          <w:tab w:val="left" w:pos="2127"/>
        </w:tabs>
        <w:jc w:val="center"/>
        <w:rPr>
          <w:b/>
          <w:sz w:val="22"/>
          <w:szCs w:val="22"/>
        </w:rPr>
      </w:pPr>
      <w:r w:rsidRPr="005F2B9A">
        <w:rPr>
          <w:b/>
          <w:sz w:val="22"/>
          <w:szCs w:val="22"/>
        </w:rPr>
        <w:t>IX.</w:t>
      </w:r>
    </w:p>
    <w:p w14:paraId="532CB389" w14:textId="77777777" w:rsidR="00384193" w:rsidRPr="005F2B9A" w:rsidRDefault="00384193" w:rsidP="0017065F">
      <w:pPr>
        <w:tabs>
          <w:tab w:val="left" w:pos="567"/>
          <w:tab w:val="left" w:pos="2127"/>
        </w:tabs>
        <w:jc w:val="center"/>
        <w:rPr>
          <w:b/>
          <w:sz w:val="22"/>
          <w:szCs w:val="22"/>
        </w:rPr>
      </w:pPr>
      <w:r w:rsidRPr="005F2B9A">
        <w:rPr>
          <w:b/>
          <w:sz w:val="22"/>
          <w:szCs w:val="22"/>
        </w:rPr>
        <w:t>Předání díla</w:t>
      </w:r>
    </w:p>
    <w:p w14:paraId="74F07D49" w14:textId="7B631958" w:rsidR="00384193" w:rsidRPr="005F2B9A" w:rsidRDefault="00384193" w:rsidP="00B355E1">
      <w:pPr>
        <w:numPr>
          <w:ilvl w:val="0"/>
          <w:numId w:val="8"/>
        </w:numPr>
        <w:tabs>
          <w:tab w:val="left" w:pos="567"/>
        </w:tabs>
        <w:spacing w:before="80"/>
        <w:ind w:left="567" w:hanging="567"/>
        <w:jc w:val="both"/>
        <w:rPr>
          <w:sz w:val="22"/>
          <w:szCs w:val="22"/>
        </w:rPr>
      </w:pPr>
      <w:r w:rsidRPr="005F2B9A">
        <w:rPr>
          <w:sz w:val="22"/>
          <w:szCs w:val="22"/>
        </w:rPr>
        <w:t>Po provedení díla</w:t>
      </w:r>
      <w:r w:rsidR="00493EE2">
        <w:rPr>
          <w:sz w:val="22"/>
          <w:szCs w:val="22"/>
        </w:rPr>
        <w:t>, resp. jeho příslušné části dle bodu 1.2.,</w:t>
      </w:r>
      <w:r w:rsidRPr="005F2B9A">
        <w:rPr>
          <w:sz w:val="22"/>
          <w:szCs w:val="22"/>
        </w:rPr>
        <w:t xml:space="preserve"> zhotovitel </w:t>
      </w:r>
      <w:r w:rsidR="00493EE2">
        <w:rPr>
          <w:sz w:val="22"/>
          <w:szCs w:val="22"/>
        </w:rPr>
        <w:t xml:space="preserve">příslušnou část díla </w:t>
      </w:r>
      <w:r w:rsidRPr="005F2B9A">
        <w:rPr>
          <w:sz w:val="22"/>
          <w:szCs w:val="22"/>
        </w:rPr>
        <w:t xml:space="preserve">objednateli předá. </w:t>
      </w:r>
      <w:r w:rsidR="00493EE2">
        <w:rPr>
          <w:sz w:val="22"/>
          <w:szCs w:val="22"/>
        </w:rPr>
        <w:t>Příslušná část d</w:t>
      </w:r>
      <w:r w:rsidRPr="005F2B9A">
        <w:rPr>
          <w:sz w:val="22"/>
          <w:szCs w:val="22"/>
        </w:rPr>
        <w:t>íl</w:t>
      </w:r>
      <w:r w:rsidR="00493EE2">
        <w:rPr>
          <w:sz w:val="22"/>
          <w:szCs w:val="22"/>
        </w:rPr>
        <w:t>a</w:t>
      </w:r>
      <w:r w:rsidRPr="005F2B9A">
        <w:rPr>
          <w:sz w:val="22"/>
          <w:szCs w:val="22"/>
        </w:rPr>
        <w:t xml:space="preserve"> je proveden</w:t>
      </w:r>
      <w:r w:rsidR="00493EE2">
        <w:rPr>
          <w:sz w:val="22"/>
          <w:szCs w:val="22"/>
        </w:rPr>
        <w:t>a</w:t>
      </w:r>
      <w:r w:rsidRPr="005F2B9A">
        <w:rPr>
          <w:sz w:val="22"/>
          <w:szCs w:val="22"/>
        </w:rPr>
        <w:t xml:space="preserve"> dnem podpisu předávacího protokolu, kterým zhotovitel </w:t>
      </w:r>
      <w:r w:rsidR="00493EE2">
        <w:rPr>
          <w:sz w:val="22"/>
          <w:szCs w:val="22"/>
        </w:rPr>
        <w:t>příslušnou část díla</w:t>
      </w:r>
      <w:r w:rsidRPr="005F2B9A">
        <w:rPr>
          <w:sz w:val="22"/>
          <w:szCs w:val="22"/>
        </w:rPr>
        <w:t xml:space="preserve"> předá a objednatel </w:t>
      </w:r>
      <w:r w:rsidR="00493EE2">
        <w:rPr>
          <w:sz w:val="22"/>
          <w:szCs w:val="22"/>
        </w:rPr>
        <w:t>příslušnou část díla</w:t>
      </w:r>
      <w:r w:rsidRPr="005F2B9A">
        <w:rPr>
          <w:sz w:val="22"/>
          <w:szCs w:val="22"/>
        </w:rPr>
        <w:t xml:space="preserve"> převezme.</w:t>
      </w:r>
    </w:p>
    <w:p w14:paraId="490356A6" w14:textId="2F47BAA8" w:rsidR="00384193" w:rsidRPr="005F2B9A" w:rsidRDefault="00384193" w:rsidP="00B355E1">
      <w:pPr>
        <w:numPr>
          <w:ilvl w:val="0"/>
          <w:numId w:val="8"/>
        </w:numPr>
        <w:tabs>
          <w:tab w:val="left" w:pos="567"/>
        </w:tabs>
        <w:spacing w:before="80"/>
        <w:ind w:left="567" w:hanging="567"/>
        <w:jc w:val="both"/>
        <w:rPr>
          <w:sz w:val="22"/>
          <w:szCs w:val="22"/>
        </w:rPr>
      </w:pPr>
      <w:r w:rsidRPr="005F2B9A">
        <w:rPr>
          <w:sz w:val="22"/>
          <w:szCs w:val="22"/>
        </w:rPr>
        <w:t xml:space="preserve">Zhotovitel je povinen předat objednateli </w:t>
      </w:r>
      <w:r w:rsidR="00046ECE">
        <w:rPr>
          <w:sz w:val="22"/>
          <w:szCs w:val="22"/>
        </w:rPr>
        <w:t xml:space="preserve">část </w:t>
      </w:r>
      <w:r w:rsidRPr="005F2B9A">
        <w:rPr>
          <w:sz w:val="22"/>
          <w:szCs w:val="22"/>
        </w:rPr>
        <w:t>díl</w:t>
      </w:r>
      <w:r w:rsidR="00046ECE">
        <w:rPr>
          <w:sz w:val="22"/>
          <w:szCs w:val="22"/>
        </w:rPr>
        <w:t>a stavba</w:t>
      </w:r>
      <w:r w:rsidRPr="005F2B9A">
        <w:rPr>
          <w:sz w:val="22"/>
          <w:szCs w:val="22"/>
        </w:rPr>
        <w:t xml:space="preserve"> na staveništi.</w:t>
      </w:r>
    </w:p>
    <w:p w14:paraId="20200555" w14:textId="03AACFB9" w:rsidR="00384193" w:rsidRPr="007A0DE8" w:rsidRDefault="00384193" w:rsidP="00B355E1">
      <w:pPr>
        <w:numPr>
          <w:ilvl w:val="0"/>
          <w:numId w:val="8"/>
        </w:numPr>
        <w:tabs>
          <w:tab w:val="left" w:pos="567"/>
        </w:tabs>
        <w:spacing w:before="80"/>
        <w:ind w:left="567" w:hanging="567"/>
        <w:jc w:val="both"/>
        <w:rPr>
          <w:sz w:val="22"/>
          <w:szCs w:val="22"/>
        </w:rPr>
      </w:pPr>
      <w:r w:rsidRPr="005F2B9A">
        <w:rPr>
          <w:sz w:val="22"/>
          <w:szCs w:val="22"/>
        </w:rPr>
        <w:t xml:space="preserve">Zhotovitel je povinen způsobem uvedeným v článku XII. oznámit objednateli alespoň 3 dny předem den, v němž bude </w:t>
      </w:r>
      <w:r w:rsidR="00046ECE">
        <w:rPr>
          <w:sz w:val="22"/>
          <w:szCs w:val="22"/>
        </w:rPr>
        <w:t>část díla stavba</w:t>
      </w:r>
      <w:r w:rsidRPr="005F2B9A">
        <w:rPr>
          <w:sz w:val="22"/>
          <w:szCs w:val="22"/>
        </w:rPr>
        <w:t xml:space="preserve"> připraven</w:t>
      </w:r>
      <w:r w:rsidR="00046ECE">
        <w:rPr>
          <w:sz w:val="22"/>
          <w:szCs w:val="22"/>
        </w:rPr>
        <w:t>a</w:t>
      </w:r>
      <w:r w:rsidRPr="005F2B9A">
        <w:rPr>
          <w:sz w:val="22"/>
          <w:szCs w:val="22"/>
        </w:rPr>
        <w:t xml:space="preserve"> k předání (resp. k zahájení přejímacího</w:t>
      </w:r>
      <w:r w:rsidRPr="007A0DE8">
        <w:rPr>
          <w:sz w:val="22"/>
          <w:szCs w:val="22"/>
        </w:rPr>
        <w:t xml:space="preserve"> řízení) a v němž současně budou objednateli předloženy veškeré doklady, na jejichž předložení je vázáno převzetí </w:t>
      </w:r>
      <w:r w:rsidR="00046ECE">
        <w:rPr>
          <w:sz w:val="22"/>
          <w:szCs w:val="22"/>
        </w:rPr>
        <w:t xml:space="preserve">části </w:t>
      </w:r>
      <w:r w:rsidRPr="007A0DE8">
        <w:rPr>
          <w:sz w:val="22"/>
          <w:szCs w:val="22"/>
        </w:rPr>
        <w:t xml:space="preserve">díla </w:t>
      </w:r>
      <w:r w:rsidR="00046ECE">
        <w:rPr>
          <w:sz w:val="22"/>
          <w:szCs w:val="22"/>
        </w:rPr>
        <w:t xml:space="preserve">stavba </w:t>
      </w:r>
      <w:r w:rsidRPr="007A0DE8">
        <w:rPr>
          <w:sz w:val="22"/>
          <w:szCs w:val="22"/>
        </w:rPr>
        <w:t>objednatelem. Pokud ve výše specifikovaný den budou předloženy veškeré výše zmíněné doklady a </w:t>
      </w:r>
      <w:r w:rsidR="00046ECE">
        <w:rPr>
          <w:sz w:val="22"/>
          <w:szCs w:val="22"/>
        </w:rPr>
        <w:t xml:space="preserve">část </w:t>
      </w:r>
      <w:r w:rsidRPr="007A0DE8">
        <w:rPr>
          <w:sz w:val="22"/>
          <w:szCs w:val="22"/>
        </w:rPr>
        <w:t>díl</w:t>
      </w:r>
      <w:r w:rsidR="00046ECE">
        <w:rPr>
          <w:sz w:val="22"/>
          <w:szCs w:val="22"/>
        </w:rPr>
        <w:t>a stavba</w:t>
      </w:r>
      <w:r w:rsidRPr="007A0DE8">
        <w:rPr>
          <w:sz w:val="22"/>
          <w:szCs w:val="22"/>
        </w:rPr>
        <w:t xml:space="preserve"> nebude vykazovat zcela zjevné či jinak zřejmé vady či nedodělky, objednatel v uvedený den zahájí přejímací řízení.  </w:t>
      </w:r>
    </w:p>
    <w:p w14:paraId="07795E5B" w14:textId="5492820B" w:rsidR="00384193" w:rsidRPr="005F2B9A" w:rsidRDefault="00384193" w:rsidP="00532878">
      <w:pPr>
        <w:tabs>
          <w:tab w:val="left" w:pos="567"/>
        </w:tabs>
        <w:ind w:left="567"/>
        <w:jc w:val="both"/>
        <w:rPr>
          <w:sz w:val="22"/>
          <w:szCs w:val="22"/>
        </w:rPr>
      </w:pPr>
      <w:r w:rsidRPr="007A0DE8">
        <w:rPr>
          <w:sz w:val="22"/>
          <w:szCs w:val="22"/>
        </w:rPr>
        <w:t xml:space="preserve">Jestliže </w:t>
      </w:r>
      <w:r w:rsidRPr="005F2B9A">
        <w:rPr>
          <w:sz w:val="22"/>
          <w:szCs w:val="22"/>
        </w:rPr>
        <w:t xml:space="preserve">zhotovitel oznámí objednateli, že </w:t>
      </w:r>
      <w:r w:rsidR="00532878">
        <w:rPr>
          <w:sz w:val="22"/>
          <w:szCs w:val="22"/>
        </w:rPr>
        <w:t xml:space="preserve">část </w:t>
      </w:r>
      <w:r w:rsidRPr="005F2B9A">
        <w:rPr>
          <w:sz w:val="22"/>
          <w:szCs w:val="22"/>
        </w:rPr>
        <w:t>díl</w:t>
      </w:r>
      <w:r w:rsidR="00532878">
        <w:rPr>
          <w:sz w:val="22"/>
          <w:szCs w:val="22"/>
        </w:rPr>
        <w:t>a stavba je</w:t>
      </w:r>
      <w:r w:rsidRPr="005F2B9A">
        <w:rPr>
          <w:sz w:val="22"/>
          <w:szCs w:val="22"/>
        </w:rPr>
        <w:t xml:space="preserve"> připraven</w:t>
      </w:r>
      <w:r w:rsidR="00532878">
        <w:rPr>
          <w:sz w:val="22"/>
          <w:szCs w:val="22"/>
        </w:rPr>
        <w:t>a</w:t>
      </w:r>
      <w:r w:rsidRPr="005F2B9A">
        <w:rPr>
          <w:sz w:val="22"/>
          <w:szCs w:val="22"/>
        </w:rPr>
        <w:t xml:space="preserve"> k předání, a při přejímacím řízení se zjistí, že </w:t>
      </w:r>
      <w:r w:rsidR="00532878">
        <w:rPr>
          <w:sz w:val="22"/>
          <w:szCs w:val="22"/>
        </w:rPr>
        <w:t xml:space="preserve">tato část </w:t>
      </w:r>
      <w:r w:rsidRPr="005F2B9A">
        <w:rPr>
          <w:sz w:val="22"/>
          <w:szCs w:val="22"/>
        </w:rPr>
        <w:t>díl</w:t>
      </w:r>
      <w:r w:rsidR="00532878">
        <w:rPr>
          <w:sz w:val="22"/>
          <w:szCs w:val="22"/>
        </w:rPr>
        <w:t xml:space="preserve">a </w:t>
      </w:r>
      <w:r w:rsidRPr="005F2B9A">
        <w:rPr>
          <w:sz w:val="22"/>
          <w:szCs w:val="22"/>
        </w:rPr>
        <w:t>není podle podmínek smlouvy připraven</w:t>
      </w:r>
      <w:r w:rsidR="00532878">
        <w:rPr>
          <w:sz w:val="22"/>
          <w:szCs w:val="22"/>
        </w:rPr>
        <w:t>a</w:t>
      </w:r>
      <w:r w:rsidRPr="005F2B9A">
        <w:rPr>
          <w:sz w:val="22"/>
          <w:szCs w:val="22"/>
        </w:rPr>
        <w:t xml:space="preserve"> k předání nebo nejsou předloženy všechny doklady, na jejichž předložení je vázáno převzetí </w:t>
      </w:r>
      <w:r w:rsidR="00532878">
        <w:rPr>
          <w:sz w:val="22"/>
          <w:szCs w:val="22"/>
        </w:rPr>
        <w:t xml:space="preserve">této části </w:t>
      </w:r>
      <w:r w:rsidRPr="005F2B9A">
        <w:rPr>
          <w:sz w:val="22"/>
          <w:szCs w:val="22"/>
        </w:rPr>
        <w:t xml:space="preserve">díla objednatelem, je zhotovitel povinen uhradit objednateli smluvní pokutu ve výši 2 000,- Kč za každé porušení. </w:t>
      </w:r>
    </w:p>
    <w:p w14:paraId="56257FAE" w14:textId="3C0D7DEA" w:rsidR="00384193" w:rsidRPr="005F2B9A" w:rsidRDefault="00384193" w:rsidP="001B5DB2">
      <w:pPr>
        <w:numPr>
          <w:ilvl w:val="0"/>
          <w:numId w:val="8"/>
        </w:numPr>
        <w:tabs>
          <w:tab w:val="left" w:pos="567"/>
        </w:tabs>
        <w:spacing w:before="80"/>
        <w:ind w:left="567" w:hanging="567"/>
        <w:jc w:val="both"/>
        <w:rPr>
          <w:sz w:val="22"/>
          <w:szCs w:val="22"/>
        </w:rPr>
      </w:pPr>
      <w:r w:rsidRPr="005F2B9A">
        <w:rPr>
          <w:sz w:val="22"/>
          <w:szCs w:val="22"/>
        </w:rPr>
        <w:t>Zhotovitel je povinen připravit a doložit v rámci přejímacího řízení</w:t>
      </w:r>
      <w:r w:rsidR="00532878">
        <w:rPr>
          <w:sz w:val="22"/>
          <w:szCs w:val="22"/>
        </w:rPr>
        <w:t xml:space="preserve"> části díla stavba</w:t>
      </w:r>
      <w:r w:rsidRPr="005F2B9A">
        <w:rPr>
          <w:sz w:val="22"/>
          <w:szCs w:val="22"/>
        </w:rPr>
        <w:t>:</w:t>
      </w:r>
    </w:p>
    <w:p w14:paraId="77A02002" w14:textId="77777777" w:rsidR="00384193" w:rsidRPr="005F2B9A" w:rsidRDefault="00384193" w:rsidP="001B5DB2">
      <w:pPr>
        <w:pStyle w:val="Odstavecseseznamem"/>
        <w:numPr>
          <w:ilvl w:val="1"/>
          <w:numId w:val="15"/>
        </w:numPr>
        <w:tabs>
          <w:tab w:val="left" w:pos="851"/>
        </w:tabs>
        <w:ind w:left="851" w:hanging="284"/>
        <w:jc w:val="both"/>
        <w:rPr>
          <w:sz w:val="22"/>
          <w:szCs w:val="22"/>
        </w:rPr>
      </w:pPr>
      <w:r w:rsidRPr="005F2B9A">
        <w:rPr>
          <w:snapToGrid w:val="0"/>
          <w:sz w:val="22"/>
          <w:szCs w:val="22"/>
        </w:rPr>
        <w:t>zápisy a osvědčení o provedených zkouškách použitých materiálů,</w:t>
      </w:r>
    </w:p>
    <w:p w14:paraId="54F8D8D9"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5F2B9A">
        <w:rPr>
          <w:snapToGrid w:val="0"/>
          <w:sz w:val="22"/>
          <w:szCs w:val="22"/>
        </w:rPr>
        <w:t>zápisy o prověření prací a konstrukcí zakrytých v průběhu</w:t>
      </w:r>
      <w:r w:rsidRPr="007A0DE8">
        <w:rPr>
          <w:snapToGrid w:val="0"/>
          <w:sz w:val="22"/>
          <w:szCs w:val="22"/>
        </w:rPr>
        <w:t xml:space="preserve"> prací,</w:t>
      </w:r>
    </w:p>
    <w:p w14:paraId="69A3DADD"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vyzkoušení zařízení, o provedených revizních a provozních zkouškách, pokud se vyžadují,</w:t>
      </w:r>
    </w:p>
    <w:p w14:paraId="4E104EEA"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z w:val="22"/>
          <w:szCs w:val="22"/>
        </w:rPr>
        <w:t>stavební deník.</w:t>
      </w:r>
    </w:p>
    <w:p w14:paraId="62B03FCC" w14:textId="6F5853FF"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1C0C67D0"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O předání </w:t>
      </w:r>
      <w:r w:rsidR="005855AE">
        <w:rPr>
          <w:sz w:val="22"/>
          <w:szCs w:val="22"/>
        </w:rPr>
        <w:t xml:space="preserve">příslušné části </w:t>
      </w:r>
      <w:r w:rsidRPr="007A0DE8">
        <w:rPr>
          <w:sz w:val="22"/>
          <w:szCs w:val="22"/>
        </w:rPr>
        <w:t>díla sepíší obě smluvní strany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18CAF8C8"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w:t>
      </w:r>
      <w:r w:rsidR="005855AE">
        <w:rPr>
          <w:sz w:val="22"/>
          <w:szCs w:val="22"/>
        </w:rPr>
        <w:t xml:space="preserve"> příslušnou část</w:t>
      </w:r>
      <w:r w:rsidRPr="007A0DE8">
        <w:rPr>
          <w:sz w:val="22"/>
          <w:szCs w:val="22"/>
        </w:rPr>
        <w:t xml:space="preserve"> díl</w:t>
      </w:r>
      <w:r w:rsidR="005855AE">
        <w:rPr>
          <w:sz w:val="22"/>
          <w:szCs w:val="22"/>
        </w:rPr>
        <w:t>a</w:t>
      </w:r>
      <w:r w:rsidRPr="007A0DE8">
        <w:rPr>
          <w:sz w:val="22"/>
          <w:szCs w:val="22"/>
        </w:rPr>
        <w:t xml:space="preserve"> prohlédl a t</w:t>
      </w:r>
      <w:r w:rsidR="005855AE">
        <w:rPr>
          <w:sz w:val="22"/>
          <w:szCs w:val="22"/>
        </w:rPr>
        <w:t>u</w:t>
      </w:r>
      <w:r w:rsidRPr="007A0DE8">
        <w:rPr>
          <w:sz w:val="22"/>
          <w:szCs w:val="22"/>
        </w:rPr>
        <w:t xml:space="preserve">to přebírá, nebo popis vad a prohlášení objednatele, že </w:t>
      </w:r>
      <w:r w:rsidR="005855AE">
        <w:rPr>
          <w:sz w:val="22"/>
          <w:szCs w:val="22"/>
        </w:rPr>
        <w:t>příslušnou část díla</w:t>
      </w:r>
      <w:r w:rsidRPr="007A0DE8">
        <w:rPr>
          <w:sz w:val="22"/>
          <w:szCs w:val="22"/>
        </w:rPr>
        <w:t>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30E66426" w:rsidR="00384193" w:rsidRPr="007A0DE8" w:rsidRDefault="00384193" w:rsidP="00B355E1">
      <w:pPr>
        <w:numPr>
          <w:ilvl w:val="0"/>
          <w:numId w:val="8"/>
        </w:numPr>
        <w:tabs>
          <w:tab w:val="left" w:pos="567"/>
        </w:tabs>
        <w:spacing w:before="80"/>
        <w:ind w:left="567" w:hanging="567"/>
        <w:jc w:val="both"/>
        <w:rPr>
          <w:sz w:val="22"/>
          <w:szCs w:val="22"/>
        </w:rPr>
      </w:pPr>
      <w:r w:rsidRPr="007A0DE8">
        <w:rPr>
          <w:sz w:val="22"/>
          <w:szCs w:val="22"/>
        </w:rPr>
        <w:lastRenderedPageBreak/>
        <w:t xml:space="preserve">Jestliže budou při předání </w:t>
      </w:r>
      <w:r w:rsidR="005855AE">
        <w:rPr>
          <w:sz w:val="22"/>
          <w:szCs w:val="22"/>
        </w:rPr>
        <w:t xml:space="preserve">příslušné části </w:t>
      </w:r>
      <w:r w:rsidRPr="007A0DE8">
        <w:rPr>
          <w:sz w:val="22"/>
          <w:szCs w:val="22"/>
        </w:rPr>
        <w:t xml:space="preserve">díla zjištěny jakékoliv vady nebo nedodělky, objednatel </w:t>
      </w:r>
      <w:r w:rsidR="005855AE">
        <w:rPr>
          <w:sz w:val="22"/>
          <w:szCs w:val="22"/>
        </w:rPr>
        <w:t xml:space="preserve">příslušnou část </w:t>
      </w:r>
      <w:r w:rsidRPr="007A0DE8">
        <w:rPr>
          <w:sz w:val="22"/>
          <w:szCs w:val="22"/>
        </w:rPr>
        <w:t>díl</w:t>
      </w:r>
      <w:r w:rsidR="005855AE">
        <w:rPr>
          <w:sz w:val="22"/>
          <w:szCs w:val="22"/>
        </w:rPr>
        <w:t>a</w:t>
      </w:r>
      <w:r w:rsidRPr="007A0DE8">
        <w:rPr>
          <w:sz w:val="22"/>
          <w:szCs w:val="22"/>
        </w:rPr>
        <w:t xml:space="preserve"> od zhotovitele nemusí převzít. Pokud objednatel od zhotovitele </w:t>
      </w:r>
      <w:r w:rsidR="005855AE">
        <w:rPr>
          <w:sz w:val="22"/>
          <w:szCs w:val="22"/>
        </w:rPr>
        <w:t xml:space="preserve">příslušnou část </w:t>
      </w:r>
      <w:r w:rsidRPr="007A0DE8">
        <w:rPr>
          <w:sz w:val="22"/>
          <w:szCs w:val="22"/>
        </w:rPr>
        <w:t>díl</w:t>
      </w:r>
      <w:r w:rsidR="005855AE">
        <w:rPr>
          <w:sz w:val="22"/>
          <w:szCs w:val="22"/>
        </w:rPr>
        <w:t>a</w:t>
      </w:r>
      <w:r w:rsidRPr="007A0DE8">
        <w:rPr>
          <w:sz w:val="22"/>
          <w:szCs w:val="22"/>
        </w:rPr>
        <w:t xml:space="preserve"> nepřevezme, stanoví v předávacím protokolu, mimo důvodů pro nepřevzetí </w:t>
      </w:r>
      <w:r w:rsidR="005855AE">
        <w:rPr>
          <w:sz w:val="22"/>
          <w:szCs w:val="22"/>
        </w:rPr>
        <w:t xml:space="preserve">příslušné části </w:t>
      </w:r>
      <w:r w:rsidRPr="007A0DE8">
        <w:rPr>
          <w:sz w:val="22"/>
          <w:szCs w:val="22"/>
        </w:rPr>
        <w:t xml:space="preserve">díla i náhradní lhůtu k předání </w:t>
      </w:r>
      <w:r w:rsidR="005855AE">
        <w:rPr>
          <w:sz w:val="22"/>
          <w:szCs w:val="22"/>
        </w:rPr>
        <w:t xml:space="preserve">této části </w:t>
      </w:r>
      <w:r w:rsidRPr="007A0DE8">
        <w:rPr>
          <w:sz w:val="22"/>
          <w:szCs w:val="22"/>
        </w:rPr>
        <w:t xml:space="preserve">díla. O předání </w:t>
      </w:r>
      <w:r w:rsidR="005855AE">
        <w:rPr>
          <w:sz w:val="22"/>
          <w:szCs w:val="22"/>
        </w:rPr>
        <w:t xml:space="preserve">příslušné části </w:t>
      </w:r>
      <w:r w:rsidRPr="007A0DE8">
        <w:rPr>
          <w:sz w:val="22"/>
          <w:szCs w:val="22"/>
        </w:rPr>
        <w:t>díla v náhradním termínu bude rovněž sepsán předávací protokol.</w:t>
      </w:r>
    </w:p>
    <w:p w14:paraId="32F713BA" w14:textId="5B51BE13" w:rsidR="00384193" w:rsidRPr="007A0DE8" w:rsidRDefault="00384193" w:rsidP="00B355E1">
      <w:pPr>
        <w:numPr>
          <w:ilvl w:val="0"/>
          <w:numId w:val="8"/>
        </w:numPr>
        <w:tabs>
          <w:tab w:val="left" w:pos="567"/>
        </w:tabs>
        <w:spacing w:before="80"/>
        <w:ind w:left="567" w:hanging="567"/>
        <w:jc w:val="both"/>
        <w:rPr>
          <w:sz w:val="22"/>
          <w:szCs w:val="22"/>
        </w:rPr>
      </w:pPr>
      <w:r w:rsidRPr="007A0DE8">
        <w:rPr>
          <w:sz w:val="22"/>
          <w:szCs w:val="22"/>
        </w:rPr>
        <w:t xml:space="preserve">V případě, že objednatel převezme </w:t>
      </w:r>
      <w:r w:rsidR="005855AE">
        <w:rPr>
          <w:sz w:val="22"/>
          <w:szCs w:val="22"/>
        </w:rPr>
        <w:t xml:space="preserve">příslušnou část </w:t>
      </w:r>
      <w:r w:rsidRPr="007A0DE8">
        <w:rPr>
          <w:sz w:val="22"/>
          <w:szCs w:val="22"/>
        </w:rPr>
        <w:t>díl</w:t>
      </w:r>
      <w:r w:rsidR="005855AE">
        <w:rPr>
          <w:sz w:val="22"/>
          <w:szCs w:val="22"/>
        </w:rPr>
        <w:t>a</w:t>
      </w:r>
      <w:r w:rsidRPr="007A0DE8">
        <w:rPr>
          <w:sz w:val="22"/>
          <w:szCs w:val="22"/>
        </w:rPr>
        <w:t>, i když t</w:t>
      </w:r>
      <w:r w:rsidR="005855AE">
        <w:rPr>
          <w:sz w:val="22"/>
          <w:szCs w:val="22"/>
        </w:rPr>
        <w:t>a</w:t>
      </w:r>
      <w:r w:rsidRPr="007A0DE8">
        <w:rPr>
          <w:sz w:val="22"/>
          <w:szCs w:val="22"/>
        </w:rPr>
        <w:t>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B355E1">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5F2B9A" w:rsidRDefault="00384193" w:rsidP="00B355E1">
      <w:pPr>
        <w:numPr>
          <w:ilvl w:val="0"/>
          <w:numId w:val="8"/>
        </w:numPr>
        <w:tabs>
          <w:tab w:val="left" w:pos="567"/>
        </w:tabs>
        <w:spacing w:before="80"/>
        <w:ind w:left="567" w:hanging="567"/>
        <w:jc w:val="both"/>
        <w:rPr>
          <w:sz w:val="22"/>
          <w:szCs w:val="22"/>
        </w:rPr>
      </w:pPr>
      <w:r w:rsidRPr="005F2B9A">
        <w:rPr>
          <w:sz w:val="22"/>
          <w:szCs w:val="22"/>
        </w:rPr>
        <w:t>V případě, že zhotovitel neodstraní vady díla ve lhůtě uvedené v předávacím protokolu, zavazuje se zaplatit smluvní pokutu ve výši 5</w:t>
      </w:r>
      <w:r w:rsidR="00724698" w:rsidRPr="005F2B9A">
        <w:rPr>
          <w:sz w:val="22"/>
          <w:szCs w:val="22"/>
        </w:rPr>
        <w:t>0</w:t>
      </w:r>
      <w:r w:rsidRPr="005F2B9A">
        <w:rPr>
          <w:sz w:val="22"/>
          <w:szCs w:val="22"/>
        </w:rPr>
        <w:t>0,- Kč denně za každou vadu, s jejímž odstraněním bude v prodlení.</w:t>
      </w:r>
    </w:p>
    <w:p w14:paraId="4C7ACB46" w14:textId="77777777" w:rsidR="00384193" w:rsidRPr="005F2B9A" w:rsidRDefault="00384193" w:rsidP="00D42C5F">
      <w:pPr>
        <w:tabs>
          <w:tab w:val="left" w:pos="567"/>
        </w:tabs>
        <w:ind w:left="567"/>
        <w:jc w:val="both"/>
        <w:rPr>
          <w:sz w:val="22"/>
          <w:szCs w:val="22"/>
        </w:rPr>
      </w:pPr>
    </w:p>
    <w:p w14:paraId="1DD50A22" w14:textId="77777777" w:rsidR="00384193" w:rsidRPr="005F2B9A" w:rsidRDefault="00384193" w:rsidP="00D42C5F">
      <w:pPr>
        <w:tabs>
          <w:tab w:val="left" w:pos="567"/>
          <w:tab w:val="left" w:pos="2127"/>
        </w:tabs>
        <w:jc w:val="center"/>
        <w:rPr>
          <w:b/>
          <w:sz w:val="22"/>
          <w:szCs w:val="22"/>
        </w:rPr>
      </w:pPr>
      <w:r w:rsidRPr="005F2B9A">
        <w:rPr>
          <w:b/>
          <w:sz w:val="22"/>
          <w:szCs w:val="22"/>
        </w:rPr>
        <w:t>X.</w:t>
      </w:r>
    </w:p>
    <w:p w14:paraId="10F27BB1" w14:textId="77777777" w:rsidR="00384193" w:rsidRPr="005F2B9A" w:rsidRDefault="00384193" w:rsidP="001D55F0">
      <w:pPr>
        <w:tabs>
          <w:tab w:val="left" w:pos="567"/>
          <w:tab w:val="left" w:pos="2127"/>
        </w:tabs>
        <w:jc w:val="center"/>
        <w:rPr>
          <w:b/>
          <w:sz w:val="22"/>
          <w:szCs w:val="22"/>
        </w:rPr>
      </w:pPr>
      <w:r w:rsidRPr="005F2B9A">
        <w:rPr>
          <w:b/>
          <w:sz w:val="22"/>
          <w:szCs w:val="22"/>
        </w:rPr>
        <w:t>Záruka za jakost</w:t>
      </w:r>
    </w:p>
    <w:p w14:paraId="417FF7C3" w14:textId="03A28F7C"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Zhotovitel poskytuje záruku za jakost díla. Záruční doba činí </w:t>
      </w:r>
      <w:r w:rsidRPr="005F2B9A">
        <w:rPr>
          <w:b/>
          <w:sz w:val="22"/>
          <w:szCs w:val="22"/>
        </w:rPr>
        <w:t>60 měsíců</w:t>
      </w:r>
      <w:r w:rsidR="001301CB">
        <w:rPr>
          <w:b/>
          <w:sz w:val="22"/>
          <w:szCs w:val="22"/>
        </w:rPr>
        <w:t>.</w:t>
      </w:r>
    </w:p>
    <w:p w14:paraId="6550D219" w14:textId="2D445D5F"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Záruční doba počne běžet dnem provedení</w:t>
      </w:r>
      <w:r w:rsidR="004B0615">
        <w:rPr>
          <w:sz w:val="22"/>
          <w:szCs w:val="22"/>
        </w:rPr>
        <w:t xml:space="preserve"> příslušné části</w:t>
      </w:r>
      <w:r w:rsidRPr="005F2B9A">
        <w:rPr>
          <w:sz w:val="22"/>
          <w:szCs w:val="22"/>
        </w:rPr>
        <w:t xml:space="preserve"> díla.</w:t>
      </w:r>
    </w:p>
    <w:p w14:paraId="6898F640" w14:textId="77777777"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Objednatel je povinen vady u zhotovitele reklamovat způsobem dohodnutým v článku XII. této smlouvy. </w:t>
      </w:r>
    </w:p>
    <w:p w14:paraId="4F2BE80A" w14:textId="77777777"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5F2B9A">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6BD79101"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DDEDE86" w14:textId="77777777"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Reklamaci lze uplatnit nejpozději poslední den běhu záruční doby, přičemž i reklamace odeslaná objednatelem v poslední den záruční doby se považuje za včas uplatněnou.</w:t>
      </w:r>
    </w:p>
    <w:p w14:paraId="2A0B9292" w14:textId="7B809FF4"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902C75A" w14:textId="77777777" w:rsidR="00384193" w:rsidRPr="005F2B9A" w:rsidRDefault="00384193" w:rsidP="00820311">
      <w:pPr>
        <w:pStyle w:val="Zkladntext"/>
        <w:tabs>
          <w:tab w:val="left" w:pos="567"/>
        </w:tabs>
        <w:spacing w:after="0"/>
        <w:ind w:left="567"/>
        <w:jc w:val="both"/>
        <w:rPr>
          <w:sz w:val="22"/>
          <w:szCs w:val="22"/>
        </w:rPr>
      </w:pPr>
      <w:r w:rsidRPr="005F2B9A">
        <w:rPr>
          <w:sz w:val="22"/>
          <w:szCs w:val="22"/>
        </w:rPr>
        <w:t xml:space="preserve">Pokud se zhotovitel dostane do prodlení s plněním této povinnosti, je povinen zaplatit objednateli smluvní pokutu ve výši </w:t>
      </w:r>
      <w:r w:rsidR="006F2726" w:rsidRPr="005F2B9A">
        <w:rPr>
          <w:sz w:val="22"/>
          <w:szCs w:val="22"/>
        </w:rPr>
        <w:t>2</w:t>
      </w:r>
      <w:r w:rsidRPr="005F2B9A">
        <w:rPr>
          <w:sz w:val="22"/>
          <w:szCs w:val="22"/>
        </w:rPr>
        <w:t xml:space="preserve">00,- Kč za každý den prodlení (tj. za každý den, o který nastoupí později) a jednotlivou vadu. </w:t>
      </w:r>
    </w:p>
    <w:p w14:paraId="1AA69925" w14:textId="053D6331"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Zhotovitel je vždy povinen odstranit reklamovanou vadu formou opravy (nebude-li dohodnuto jinak) nejpozději do 30 dnů po obdržení reklamace (s výjimkou uvedenou pod bodem 10.4.), pokud nebude písemně dohodnuta lhůta jiná, a to i v případě, že reklamaci neuznává. </w:t>
      </w:r>
    </w:p>
    <w:p w14:paraId="044DE4EE" w14:textId="77777777" w:rsidR="00384193" w:rsidRPr="007A0DE8" w:rsidRDefault="00384193" w:rsidP="00820311">
      <w:pPr>
        <w:pStyle w:val="Zkladntext"/>
        <w:tabs>
          <w:tab w:val="left" w:pos="567"/>
        </w:tabs>
        <w:spacing w:after="0"/>
        <w:ind w:left="567" w:hanging="567"/>
        <w:jc w:val="both"/>
        <w:rPr>
          <w:sz w:val="22"/>
          <w:szCs w:val="22"/>
        </w:rPr>
      </w:pPr>
      <w:r w:rsidRPr="005F2B9A">
        <w:rPr>
          <w:sz w:val="22"/>
          <w:szCs w:val="22"/>
        </w:rPr>
        <w:tab/>
        <w:t>Pokud se zhotovitel dostane do prodlení s plněním povinnosti odstranit reklamovanou vadu, je povinen zaplatit objednateli smluvní pokutu ve výši 5</w:t>
      </w:r>
      <w:r w:rsidR="006F2726" w:rsidRPr="005F2B9A">
        <w:rPr>
          <w:sz w:val="22"/>
          <w:szCs w:val="22"/>
        </w:rPr>
        <w:t>0</w:t>
      </w:r>
      <w:r w:rsidRPr="005F2B9A">
        <w:rPr>
          <w:sz w:val="22"/>
          <w:szCs w:val="22"/>
        </w:rPr>
        <w:t>0,- Kč za každý den prodlení</w:t>
      </w:r>
      <w:r w:rsidRPr="007A0DE8">
        <w:rPr>
          <w:sz w:val="22"/>
          <w:szCs w:val="22"/>
        </w:rPr>
        <w:t xml:space="preserve"> a jednotlivou vadu. Náklady na odstranění reklamované vady nese zhotovitel i ve sporných případech až do rozhodnutí soudu.</w:t>
      </w:r>
    </w:p>
    <w:p w14:paraId="3B5432B0" w14:textId="601D6DCF"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66DD845C" w:rsidR="00384193"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DAD65E0" w14:textId="77777777" w:rsidR="00B7341F" w:rsidRPr="00B7341F" w:rsidRDefault="00B7341F" w:rsidP="00B7341F">
      <w:pPr>
        <w:pStyle w:val="Zkladntext"/>
        <w:numPr>
          <w:ilvl w:val="0"/>
          <w:numId w:val="16"/>
        </w:numPr>
        <w:tabs>
          <w:tab w:val="left" w:pos="567"/>
        </w:tabs>
        <w:spacing w:before="80" w:after="0"/>
        <w:ind w:left="567" w:hanging="567"/>
        <w:jc w:val="both"/>
        <w:rPr>
          <w:sz w:val="22"/>
          <w:szCs w:val="22"/>
        </w:rPr>
      </w:pPr>
      <w:r w:rsidRPr="00B7341F">
        <w:rPr>
          <w:sz w:val="22"/>
          <w:szCs w:val="22"/>
        </w:rPr>
        <w:lastRenderedPageBreak/>
        <w:t>Je-li součástí díla i dodávka technologických zařízení, strojů nebo přístrojů, u nichž je příslušnými právními předpisy nebo výrobcem takového zařízení předepsána servisní prohlídka či jiný úkon spojený s provozem takového zařízení, je Zhotovitel povinen v průběhu jejich záruční doby všechny tyto úkony řádně a včas provést nebo zabezpečit jejich provedení třetí osobou. Náklady s tím spojené jsou součástí ceny za dílo.</w:t>
      </w:r>
    </w:p>
    <w:p w14:paraId="549E1538" w14:textId="77777777" w:rsidR="00384193" w:rsidRPr="007A0DE8" w:rsidRDefault="00384193"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4125484A" w14:textId="77777777" w:rsidR="00027FA3" w:rsidRDefault="00384193" w:rsidP="00027FA3">
      <w:pPr>
        <w:numPr>
          <w:ilvl w:val="0"/>
          <w:numId w:val="17"/>
        </w:numPr>
        <w:tabs>
          <w:tab w:val="left" w:pos="567"/>
          <w:tab w:val="left" w:pos="2127"/>
        </w:tabs>
        <w:spacing w:before="80"/>
        <w:ind w:left="567" w:hanging="567"/>
        <w:jc w:val="both"/>
        <w:rPr>
          <w:sz w:val="22"/>
          <w:szCs w:val="22"/>
        </w:rPr>
      </w:pPr>
      <w:r w:rsidRPr="007A0DE8">
        <w:rPr>
          <w:sz w:val="22"/>
          <w:szCs w:val="22"/>
        </w:rPr>
        <w:t xml:space="preserve">Při neplnění ujednání této smlouvy zhotovitelem je objednatel oprávněn, v nezbytně nutných případech, zejména pokud by byl ohrožen život, zdraví nebo majetek osob, </w:t>
      </w:r>
      <w:proofErr w:type="gramStart"/>
      <w:r w:rsidRPr="007A0DE8">
        <w:rPr>
          <w:sz w:val="22"/>
          <w:szCs w:val="22"/>
        </w:rPr>
        <w:t>zasáhnout</w:t>
      </w:r>
      <w:proofErr w:type="gramEnd"/>
      <w:r w:rsidRPr="007A0DE8">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276A1EB4" w14:textId="53A6CD78" w:rsidR="00027FA3" w:rsidRPr="00027FA3" w:rsidRDefault="00027FA3" w:rsidP="00027FA3">
      <w:pPr>
        <w:numPr>
          <w:ilvl w:val="0"/>
          <w:numId w:val="17"/>
        </w:numPr>
        <w:tabs>
          <w:tab w:val="left" w:pos="567"/>
          <w:tab w:val="left" w:pos="2127"/>
        </w:tabs>
        <w:spacing w:before="80"/>
        <w:ind w:left="567" w:hanging="567"/>
        <w:jc w:val="both"/>
        <w:rPr>
          <w:sz w:val="22"/>
          <w:szCs w:val="22"/>
        </w:rPr>
      </w:pPr>
      <w:r w:rsidRPr="00027FA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027FA3">
        <w:rPr>
          <w:snapToGrid w:val="0"/>
          <w:sz w:val="22"/>
          <w:szCs w:val="22"/>
        </w:rPr>
        <w:t>zaměstnanci zhotovitele a krádeží.</w:t>
      </w:r>
      <w:r w:rsidRPr="00027FA3">
        <w:rPr>
          <w:i/>
          <w:snapToGrid w:val="0"/>
          <w:sz w:val="22"/>
          <w:szCs w:val="22"/>
        </w:rPr>
        <w:t xml:space="preserve"> </w:t>
      </w:r>
      <w:r w:rsidRPr="00027FA3">
        <w:rPr>
          <w:snapToGrid w:val="0"/>
          <w:sz w:val="22"/>
          <w:szCs w:val="22"/>
        </w:rPr>
        <w:t xml:space="preserve">Zhotovitel je povinen pojistit předmět díla na své náklady po dobu, kdy nese nebezpečí škody na díle, a to mimo jiné i živelním pojištěním. </w:t>
      </w:r>
      <w:r w:rsidRPr="00027FA3">
        <w:rPr>
          <w:sz w:val="22"/>
          <w:szCs w:val="22"/>
        </w:rPr>
        <w:t xml:space="preserve">Veškeré pojištění musí být sjednáno s limitem nejméně 2 000 000,-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D28A1A1" w14:textId="77777777" w:rsidR="00027FA3" w:rsidRPr="005F2B9A" w:rsidRDefault="00027FA3" w:rsidP="00027FA3">
      <w:pPr>
        <w:ind w:left="567"/>
        <w:jc w:val="both"/>
        <w:rPr>
          <w:sz w:val="22"/>
          <w:szCs w:val="22"/>
        </w:rPr>
      </w:pPr>
      <w:r w:rsidRPr="007A0DE8">
        <w:rPr>
          <w:sz w:val="22"/>
          <w:szCs w:val="22"/>
        </w:rPr>
        <w:t xml:space="preserve">Pokud </w:t>
      </w:r>
      <w:r w:rsidRPr="005F2B9A">
        <w:rPr>
          <w:sz w:val="22"/>
          <w:szCs w:val="22"/>
        </w:rPr>
        <w:t xml:space="preserve">zhotovitel předmětné pojištění nesjedná </w:t>
      </w:r>
      <w:r w:rsidRPr="005F2B9A">
        <w:rPr>
          <w:iCs/>
          <w:sz w:val="22"/>
          <w:szCs w:val="22"/>
        </w:rPr>
        <w:t>vůbec</w:t>
      </w:r>
      <w:r w:rsidRPr="005F2B9A">
        <w:rPr>
          <w:sz w:val="22"/>
          <w:szCs w:val="22"/>
        </w:rPr>
        <w:t xml:space="preserve"> </w:t>
      </w:r>
      <w:proofErr w:type="gramStart"/>
      <w:r w:rsidRPr="005F2B9A">
        <w:rPr>
          <w:sz w:val="22"/>
          <w:szCs w:val="22"/>
        </w:rPr>
        <w:t>a nebo</w:t>
      </w:r>
      <w:proofErr w:type="gramEnd"/>
      <w:r w:rsidRPr="005F2B9A">
        <w:rPr>
          <w:sz w:val="22"/>
          <w:szCs w:val="22"/>
        </w:rPr>
        <w:t xml:space="preserve"> ho sjedná, ale v rozporu s požadavky této smlouvy, nebo nedoloží jeho existenci objednateli nebo ve stanovené lhůtě, zavazuje se zhotovitel zaplatit objednateli smluvní pokutu ve výši 10</w:t>
      </w:r>
      <w:r w:rsidRPr="005F2B9A">
        <w:rPr>
          <w:snapToGrid w:val="0"/>
          <w:sz w:val="22"/>
          <w:szCs w:val="22"/>
        </w:rPr>
        <w:t> 0</w:t>
      </w:r>
      <w:r w:rsidRPr="005F2B9A">
        <w:rPr>
          <w:sz w:val="22"/>
          <w:szCs w:val="22"/>
        </w:rPr>
        <w:t xml:space="preserve">00,- Kč; v takovém případě má objednatel též právo od této smlouvy odstoupit. </w:t>
      </w:r>
    </w:p>
    <w:p w14:paraId="05AD8582" w14:textId="22A28FD2" w:rsidR="003B3682" w:rsidRPr="005F2B9A"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objednatelem informován, že v souladu s ustanovením §</w:t>
      </w:r>
      <w:r>
        <w:rPr>
          <w:sz w:val="22"/>
          <w:szCs w:val="22"/>
        </w:rPr>
        <w:t> </w:t>
      </w:r>
      <w:r w:rsidRPr="001E3BBF">
        <w:rPr>
          <w:sz w:val="22"/>
          <w:szCs w:val="22"/>
        </w:rPr>
        <w:t xml:space="preserve">6 odst. 4 </w:t>
      </w:r>
      <w:r w:rsidRPr="005F2B9A">
        <w:rPr>
          <w:sz w:val="22"/>
          <w:szCs w:val="22"/>
        </w:rPr>
        <w:t>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sidRPr="005F2B9A">
        <w:rPr>
          <w:sz w:val="22"/>
          <w:szCs w:val="22"/>
        </w:rPr>
        <w:t xml:space="preserve"> smlouv</w:t>
      </w:r>
      <w:r w:rsidRPr="005F2B9A">
        <w:rPr>
          <w:sz w:val="22"/>
          <w:szCs w:val="22"/>
        </w:rPr>
        <w:t>y dodržoval níže uvedené povinnosti:</w:t>
      </w:r>
    </w:p>
    <w:p w14:paraId="6CE780AD" w14:textId="4FDF3084" w:rsidR="003B3682" w:rsidRPr="005F2B9A" w:rsidRDefault="003B3682" w:rsidP="001B5DB2">
      <w:pPr>
        <w:pStyle w:val="Odstavecseseznamem"/>
        <w:numPr>
          <w:ilvl w:val="2"/>
          <w:numId w:val="22"/>
        </w:numPr>
        <w:tabs>
          <w:tab w:val="left" w:pos="567"/>
        </w:tabs>
        <w:ind w:left="851" w:hanging="284"/>
        <w:contextualSpacing w:val="0"/>
        <w:jc w:val="both"/>
        <w:rPr>
          <w:sz w:val="22"/>
          <w:szCs w:val="22"/>
        </w:rPr>
      </w:pPr>
      <w:r w:rsidRPr="005F2B9A">
        <w:rPr>
          <w:sz w:val="22"/>
          <w:szCs w:val="22"/>
        </w:rPr>
        <w:t xml:space="preserve">aby zhotovitel prováděl a kontroloval plnění </w:t>
      </w:r>
      <w:r w:rsidR="00364868" w:rsidRPr="005F2B9A">
        <w:rPr>
          <w:sz w:val="22"/>
          <w:szCs w:val="22"/>
        </w:rPr>
        <w:t>této</w:t>
      </w:r>
      <w:r w:rsidRPr="005F2B9A">
        <w:rPr>
          <w:sz w:val="22"/>
          <w:szCs w:val="22"/>
        </w:rPr>
        <w:t xml:space="preserve"> sml</w:t>
      </w:r>
      <w:r w:rsidR="00364868" w:rsidRPr="005F2B9A">
        <w:rPr>
          <w:sz w:val="22"/>
          <w:szCs w:val="22"/>
        </w:rPr>
        <w:t>o</w:t>
      </w:r>
      <w:r w:rsidRPr="005F2B9A">
        <w:rPr>
          <w:sz w:val="22"/>
          <w:szCs w:val="22"/>
        </w:rPr>
        <w:t>uv</w:t>
      </w:r>
      <w:r w:rsidR="00364868" w:rsidRPr="005F2B9A">
        <w:rPr>
          <w:sz w:val="22"/>
          <w:szCs w:val="22"/>
        </w:rPr>
        <w:t>y</w:t>
      </w:r>
      <w:r w:rsidRPr="005F2B9A">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5F2B9A">
        <w:rPr>
          <w:sz w:val="22"/>
          <w:szCs w:val="22"/>
        </w:rPr>
        <w:t>aby zhotovitel dodržoval a zajistil dodržování</w:t>
      </w:r>
      <w:r w:rsidRPr="001E3BBF">
        <w:rPr>
          <w:sz w:val="22"/>
          <w:szCs w:val="22"/>
        </w:rPr>
        <w:t xml:space="preserve">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1949B4CC" w:rsidR="00384193" w:rsidRPr="007A0DE8" w:rsidRDefault="004F2DCA" w:rsidP="00AC492F">
      <w:pPr>
        <w:pStyle w:val="Zkladntext"/>
        <w:tabs>
          <w:tab w:val="left" w:pos="1418"/>
        </w:tabs>
        <w:spacing w:before="40" w:after="0"/>
        <w:ind w:left="567" w:right="-142"/>
        <w:rPr>
          <w:sz w:val="22"/>
          <w:szCs w:val="22"/>
        </w:rPr>
      </w:pPr>
      <w:r>
        <w:rPr>
          <w:sz w:val="22"/>
          <w:szCs w:val="22"/>
        </w:rPr>
        <w:t>- a</w:t>
      </w:r>
      <w:r w:rsidR="00384193" w:rsidRPr="007A0DE8">
        <w:rPr>
          <w:sz w:val="22"/>
          <w:szCs w:val="22"/>
        </w:rPr>
        <w:t xml:space="preserve">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lastRenderedPageBreak/>
        <w:tab/>
        <w:t>Město</w:t>
      </w:r>
      <w:r w:rsidR="006F2726" w:rsidRPr="007A0DE8">
        <w:rPr>
          <w:sz w:val="22"/>
          <w:szCs w:val="22"/>
        </w:rPr>
        <w:t xml:space="preserve"> Litomyšl </w:t>
      </w:r>
    </w:p>
    <w:p w14:paraId="362607D5" w14:textId="669A00A8" w:rsidR="00384193" w:rsidRPr="007A0DE8" w:rsidRDefault="00384193" w:rsidP="00581ACC">
      <w:pPr>
        <w:tabs>
          <w:tab w:val="left" w:pos="1134"/>
        </w:tabs>
        <w:ind w:left="567"/>
        <w:rPr>
          <w:sz w:val="22"/>
          <w:szCs w:val="22"/>
        </w:rPr>
      </w:pPr>
      <w:r w:rsidRPr="007A0DE8">
        <w:rPr>
          <w:sz w:val="22"/>
          <w:szCs w:val="22"/>
        </w:rPr>
        <w:tab/>
      </w:r>
      <w:r w:rsidR="004F2DCA">
        <w:rPr>
          <w:sz w:val="22"/>
          <w:szCs w:val="22"/>
        </w:rPr>
        <w:t>a</w:t>
      </w:r>
      <w:r w:rsidRPr="007A0DE8">
        <w:rPr>
          <w:sz w:val="22"/>
          <w:szCs w:val="22"/>
        </w:rPr>
        <w:t xml:space="preserve">dresa: </w:t>
      </w:r>
      <w:r w:rsidR="006F2726" w:rsidRPr="007A0DE8">
        <w:rPr>
          <w:sz w:val="22"/>
          <w:szCs w:val="22"/>
        </w:rPr>
        <w:t>Bří Šťastných 1000, Litomyšl-Město, 570 01 Litomyšl</w:t>
      </w:r>
    </w:p>
    <w:p w14:paraId="6C0740DB" w14:textId="38D4ED80" w:rsidR="00384193" w:rsidRPr="007A0DE8" w:rsidRDefault="00384193" w:rsidP="00BD6FA8">
      <w:pPr>
        <w:tabs>
          <w:tab w:val="left" w:pos="567"/>
          <w:tab w:val="left" w:pos="1134"/>
        </w:tabs>
        <w:ind w:left="567"/>
        <w:jc w:val="both"/>
        <w:rPr>
          <w:sz w:val="22"/>
          <w:szCs w:val="22"/>
        </w:rPr>
      </w:pPr>
      <w:r w:rsidRPr="007A0DE8">
        <w:rPr>
          <w:sz w:val="22"/>
          <w:szCs w:val="22"/>
        </w:rPr>
        <w:tab/>
        <w:t>e-mail</w:t>
      </w:r>
      <w:r w:rsidRPr="005F2B9A">
        <w:rPr>
          <w:sz w:val="22"/>
          <w:szCs w:val="22"/>
        </w:rPr>
        <w:t xml:space="preserve">: </w:t>
      </w:r>
      <w:hyperlink r:id="rId7" w:history="1">
        <w:r w:rsidR="004F2DCA" w:rsidRPr="00BB16E2">
          <w:rPr>
            <w:rStyle w:val="Hypertextovodkaz"/>
            <w:sz w:val="22"/>
            <w:szCs w:val="22"/>
          </w:rPr>
          <w:t>podatelna@litomysl.cz</w:t>
        </w:r>
      </w:hyperlink>
      <w:r w:rsidR="004F2DCA">
        <w:rPr>
          <w:sz w:val="22"/>
          <w:szCs w:val="22"/>
        </w:rPr>
        <w:t xml:space="preserve"> </w:t>
      </w:r>
      <w:r w:rsidRPr="005F2B9A">
        <w:rPr>
          <w:sz w:val="22"/>
          <w:szCs w:val="22"/>
        </w:rPr>
        <w:t xml:space="preserve">a současně </w:t>
      </w:r>
      <w:hyperlink r:id="rId8" w:history="1">
        <w:r w:rsidR="004F2DCA" w:rsidRPr="00BB16E2">
          <w:rPr>
            <w:rStyle w:val="Hypertextovodkaz"/>
            <w:sz w:val="22"/>
            <w:szCs w:val="22"/>
          </w:rPr>
          <w:t>pavel.kubes@litomysl.cz</w:t>
        </w:r>
      </w:hyperlink>
      <w:r w:rsidR="004F2DCA">
        <w:rPr>
          <w:sz w:val="22"/>
          <w:szCs w:val="22"/>
        </w:rPr>
        <w:t xml:space="preserve"> </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04F42568" w:rsidR="00384193" w:rsidRPr="007A0DE8" w:rsidRDefault="004F2DCA" w:rsidP="00AC492F">
      <w:pPr>
        <w:pStyle w:val="Zkladntext"/>
        <w:tabs>
          <w:tab w:val="left" w:pos="1418"/>
        </w:tabs>
        <w:spacing w:before="40" w:after="0"/>
        <w:ind w:left="567" w:right="-142"/>
        <w:rPr>
          <w:sz w:val="22"/>
          <w:szCs w:val="22"/>
        </w:rPr>
      </w:pPr>
      <w:r>
        <w:rPr>
          <w:sz w:val="22"/>
          <w:szCs w:val="22"/>
        </w:rPr>
        <w:t>- a</w:t>
      </w:r>
      <w:r w:rsidR="00384193" w:rsidRPr="007A0DE8">
        <w:rPr>
          <w:sz w:val="22"/>
          <w:szCs w:val="22"/>
        </w:rPr>
        <w:t>dresa a e-mail zhotovitele jsou:</w:t>
      </w:r>
    </w:p>
    <w:p w14:paraId="73480A87" w14:textId="1FC8F34F" w:rsidR="00975069" w:rsidRPr="007A0DE8" w:rsidRDefault="00384193" w:rsidP="00975069">
      <w:pPr>
        <w:tabs>
          <w:tab w:val="left" w:pos="1134"/>
        </w:tabs>
        <w:ind w:left="567"/>
        <w:rPr>
          <w:sz w:val="22"/>
          <w:szCs w:val="22"/>
        </w:rPr>
      </w:pPr>
      <w:r w:rsidRPr="007A0DE8">
        <w:rPr>
          <w:sz w:val="22"/>
          <w:szCs w:val="22"/>
        </w:rPr>
        <w:tab/>
      </w:r>
      <w:r w:rsidR="004A649C" w:rsidRPr="004A649C">
        <w:rPr>
          <w:sz w:val="22"/>
          <w:szCs w:val="22"/>
        </w:rPr>
        <w:t>STAVBY DOUBEK s.r.o.</w:t>
      </w:r>
      <w:r w:rsidR="00975069" w:rsidRPr="007A0DE8">
        <w:rPr>
          <w:sz w:val="22"/>
          <w:szCs w:val="22"/>
        </w:rPr>
        <w:t xml:space="preserve"> </w:t>
      </w:r>
    </w:p>
    <w:p w14:paraId="2DC8CE90" w14:textId="702AEDC8" w:rsidR="00975069" w:rsidRPr="007A0DE8" w:rsidRDefault="00975069" w:rsidP="004A649C">
      <w:pPr>
        <w:tabs>
          <w:tab w:val="left" w:pos="1134"/>
        </w:tabs>
        <w:ind w:left="567"/>
        <w:rPr>
          <w:sz w:val="22"/>
          <w:szCs w:val="22"/>
        </w:rPr>
      </w:pPr>
      <w:r w:rsidRPr="007A0DE8">
        <w:rPr>
          <w:sz w:val="22"/>
          <w:szCs w:val="22"/>
        </w:rPr>
        <w:tab/>
        <w:t xml:space="preserve">Adresa: </w:t>
      </w:r>
      <w:r w:rsidR="004A649C" w:rsidRPr="004A649C">
        <w:rPr>
          <w:sz w:val="22"/>
          <w:szCs w:val="22"/>
        </w:rPr>
        <w:t>Svitavská 1209</w:t>
      </w:r>
      <w:r w:rsidR="004A649C" w:rsidRPr="004A649C">
        <w:rPr>
          <w:sz w:val="22"/>
          <w:szCs w:val="22"/>
        </w:rPr>
        <w:t xml:space="preserve">, </w:t>
      </w:r>
      <w:r w:rsidR="004A649C" w:rsidRPr="004A649C">
        <w:rPr>
          <w:sz w:val="22"/>
          <w:szCs w:val="22"/>
        </w:rPr>
        <w:t>57001 Litomyšl</w:t>
      </w:r>
      <w:r w:rsidRPr="004A649C">
        <w:rPr>
          <w:sz w:val="22"/>
          <w:szCs w:val="22"/>
        </w:rPr>
        <w:t xml:space="preserve">  </w:t>
      </w:r>
    </w:p>
    <w:p w14:paraId="0BA924FC" w14:textId="56912E57" w:rsidR="00975069" w:rsidRPr="007A0DE8" w:rsidRDefault="00975069" w:rsidP="004A649C">
      <w:pPr>
        <w:tabs>
          <w:tab w:val="left" w:pos="1134"/>
        </w:tabs>
        <w:ind w:left="567"/>
        <w:rPr>
          <w:sz w:val="22"/>
          <w:szCs w:val="22"/>
        </w:rPr>
      </w:pPr>
      <w:r w:rsidRPr="007A0DE8">
        <w:rPr>
          <w:sz w:val="22"/>
          <w:szCs w:val="22"/>
        </w:rPr>
        <w:tab/>
        <w:t xml:space="preserve">e-mail: </w:t>
      </w:r>
      <w:hyperlink r:id="rId9" w:history="1">
        <w:r w:rsidR="004A649C" w:rsidRPr="00533651">
          <w:rPr>
            <w:rStyle w:val="Hypertextovodkaz"/>
            <w:sz w:val="22"/>
            <w:szCs w:val="22"/>
          </w:rPr>
          <w:t>doubek@stavbydoubek.cz</w:t>
        </w:r>
      </w:hyperlink>
      <w:r w:rsidR="004A649C">
        <w:rPr>
          <w:sz w:val="22"/>
          <w:szCs w:val="22"/>
        </w:rPr>
        <w:t xml:space="preserve"> </w:t>
      </w:r>
      <w:r w:rsidRPr="007A0DE8">
        <w:rPr>
          <w:sz w:val="22"/>
          <w:szCs w:val="22"/>
        </w:rPr>
        <w:t xml:space="preserve">a současně </w:t>
      </w:r>
      <w:hyperlink r:id="rId10" w:history="1">
        <w:r w:rsidR="004A649C" w:rsidRPr="00533651">
          <w:rPr>
            <w:rStyle w:val="Hypertextovodkaz"/>
            <w:sz w:val="22"/>
            <w:szCs w:val="22"/>
          </w:rPr>
          <w:t>l.doubek@stavbydoubek.cz</w:t>
        </w:r>
      </w:hyperlink>
      <w:r w:rsidR="004A649C">
        <w:rPr>
          <w:sz w:val="22"/>
          <w:szCs w:val="22"/>
        </w:rPr>
        <w:t xml:space="preserve"> </w:t>
      </w:r>
    </w:p>
    <w:p w14:paraId="78276FFE" w14:textId="2C2FE3E8" w:rsidR="00EF6CFA" w:rsidRPr="007A0DE8" w:rsidRDefault="00EF6CFA" w:rsidP="00975069">
      <w:pPr>
        <w:tabs>
          <w:tab w:val="left" w:pos="1134"/>
        </w:tabs>
        <w:ind w:left="567"/>
        <w:rPr>
          <w:sz w:val="22"/>
          <w:szCs w:val="22"/>
        </w:rPr>
      </w:pPr>
      <w:r w:rsidRPr="007A0DE8">
        <w:rPr>
          <w:sz w:val="22"/>
          <w:szCs w:val="22"/>
        </w:rPr>
        <w:tab/>
        <w:t xml:space="preserve">datová schránka: </w:t>
      </w:r>
      <w:r w:rsidR="004A649C" w:rsidRPr="004A649C">
        <w:rPr>
          <w:sz w:val="22"/>
          <w:szCs w:val="22"/>
        </w:rPr>
        <w:t>gsvp7b</w:t>
      </w:r>
    </w:p>
    <w:p w14:paraId="711EA59F" w14:textId="77777777" w:rsidR="00384193" w:rsidRPr="007A0DE8" w:rsidRDefault="00384193" w:rsidP="00AC492F">
      <w:pPr>
        <w:tabs>
          <w:tab w:val="left" w:pos="1134"/>
        </w:tabs>
        <w:spacing w:before="40" w:after="80"/>
        <w:ind w:left="567"/>
        <w:jc w:val="both"/>
        <w:rPr>
          <w:sz w:val="22"/>
          <w:szCs w:val="22"/>
        </w:rPr>
      </w:pPr>
      <w:r w:rsidRPr="007A0DE8">
        <w:rPr>
          <w:sz w:val="22"/>
          <w:szCs w:val="22"/>
        </w:rPr>
        <w:t>nebo jiné adresy nebo e-mailové adresy, které budou druhé straně způsobem dle tohoto článku oznámeny.</w:t>
      </w:r>
    </w:p>
    <w:p w14:paraId="3FC4AB30" w14:textId="6484C0C9" w:rsidR="00384193" w:rsidRPr="005F2B9A"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Veškerá oznámení, výzvy, reklamace a jiné úkony dle této smlouvy mohou být zaslány písemně doporučenou poštou</w:t>
      </w:r>
      <w:r w:rsidR="00EF6CFA">
        <w:rPr>
          <w:sz w:val="22"/>
          <w:szCs w:val="22"/>
        </w:rPr>
        <w:t>, datovou schránkou</w:t>
      </w:r>
      <w:r w:rsidRPr="007A0DE8">
        <w:rPr>
          <w:sz w:val="22"/>
          <w:szCs w:val="22"/>
        </w:rPr>
        <w:t xml:space="preserve"> nebo e-mailem na adresy shora dohodnuté. </w:t>
      </w:r>
      <w:r w:rsidR="00EF6CFA">
        <w:rPr>
          <w:sz w:val="22"/>
          <w:szCs w:val="22"/>
        </w:rPr>
        <w:t xml:space="preserve"> </w:t>
      </w:r>
    </w:p>
    <w:p w14:paraId="76E835F6" w14:textId="1EA3AF99" w:rsidR="00384193" w:rsidRPr="007A0DE8"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5F2B9A">
        <w:rPr>
          <w:sz w:val="22"/>
          <w:szCs w:val="22"/>
        </w:rPr>
        <w:t xml:space="preserve">Zástupcem pro věci technické objednatele je </w:t>
      </w:r>
      <w:r w:rsidR="005F2B9A" w:rsidRPr="005F2B9A">
        <w:rPr>
          <w:sz w:val="22"/>
          <w:szCs w:val="22"/>
        </w:rPr>
        <w:t>Ing. Pavel Kubeš</w:t>
      </w:r>
      <w:r w:rsidRPr="005F2B9A">
        <w:rPr>
          <w:sz w:val="22"/>
          <w:szCs w:val="22"/>
        </w:rPr>
        <w:t xml:space="preserve">, tel. </w:t>
      </w:r>
      <w:r w:rsidR="005F2B9A" w:rsidRPr="005F2B9A">
        <w:rPr>
          <w:sz w:val="22"/>
          <w:szCs w:val="22"/>
        </w:rPr>
        <w:t>775 653 316</w:t>
      </w:r>
      <w:r w:rsidRPr="005F2B9A">
        <w:rPr>
          <w:sz w:val="22"/>
          <w:szCs w:val="22"/>
        </w:rPr>
        <w:t xml:space="preserve">, e-mail: </w:t>
      </w:r>
      <w:hyperlink r:id="rId11" w:history="1">
        <w:r w:rsidR="00EF6CFA" w:rsidRPr="00BB16E2">
          <w:rPr>
            <w:rStyle w:val="Hypertextovodkaz"/>
            <w:sz w:val="22"/>
            <w:szCs w:val="22"/>
          </w:rPr>
          <w:t>pavel.kubes@litomysl.cz</w:t>
        </w:r>
      </w:hyperlink>
      <w:r w:rsidR="00EF6CFA">
        <w:rPr>
          <w:sz w:val="22"/>
          <w:szCs w:val="22"/>
        </w:rPr>
        <w:t xml:space="preserve">, </w:t>
      </w:r>
      <w:r w:rsidRPr="005F2B9A">
        <w:rPr>
          <w:sz w:val="22"/>
          <w:szCs w:val="22"/>
        </w:rPr>
        <w:t>nebo</w:t>
      </w:r>
      <w:r w:rsidRPr="007A0DE8">
        <w:rPr>
          <w:sz w:val="22"/>
          <w:szCs w:val="22"/>
        </w:rPr>
        <w:t xml:space="preserve"> jiná osoba, kterou objednatel určí. </w:t>
      </w:r>
    </w:p>
    <w:p w14:paraId="456B234A" w14:textId="77777777" w:rsidR="00384193" w:rsidRPr="007A0DE8" w:rsidRDefault="00384193" w:rsidP="00027919">
      <w:pPr>
        <w:pStyle w:val="Zkladntext"/>
        <w:tabs>
          <w:tab w:val="left" w:pos="567"/>
          <w:tab w:val="left" w:pos="851"/>
        </w:tabs>
        <w:spacing w:after="0"/>
        <w:ind w:left="567" w:right="-142"/>
        <w:rPr>
          <w:sz w:val="22"/>
          <w:szCs w:val="22"/>
        </w:rPr>
      </w:pPr>
      <w:r w:rsidRPr="007A0DE8">
        <w:rPr>
          <w:sz w:val="22"/>
          <w:szCs w:val="22"/>
        </w:rPr>
        <w:t>Zástupce pro věci technické objednatele je oprávněn provádět rozhodnutí týkající se např.:</w:t>
      </w:r>
    </w:p>
    <w:p w14:paraId="3A35B0B7" w14:textId="77777777" w:rsidR="00384193" w:rsidRPr="007A0DE8" w:rsidRDefault="00384193" w:rsidP="00E26E5A">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pozastavení provádění prací na díle nebo jeho části, nebo pozastavení provádění díla jako celku,</w:t>
      </w:r>
    </w:p>
    <w:p w14:paraId="38C9265C" w14:textId="77777777" w:rsidR="00384193" w:rsidRPr="005F2B9A" w:rsidRDefault="00384193" w:rsidP="00E26E5A">
      <w:pPr>
        <w:tabs>
          <w:tab w:val="left" w:pos="851"/>
        </w:tabs>
        <w:ind w:left="851" w:hanging="284"/>
        <w:jc w:val="both"/>
        <w:rPr>
          <w:snapToGrid w:val="0"/>
          <w:sz w:val="22"/>
          <w:szCs w:val="22"/>
        </w:rPr>
      </w:pPr>
      <w:r w:rsidRPr="007A0DE8">
        <w:rPr>
          <w:sz w:val="22"/>
          <w:szCs w:val="22"/>
        </w:rPr>
        <w:t xml:space="preserve">- </w:t>
      </w:r>
      <w:r w:rsidRPr="007A0DE8">
        <w:rPr>
          <w:sz w:val="22"/>
          <w:szCs w:val="22"/>
        </w:rPr>
        <w:tab/>
        <w:t xml:space="preserve">předběžných rozhodnutí týkajících se projekčních změn díla, včetně rozšíření nebo omezení </w:t>
      </w:r>
      <w:r w:rsidRPr="005F2B9A">
        <w:rPr>
          <w:sz w:val="22"/>
          <w:szCs w:val="22"/>
        </w:rPr>
        <w:t>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5F2B9A">
        <w:rPr>
          <w:sz w:val="22"/>
          <w:szCs w:val="22"/>
        </w:rPr>
        <w:t>a dále je též oprávněn k převzetí díla a k podpisu předávacích protokolů a zápisů dle této smlouvy o dílo.</w:t>
      </w:r>
    </w:p>
    <w:p w14:paraId="5982A28B" w14:textId="30E4B432" w:rsidR="00384193" w:rsidRPr="004A649C"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4A649C">
        <w:rPr>
          <w:sz w:val="22"/>
          <w:szCs w:val="22"/>
        </w:rPr>
        <w:t xml:space="preserve">Zástupcem </w:t>
      </w:r>
      <w:r w:rsidR="00975069" w:rsidRPr="004A649C">
        <w:rPr>
          <w:sz w:val="22"/>
          <w:szCs w:val="22"/>
        </w:rPr>
        <w:t xml:space="preserve">pro věci technické </w:t>
      </w:r>
      <w:r w:rsidR="00B7341F" w:rsidRPr="004A649C">
        <w:rPr>
          <w:sz w:val="22"/>
          <w:szCs w:val="22"/>
        </w:rPr>
        <w:t>zhotovitele</w:t>
      </w:r>
      <w:r w:rsidR="00975069" w:rsidRPr="004A649C">
        <w:rPr>
          <w:sz w:val="22"/>
          <w:szCs w:val="22"/>
        </w:rPr>
        <w:t xml:space="preserve"> je </w:t>
      </w:r>
      <w:r w:rsidR="004A649C" w:rsidRPr="004A649C">
        <w:rPr>
          <w:sz w:val="22"/>
          <w:szCs w:val="22"/>
        </w:rPr>
        <w:t>Lukáš Doubek</w:t>
      </w:r>
      <w:r w:rsidR="00975069" w:rsidRPr="004A649C">
        <w:rPr>
          <w:sz w:val="22"/>
          <w:szCs w:val="22"/>
        </w:rPr>
        <w:t xml:space="preserve">, tel. </w:t>
      </w:r>
      <w:r w:rsidR="004A649C" w:rsidRPr="004A649C">
        <w:rPr>
          <w:sz w:val="22"/>
          <w:szCs w:val="22"/>
        </w:rPr>
        <w:t>733 320 662</w:t>
      </w:r>
      <w:r w:rsidR="00975069" w:rsidRPr="004A649C">
        <w:rPr>
          <w:sz w:val="22"/>
          <w:szCs w:val="22"/>
        </w:rPr>
        <w:t xml:space="preserve">, e-mail: </w:t>
      </w:r>
      <w:hyperlink r:id="rId12" w:history="1">
        <w:r w:rsidR="004A649C" w:rsidRPr="004A649C">
          <w:rPr>
            <w:rStyle w:val="Hypertextovodkaz"/>
            <w:sz w:val="22"/>
            <w:szCs w:val="22"/>
          </w:rPr>
          <w:t>doubek@stavbydoubek.cz</w:t>
        </w:r>
      </w:hyperlink>
      <w:r w:rsidR="00975069" w:rsidRPr="004A649C">
        <w:rPr>
          <w:sz w:val="22"/>
          <w:szCs w:val="22"/>
        </w:rPr>
        <w:t>,</w:t>
      </w:r>
      <w:r w:rsidR="004A649C" w:rsidRPr="004A649C">
        <w:rPr>
          <w:sz w:val="22"/>
          <w:szCs w:val="22"/>
        </w:rPr>
        <w:t xml:space="preserve"> a Ing. Ladislav Doubek, tel. 604 865 896, e-mail: </w:t>
      </w:r>
      <w:hyperlink r:id="rId13" w:history="1">
        <w:r w:rsidR="004A649C" w:rsidRPr="00533651">
          <w:rPr>
            <w:rStyle w:val="Hypertextovodkaz"/>
            <w:sz w:val="22"/>
            <w:szCs w:val="22"/>
          </w:rPr>
          <w:t>l.doubek@stavbydoubek.cz</w:t>
        </w:r>
      </w:hyperlink>
      <w:r w:rsidR="004A649C">
        <w:rPr>
          <w:sz w:val="22"/>
          <w:szCs w:val="22"/>
        </w:rPr>
        <w:t xml:space="preserve"> </w:t>
      </w:r>
      <w:r w:rsidR="00975069" w:rsidRPr="004A649C">
        <w:rPr>
          <w:sz w:val="22"/>
          <w:szCs w:val="22"/>
        </w:rPr>
        <w:t>nebo jiná osoba, kterou objednatel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4A649C">
        <w:rPr>
          <w:sz w:val="22"/>
          <w:szCs w:val="22"/>
        </w:rPr>
        <w:t>Zástupce pro věci technické zhotovitele</w:t>
      </w:r>
      <w:r w:rsidRPr="007A0DE8">
        <w:rPr>
          <w:sz w:val="22"/>
          <w:szCs w:val="22"/>
        </w:rPr>
        <w:t xml:space="preserv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0EF68CA0" w14:textId="295A1891" w:rsidR="000C6EA5" w:rsidRPr="000C6EA5" w:rsidRDefault="00384193" w:rsidP="000C6EA5">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Zástupci pro věci technické nejsou oprávněni uzavírat jakékoliv dodatky ke smlouvě či rozhodovat o změnách smlouvy.</w:t>
      </w:r>
    </w:p>
    <w:p w14:paraId="3F8E6FDD" w14:textId="56663D7C" w:rsidR="000C6EA5" w:rsidRDefault="000C6EA5" w:rsidP="000C6EA5">
      <w:pPr>
        <w:tabs>
          <w:tab w:val="left" w:pos="567"/>
          <w:tab w:val="left" w:pos="2127"/>
        </w:tabs>
        <w:jc w:val="center"/>
        <w:rPr>
          <w:b/>
          <w:sz w:val="22"/>
          <w:szCs w:val="22"/>
        </w:rPr>
      </w:pPr>
    </w:p>
    <w:p w14:paraId="5BF2155A" w14:textId="16F80E94"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51B37AFA" w:rsidR="00384193"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lastRenderedPageBreak/>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4BED5433" w14:textId="4D7D40EA" w:rsidR="00AE22F9" w:rsidRDefault="00F2341F" w:rsidP="001B5DB2">
      <w:pPr>
        <w:numPr>
          <w:ilvl w:val="0"/>
          <w:numId w:val="11"/>
        </w:numPr>
        <w:tabs>
          <w:tab w:val="left" w:pos="567"/>
          <w:tab w:val="left" w:pos="2127"/>
        </w:tabs>
        <w:spacing w:before="80"/>
        <w:ind w:left="567" w:hanging="567"/>
        <w:jc w:val="both"/>
        <w:rPr>
          <w:sz w:val="22"/>
          <w:szCs w:val="22"/>
        </w:rPr>
      </w:pPr>
      <w:r>
        <w:rPr>
          <w:sz w:val="22"/>
          <w:szCs w:val="22"/>
        </w:rPr>
        <w:t xml:space="preserve">Objednatel má též právo jednostranně odstoupit od </w:t>
      </w:r>
      <w:r w:rsidR="003A4BB5">
        <w:rPr>
          <w:sz w:val="22"/>
          <w:szCs w:val="22"/>
        </w:rPr>
        <w:t xml:space="preserve">předmětu 1.2.3 </w:t>
      </w:r>
      <w:r>
        <w:rPr>
          <w:sz w:val="22"/>
          <w:szCs w:val="22"/>
        </w:rPr>
        <w:t>této smlouvy s účinky do budoucna, pokud se v rámci přípravy projektové dokumentace zjistí okolnosti, které nebyly předvídány při uzavření této smlouvy, zejména pokud se zjistí, že</w:t>
      </w:r>
      <w:r w:rsidR="00AE22F9">
        <w:rPr>
          <w:sz w:val="22"/>
          <w:szCs w:val="22"/>
        </w:rPr>
        <w:t>:</w:t>
      </w:r>
    </w:p>
    <w:p w14:paraId="6D81B1B8" w14:textId="00B4B819" w:rsidR="00F2341F" w:rsidRDefault="00AE22F9" w:rsidP="00AE22F9">
      <w:pPr>
        <w:tabs>
          <w:tab w:val="left" w:pos="851"/>
          <w:tab w:val="left" w:pos="2127"/>
        </w:tabs>
        <w:ind w:left="851" w:hanging="284"/>
        <w:jc w:val="both"/>
        <w:rPr>
          <w:sz w:val="22"/>
          <w:szCs w:val="22"/>
        </w:rPr>
      </w:pPr>
      <w:r>
        <w:rPr>
          <w:sz w:val="22"/>
          <w:szCs w:val="22"/>
        </w:rPr>
        <w:t>-</w:t>
      </w:r>
      <w:r>
        <w:rPr>
          <w:sz w:val="22"/>
          <w:szCs w:val="22"/>
        </w:rPr>
        <w:tab/>
      </w:r>
      <w:r w:rsidR="00F2341F">
        <w:rPr>
          <w:sz w:val="22"/>
          <w:szCs w:val="22"/>
        </w:rPr>
        <w:t xml:space="preserve">budovu nelze založit na základových pasech, jak se předpokládalo, </w:t>
      </w:r>
    </w:p>
    <w:p w14:paraId="30074DDB" w14:textId="4F316C9B" w:rsidR="00AE22F9" w:rsidRDefault="00AE22F9" w:rsidP="00AE22F9">
      <w:pPr>
        <w:tabs>
          <w:tab w:val="left" w:pos="851"/>
          <w:tab w:val="left" w:pos="2127"/>
        </w:tabs>
        <w:ind w:left="851" w:hanging="284"/>
        <w:jc w:val="both"/>
        <w:rPr>
          <w:sz w:val="22"/>
          <w:szCs w:val="22"/>
        </w:rPr>
      </w:pPr>
      <w:r>
        <w:rPr>
          <w:sz w:val="22"/>
          <w:szCs w:val="22"/>
        </w:rPr>
        <w:t>-</w:t>
      </w:r>
      <w:r>
        <w:rPr>
          <w:sz w:val="22"/>
          <w:szCs w:val="22"/>
        </w:rPr>
        <w:tab/>
        <w:t>bude třeba navíc provést přeložky inženýrských sítí, se kterými se nepočítalo</w:t>
      </w:r>
      <w:r w:rsidR="00A34C82">
        <w:rPr>
          <w:sz w:val="22"/>
          <w:szCs w:val="22"/>
        </w:rPr>
        <w:t>.</w:t>
      </w:r>
    </w:p>
    <w:p w14:paraId="04940FD0"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4565348B" w14:textId="77777777" w:rsidR="00171110" w:rsidRDefault="00384193" w:rsidP="00171110">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7C3A65DD" w14:textId="43BF67D3" w:rsidR="00171110" w:rsidRPr="00EA52AE" w:rsidRDefault="00384193" w:rsidP="00171110">
      <w:pPr>
        <w:numPr>
          <w:ilvl w:val="0"/>
          <w:numId w:val="18"/>
        </w:numPr>
        <w:tabs>
          <w:tab w:val="left" w:pos="567"/>
          <w:tab w:val="left" w:pos="2127"/>
        </w:tabs>
        <w:spacing w:before="80"/>
        <w:ind w:left="567" w:hanging="567"/>
        <w:jc w:val="both"/>
        <w:rPr>
          <w:color w:val="0070C0"/>
          <w:sz w:val="22"/>
          <w:szCs w:val="22"/>
        </w:rPr>
      </w:pPr>
      <w:r w:rsidRPr="00171110">
        <w:rPr>
          <w:sz w:val="22"/>
          <w:szCs w:val="22"/>
        </w:rPr>
        <w:t>Nedílnou součástí této smlouvy j</w:t>
      </w:r>
      <w:r w:rsidR="00EA52AE">
        <w:rPr>
          <w:sz w:val="22"/>
          <w:szCs w:val="22"/>
        </w:rPr>
        <w:t>sou</w:t>
      </w:r>
      <w:r w:rsidR="00171110" w:rsidRPr="00171110">
        <w:rPr>
          <w:sz w:val="22"/>
          <w:szCs w:val="22"/>
        </w:rPr>
        <w:t xml:space="preserve"> </w:t>
      </w:r>
      <w:r w:rsidR="00EA52AE">
        <w:rPr>
          <w:sz w:val="22"/>
          <w:szCs w:val="22"/>
        </w:rPr>
        <w:tab/>
      </w:r>
      <w:r w:rsidR="00171110" w:rsidRPr="00171110">
        <w:rPr>
          <w:sz w:val="22"/>
          <w:szCs w:val="22"/>
        </w:rPr>
        <w:t xml:space="preserve">příloha č. 1 </w:t>
      </w:r>
      <w:r w:rsidR="00975069">
        <w:rPr>
          <w:sz w:val="22"/>
          <w:szCs w:val="22"/>
        </w:rPr>
        <w:t>–</w:t>
      </w:r>
      <w:r w:rsidR="00171110" w:rsidRPr="00171110">
        <w:rPr>
          <w:sz w:val="22"/>
          <w:szCs w:val="22"/>
        </w:rPr>
        <w:t xml:space="preserve"> </w:t>
      </w:r>
      <w:r w:rsidR="00EA52AE">
        <w:rPr>
          <w:sz w:val="22"/>
          <w:szCs w:val="22"/>
        </w:rPr>
        <w:t>P</w:t>
      </w:r>
      <w:r w:rsidR="00975069">
        <w:rPr>
          <w:sz w:val="22"/>
          <w:szCs w:val="22"/>
        </w:rPr>
        <w:t xml:space="preserve">rojektová dokumentace </w:t>
      </w:r>
    </w:p>
    <w:p w14:paraId="3684184B" w14:textId="2D190F5D" w:rsidR="00EA52AE" w:rsidRPr="00171110" w:rsidRDefault="00EA52AE" w:rsidP="00EA52AE">
      <w:pPr>
        <w:tabs>
          <w:tab w:val="left" w:pos="567"/>
          <w:tab w:val="left" w:pos="2127"/>
        </w:tabs>
        <w:spacing w:before="80"/>
        <w:ind w:left="567"/>
        <w:jc w:val="both"/>
        <w:rPr>
          <w:color w:val="0070C0"/>
          <w:sz w:val="22"/>
          <w:szCs w:val="22"/>
        </w:rPr>
      </w:pPr>
      <w:r>
        <w:rPr>
          <w:sz w:val="22"/>
          <w:szCs w:val="22"/>
        </w:rPr>
        <w:tab/>
      </w:r>
      <w:r>
        <w:rPr>
          <w:sz w:val="22"/>
          <w:szCs w:val="22"/>
        </w:rPr>
        <w:tab/>
      </w:r>
      <w:r>
        <w:rPr>
          <w:sz w:val="22"/>
          <w:szCs w:val="22"/>
        </w:rPr>
        <w:tab/>
      </w:r>
      <w:r>
        <w:rPr>
          <w:sz w:val="22"/>
          <w:szCs w:val="22"/>
        </w:rPr>
        <w:tab/>
      </w:r>
      <w:r w:rsidRPr="007A0DE8">
        <w:rPr>
          <w:sz w:val="22"/>
          <w:szCs w:val="22"/>
        </w:rPr>
        <w:t>příloha č. 2 - Cenová nabídka zhotovitele.</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5F952A96" w14:textId="77777777" w:rsidR="000C6EA5" w:rsidRDefault="000C6EA5" w:rsidP="00BD6FA8">
      <w:pPr>
        <w:tabs>
          <w:tab w:val="left" w:pos="567"/>
          <w:tab w:val="left" w:pos="2127"/>
        </w:tabs>
        <w:jc w:val="both"/>
        <w:rPr>
          <w:sz w:val="22"/>
          <w:szCs w:val="22"/>
          <w:u w:val="single"/>
        </w:rPr>
      </w:pPr>
    </w:p>
    <w:p w14:paraId="365FBFFA" w14:textId="12870326" w:rsidR="00384193" w:rsidRPr="007A0DE8" w:rsidRDefault="00384193" w:rsidP="00BD6FA8">
      <w:pPr>
        <w:tabs>
          <w:tab w:val="left" w:pos="567"/>
          <w:tab w:val="left" w:pos="2127"/>
        </w:tabs>
        <w:jc w:val="both"/>
        <w:rPr>
          <w:sz w:val="22"/>
          <w:szCs w:val="22"/>
          <w:u w:val="single"/>
        </w:rPr>
      </w:pPr>
      <w:r w:rsidRPr="007A0DE8">
        <w:rPr>
          <w:sz w:val="22"/>
          <w:szCs w:val="22"/>
          <w:u w:val="single"/>
        </w:rPr>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04D3C272"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 xml:space="preserve">ne </w:t>
      </w:r>
      <w:r w:rsidR="004A649C">
        <w:rPr>
          <w:sz w:val="22"/>
          <w:szCs w:val="22"/>
        </w:rPr>
        <w:t>23.04.2025</w:t>
      </w:r>
      <w:r w:rsidR="0003712C">
        <w:rPr>
          <w:sz w:val="22"/>
          <w:szCs w:val="22"/>
        </w:rPr>
        <w:t xml:space="preserve"> usnesením č. </w:t>
      </w:r>
      <w:r w:rsidR="004A649C">
        <w:rPr>
          <w:sz w:val="22"/>
          <w:szCs w:val="22"/>
        </w:rPr>
        <w:t>326</w:t>
      </w:r>
    </w:p>
    <w:p w14:paraId="56A84A20" w14:textId="77777777" w:rsidR="00384193" w:rsidRPr="00A02391" w:rsidRDefault="00384193" w:rsidP="00AA2B29">
      <w:pPr>
        <w:tabs>
          <w:tab w:val="left" w:pos="567"/>
          <w:tab w:val="left" w:pos="2127"/>
        </w:tabs>
        <w:jc w:val="both"/>
        <w:rPr>
          <w:sz w:val="16"/>
          <w:szCs w:val="16"/>
          <w:u w:val="single"/>
        </w:rPr>
      </w:pP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03FCAE53" w14:textId="77777777" w:rsidR="000C6EA5" w:rsidRDefault="000C6EA5" w:rsidP="001839A9">
      <w:pPr>
        <w:tabs>
          <w:tab w:val="center" w:pos="1843"/>
          <w:tab w:val="center" w:pos="7088"/>
        </w:tabs>
        <w:jc w:val="both"/>
        <w:rPr>
          <w:sz w:val="22"/>
          <w:szCs w:val="22"/>
        </w:rPr>
      </w:pPr>
    </w:p>
    <w:p w14:paraId="304D3066" w14:textId="77777777" w:rsidR="000C6EA5" w:rsidRDefault="000C6EA5" w:rsidP="001839A9">
      <w:pPr>
        <w:tabs>
          <w:tab w:val="center" w:pos="1843"/>
          <w:tab w:val="center" w:pos="7088"/>
        </w:tabs>
        <w:jc w:val="both"/>
        <w:rPr>
          <w:sz w:val="22"/>
          <w:szCs w:val="22"/>
        </w:rPr>
      </w:pPr>
    </w:p>
    <w:p w14:paraId="5AF6E76E" w14:textId="77777777" w:rsidR="000C6EA5" w:rsidRDefault="000C6EA5" w:rsidP="001839A9">
      <w:pPr>
        <w:tabs>
          <w:tab w:val="center" w:pos="1843"/>
          <w:tab w:val="center" w:pos="7088"/>
        </w:tabs>
        <w:jc w:val="both"/>
        <w:rPr>
          <w:sz w:val="22"/>
          <w:szCs w:val="22"/>
        </w:rPr>
      </w:pPr>
    </w:p>
    <w:p w14:paraId="4718D0AE" w14:textId="1C46960B"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5D196E9A"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bookmarkStart w:id="0" w:name="_GoBack"/>
      <w:bookmarkEnd w:id="0"/>
      <w:r w:rsidR="004A649C" w:rsidRPr="004A649C">
        <w:rPr>
          <w:sz w:val="22"/>
          <w:szCs w:val="22"/>
        </w:rPr>
        <w:t>Lukáš Doubek</w:t>
      </w:r>
    </w:p>
    <w:p w14:paraId="10FC6976" w14:textId="71ACC872"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r w:rsidR="00975069">
        <w:rPr>
          <w:sz w:val="22"/>
          <w:szCs w:val="22"/>
        </w:rPr>
        <w:t>jednatel</w:t>
      </w:r>
    </w:p>
    <w:sectPr w:rsidR="00384193" w:rsidRPr="007A0DE8" w:rsidSect="00A02391">
      <w:footerReference w:type="even" r:id="rId14"/>
      <w:footerReference w:type="default" r:id="rId15"/>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66AD" w14:textId="77777777" w:rsidR="00F75F4A" w:rsidRDefault="00F75F4A">
      <w:r>
        <w:separator/>
      </w:r>
    </w:p>
  </w:endnote>
  <w:endnote w:type="continuationSeparator" w:id="0">
    <w:p w14:paraId="2EBCB62F" w14:textId="77777777" w:rsidR="00F75F4A" w:rsidRDefault="00F75F4A">
      <w:r>
        <w:continuationSeparator/>
      </w:r>
    </w:p>
  </w:endnote>
  <w:endnote w:type="continuationNotice" w:id="1">
    <w:p w14:paraId="33210450" w14:textId="77777777" w:rsidR="00F75F4A" w:rsidRDefault="00F75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00FB4" w14:textId="77777777" w:rsidR="00F75F4A" w:rsidRDefault="00F75F4A">
      <w:r>
        <w:separator/>
      </w:r>
    </w:p>
  </w:footnote>
  <w:footnote w:type="continuationSeparator" w:id="0">
    <w:p w14:paraId="1B8876B9" w14:textId="77777777" w:rsidR="00F75F4A" w:rsidRDefault="00F75F4A">
      <w:r>
        <w:continuationSeparator/>
      </w:r>
    </w:p>
  </w:footnote>
  <w:footnote w:type="continuationNotice" w:id="1">
    <w:p w14:paraId="646DDBB6" w14:textId="77777777" w:rsidR="00F75F4A" w:rsidRDefault="00F75F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3ED1"/>
    <w:multiLevelType w:val="hybridMultilevel"/>
    <w:tmpl w:val="44562D80"/>
    <w:lvl w:ilvl="0" w:tplc="04050017">
      <w:start w:val="1"/>
      <w:numFmt w:val="lowerLetter"/>
      <w:lvlText w:val="%1)"/>
      <w:lvlJc w:val="left"/>
      <w:pPr>
        <w:ind w:left="2018" w:hanging="360"/>
      </w:pPr>
      <w:rPr>
        <w:rFonts w:hint="default"/>
        <w:color w:val="auto"/>
      </w:rPr>
    </w:lvl>
    <w:lvl w:ilvl="1" w:tplc="04050019" w:tentative="1">
      <w:start w:val="1"/>
      <w:numFmt w:val="lowerLetter"/>
      <w:lvlText w:val="%2."/>
      <w:lvlJc w:val="left"/>
      <w:pPr>
        <w:ind w:left="2738" w:hanging="360"/>
      </w:pPr>
    </w:lvl>
    <w:lvl w:ilvl="2" w:tplc="0405001B" w:tentative="1">
      <w:start w:val="1"/>
      <w:numFmt w:val="lowerRoman"/>
      <w:lvlText w:val="%3."/>
      <w:lvlJc w:val="right"/>
      <w:pPr>
        <w:ind w:left="3458" w:hanging="180"/>
      </w:pPr>
    </w:lvl>
    <w:lvl w:ilvl="3" w:tplc="0405000F" w:tentative="1">
      <w:start w:val="1"/>
      <w:numFmt w:val="decimal"/>
      <w:lvlText w:val="%4."/>
      <w:lvlJc w:val="left"/>
      <w:pPr>
        <w:ind w:left="4178" w:hanging="360"/>
      </w:pPr>
    </w:lvl>
    <w:lvl w:ilvl="4" w:tplc="04050019" w:tentative="1">
      <w:start w:val="1"/>
      <w:numFmt w:val="lowerLetter"/>
      <w:lvlText w:val="%5."/>
      <w:lvlJc w:val="left"/>
      <w:pPr>
        <w:ind w:left="4898" w:hanging="360"/>
      </w:pPr>
    </w:lvl>
    <w:lvl w:ilvl="5" w:tplc="0405001B" w:tentative="1">
      <w:start w:val="1"/>
      <w:numFmt w:val="lowerRoman"/>
      <w:lvlText w:val="%6."/>
      <w:lvlJc w:val="right"/>
      <w:pPr>
        <w:ind w:left="5618" w:hanging="180"/>
      </w:pPr>
    </w:lvl>
    <w:lvl w:ilvl="6" w:tplc="0405000F" w:tentative="1">
      <w:start w:val="1"/>
      <w:numFmt w:val="decimal"/>
      <w:lvlText w:val="%7."/>
      <w:lvlJc w:val="left"/>
      <w:pPr>
        <w:ind w:left="6338" w:hanging="360"/>
      </w:pPr>
    </w:lvl>
    <w:lvl w:ilvl="7" w:tplc="04050019" w:tentative="1">
      <w:start w:val="1"/>
      <w:numFmt w:val="lowerLetter"/>
      <w:lvlText w:val="%8."/>
      <w:lvlJc w:val="left"/>
      <w:pPr>
        <w:ind w:left="7058" w:hanging="360"/>
      </w:pPr>
    </w:lvl>
    <w:lvl w:ilvl="8" w:tplc="0405001B" w:tentative="1">
      <w:start w:val="1"/>
      <w:numFmt w:val="lowerRoman"/>
      <w:lvlText w:val="%9."/>
      <w:lvlJc w:val="right"/>
      <w:pPr>
        <w:ind w:left="7778" w:hanging="180"/>
      </w:p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51B4F4E"/>
    <w:multiLevelType w:val="hybridMultilevel"/>
    <w:tmpl w:val="B8CE4D8C"/>
    <w:lvl w:ilvl="0" w:tplc="9230B516">
      <w:start w:val="1"/>
      <w:numFmt w:val="ordinal"/>
      <w:lvlText w:val="3.1.%1"/>
      <w:lvlJc w:val="left"/>
      <w:pPr>
        <w:ind w:left="1298" w:hanging="360"/>
      </w:pPr>
      <w:rPr>
        <w:rFonts w:cs="Times New Roman" w:hint="default"/>
        <w:b w:val="0"/>
        <w:color w:val="auto"/>
      </w:rPr>
    </w:lvl>
    <w:lvl w:ilvl="1" w:tplc="04050019">
      <w:start w:val="1"/>
      <w:numFmt w:val="lowerLetter"/>
      <w:lvlText w:val="%2."/>
      <w:lvlJc w:val="left"/>
      <w:pPr>
        <w:ind w:left="2018" w:hanging="360"/>
      </w:pPr>
      <w:rPr>
        <w:rFonts w:cs="Times New Roman"/>
      </w:rPr>
    </w:lvl>
    <w:lvl w:ilvl="2" w:tplc="0405001B" w:tentative="1">
      <w:start w:val="1"/>
      <w:numFmt w:val="lowerRoman"/>
      <w:lvlText w:val="%3."/>
      <w:lvlJc w:val="right"/>
      <w:pPr>
        <w:ind w:left="2738" w:hanging="180"/>
      </w:pPr>
      <w:rPr>
        <w:rFonts w:cs="Times New Roman"/>
      </w:rPr>
    </w:lvl>
    <w:lvl w:ilvl="3" w:tplc="0405000F" w:tentative="1">
      <w:start w:val="1"/>
      <w:numFmt w:val="decimal"/>
      <w:lvlText w:val="%4."/>
      <w:lvlJc w:val="left"/>
      <w:pPr>
        <w:ind w:left="3458" w:hanging="360"/>
      </w:pPr>
      <w:rPr>
        <w:rFonts w:cs="Times New Roman"/>
      </w:rPr>
    </w:lvl>
    <w:lvl w:ilvl="4" w:tplc="04050019" w:tentative="1">
      <w:start w:val="1"/>
      <w:numFmt w:val="lowerLetter"/>
      <w:lvlText w:val="%5."/>
      <w:lvlJc w:val="left"/>
      <w:pPr>
        <w:ind w:left="4178" w:hanging="360"/>
      </w:pPr>
      <w:rPr>
        <w:rFonts w:cs="Times New Roman"/>
      </w:rPr>
    </w:lvl>
    <w:lvl w:ilvl="5" w:tplc="0405001B" w:tentative="1">
      <w:start w:val="1"/>
      <w:numFmt w:val="lowerRoman"/>
      <w:lvlText w:val="%6."/>
      <w:lvlJc w:val="right"/>
      <w:pPr>
        <w:ind w:left="4898" w:hanging="180"/>
      </w:pPr>
      <w:rPr>
        <w:rFonts w:cs="Times New Roman"/>
      </w:rPr>
    </w:lvl>
    <w:lvl w:ilvl="6" w:tplc="0405000F" w:tentative="1">
      <w:start w:val="1"/>
      <w:numFmt w:val="decimal"/>
      <w:lvlText w:val="%7."/>
      <w:lvlJc w:val="left"/>
      <w:pPr>
        <w:ind w:left="5618" w:hanging="360"/>
      </w:pPr>
      <w:rPr>
        <w:rFonts w:cs="Times New Roman"/>
      </w:rPr>
    </w:lvl>
    <w:lvl w:ilvl="7" w:tplc="04050019" w:tentative="1">
      <w:start w:val="1"/>
      <w:numFmt w:val="lowerLetter"/>
      <w:lvlText w:val="%8."/>
      <w:lvlJc w:val="left"/>
      <w:pPr>
        <w:ind w:left="6338" w:hanging="360"/>
      </w:pPr>
      <w:rPr>
        <w:rFonts w:cs="Times New Roman"/>
      </w:rPr>
    </w:lvl>
    <w:lvl w:ilvl="8" w:tplc="0405001B" w:tentative="1">
      <w:start w:val="1"/>
      <w:numFmt w:val="lowerRoman"/>
      <w:lvlText w:val="%9."/>
      <w:lvlJc w:val="right"/>
      <w:pPr>
        <w:ind w:left="7058" w:hanging="180"/>
      </w:pPr>
      <w:rPr>
        <w:rFonts w:cs="Times New Roman"/>
      </w:rPr>
    </w:lvl>
  </w:abstractNum>
  <w:abstractNum w:abstractNumId="6"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BAB3144"/>
    <w:multiLevelType w:val="hybridMultilevel"/>
    <w:tmpl w:val="644C5804"/>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8"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263E5E81"/>
    <w:multiLevelType w:val="hybridMultilevel"/>
    <w:tmpl w:val="3594C88A"/>
    <w:lvl w:ilvl="0" w:tplc="C8FE44DC">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8F4375"/>
    <w:multiLevelType w:val="hybridMultilevel"/>
    <w:tmpl w:val="207814BE"/>
    <w:lvl w:ilvl="0" w:tplc="36E8BC1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FE4FAE"/>
    <w:multiLevelType w:val="hybridMultilevel"/>
    <w:tmpl w:val="34A4FA00"/>
    <w:lvl w:ilvl="0" w:tplc="CAEEC24C">
      <w:start w:val="1"/>
      <w:numFmt w:val="ordinal"/>
      <w:lvlText w:val="4.2.%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4B2E38"/>
    <w:multiLevelType w:val="hybridMultilevel"/>
    <w:tmpl w:val="AD10D300"/>
    <w:lvl w:ilvl="0" w:tplc="04050017">
      <w:start w:val="1"/>
      <w:numFmt w:val="lowerLetter"/>
      <w:lvlText w:val="%1)"/>
      <w:lvlJc w:val="left"/>
      <w:pPr>
        <w:ind w:left="720" w:hanging="360"/>
      </w:pPr>
      <w:rPr>
        <w:rFonts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F341C"/>
    <w:multiLevelType w:val="hybridMultilevel"/>
    <w:tmpl w:val="FD4CE9D6"/>
    <w:lvl w:ilvl="0" w:tplc="9F32CD2E">
      <w:start w:val="1"/>
      <w:numFmt w:val="ordinal"/>
      <w:lvlText w:val="1.2.%1"/>
      <w:lvlJc w:val="left"/>
      <w:pPr>
        <w:ind w:left="720" w:hanging="360"/>
      </w:pPr>
      <w:rPr>
        <w:rFonts w:cs="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D5A6B45"/>
    <w:multiLevelType w:val="hybridMultilevel"/>
    <w:tmpl w:val="E8BADB12"/>
    <w:lvl w:ilvl="0" w:tplc="C90C6E1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CBE49EC"/>
    <w:multiLevelType w:val="hybridMultilevel"/>
    <w:tmpl w:val="02B8BACC"/>
    <w:lvl w:ilvl="0" w:tplc="3F0E6C6C">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4191026"/>
    <w:multiLevelType w:val="hybridMultilevel"/>
    <w:tmpl w:val="644C5804"/>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28" w15:restartNumberingAfterBreak="0">
    <w:nsid w:val="54B03084"/>
    <w:multiLevelType w:val="hybridMultilevel"/>
    <w:tmpl w:val="E918ED56"/>
    <w:lvl w:ilvl="0" w:tplc="0B947E8A">
      <w:start w:val="1"/>
      <w:numFmt w:val="decimal"/>
      <w:lvlText w:val="1.2.%1."/>
      <w:lvlJc w:val="left"/>
      <w:pPr>
        <w:ind w:left="1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DD62690"/>
    <w:multiLevelType w:val="hybridMultilevel"/>
    <w:tmpl w:val="644C5804"/>
    <w:lvl w:ilvl="0" w:tplc="FFFFFFFF">
      <w:start w:val="1"/>
      <w:numFmt w:val="lowerLetter"/>
      <w:lvlText w:val="%1)"/>
      <w:lvlJc w:val="left"/>
      <w:pPr>
        <w:ind w:left="1996" w:hanging="360"/>
      </w:pPr>
      <w:rPr>
        <w:rFonts w:cs="Times New Roman"/>
      </w:rPr>
    </w:lvl>
    <w:lvl w:ilvl="1" w:tplc="FFFFFFFF" w:tentative="1">
      <w:start w:val="1"/>
      <w:numFmt w:val="lowerLetter"/>
      <w:lvlText w:val="%2."/>
      <w:lvlJc w:val="left"/>
      <w:pPr>
        <w:ind w:left="2716" w:hanging="360"/>
      </w:pPr>
      <w:rPr>
        <w:rFonts w:cs="Times New Roman"/>
      </w:rPr>
    </w:lvl>
    <w:lvl w:ilvl="2" w:tplc="FFFFFFFF"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1"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AAE5E38"/>
    <w:multiLevelType w:val="hybridMultilevel"/>
    <w:tmpl w:val="1D8AA5EC"/>
    <w:lvl w:ilvl="0" w:tplc="B770FBB6">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3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36" w15:restartNumberingAfterBreak="0">
    <w:nsid w:val="74B81608"/>
    <w:multiLevelType w:val="hybridMultilevel"/>
    <w:tmpl w:val="BB0C40FA"/>
    <w:lvl w:ilvl="0" w:tplc="04050017">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37" w15:restartNumberingAfterBreak="0">
    <w:nsid w:val="7565790D"/>
    <w:multiLevelType w:val="hybridMultilevel"/>
    <w:tmpl w:val="37926E14"/>
    <w:lvl w:ilvl="0" w:tplc="C3D0B30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C7634D"/>
    <w:multiLevelType w:val="hybridMultilevel"/>
    <w:tmpl w:val="479EE462"/>
    <w:lvl w:ilvl="0" w:tplc="E60031A8">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7FC5CDD"/>
    <w:multiLevelType w:val="hybridMultilevel"/>
    <w:tmpl w:val="3B4C5CAE"/>
    <w:lvl w:ilvl="0" w:tplc="9140EA14">
      <w:start w:val="1"/>
      <w:numFmt w:val="decimal"/>
      <w:lvlText w:val="2.%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F6402E8"/>
    <w:multiLevelType w:val="multilevel"/>
    <w:tmpl w:val="52BC63E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1"/>
  </w:num>
  <w:num w:numId="2">
    <w:abstractNumId w:val="35"/>
  </w:num>
  <w:num w:numId="3">
    <w:abstractNumId w:val="14"/>
  </w:num>
  <w:num w:numId="4">
    <w:abstractNumId w:val="8"/>
  </w:num>
  <w:num w:numId="5">
    <w:abstractNumId w:val="1"/>
  </w:num>
  <w:num w:numId="6">
    <w:abstractNumId w:val="3"/>
  </w:num>
  <w:num w:numId="7">
    <w:abstractNumId w:val="33"/>
  </w:num>
  <w:num w:numId="8">
    <w:abstractNumId w:val="12"/>
  </w:num>
  <w:num w:numId="9">
    <w:abstractNumId w:val="2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2"/>
  </w:num>
  <w:num w:numId="13">
    <w:abstractNumId w:val="20"/>
  </w:num>
  <w:num w:numId="14">
    <w:abstractNumId w:val="18"/>
  </w:num>
  <w:num w:numId="15">
    <w:abstractNumId w:val="25"/>
  </w:num>
  <w:num w:numId="16">
    <w:abstractNumId w:val="24"/>
  </w:num>
  <w:num w:numId="17">
    <w:abstractNumId w:val="6"/>
  </w:num>
  <w:num w:numId="18">
    <w:abstractNumId w:val="17"/>
  </w:num>
  <w:num w:numId="19">
    <w:abstractNumId w:val="31"/>
  </w:num>
  <w:num w:numId="20">
    <w:abstractNumId w:val="2"/>
  </w:num>
  <w:num w:numId="21">
    <w:abstractNumId w:val="34"/>
  </w:num>
  <w:num w:numId="22">
    <w:abstractNumId w:val="4"/>
  </w:num>
  <w:num w:numId="23">
    <w:abstractNumId w:val="28"/>
  </w:num>
  <w:num w:numId="24">
    <w:abstractNumId w:val="16"/>
  </w:num>
  <w:num w:numId="25">
    <w:abstractNumId w:val="13"/>
  </w:num>
  <w:num w:numId="26">
    <w:abstractNumId w:val="19"/>
  </w:num>
  <w:num w:numId="27">
    <w:abstractNumId w:val="39"/>
  </w:num>
  <w:num w:numId="28">
    <w:abstractNumId w:val="32"/>
  </w:num>
  <w:num w:numId="29">
    <w:abstractNumId w:val="27"/>
  </w:num>
  <w:num w:numId="30">
    <w:abstractNumId w:val="7"/>
  </w:num>
  <w:num w:numId="31">
    <w:abstractNumId w:val="30"/>
  </w:num>
  <w:num w:numId="32">
    <w:abstractNumId w:val="37"/>
  </w:num>
  <w:num w:numId="33">
    <w:abstractNumId w:val="5"/>
  </w:num>
  <w:num w:numId="34">
    <w:abstractNumId w:val="0"/>
  </w:num>
  <w:num w:numId="35">
    <w:abstractNumId w:val="40"/>
  </w:num>
  <w:num w:numId="36">
    <w:abstractNumId w:val="11"/>
  </w:num>
  <w:num w:numId="37">
    <w:abstractNumId w:val="41"/>
  </w:num>
  <w:num w:numId="38">
    <w:abstractNumId w:val="10"/>
  </w:num>
  <w:num w:numId="39">
    <w:abstractNumId w:val="38"/>
  </w:num>
  <w:num w:numId="40">
    <w:abstractNumId w:val="9"/>
  </w:num>
  <w:num w:numId="41">
    <w:abstractNumId w:val="36"/>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2F8"/>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27FA3"/>
    <w:rsid w:val="00030607"/>
    <w:rsid w:val="00030F2F"/>
    <w:rsid w:val="0003105B"/>
    <w:rsid w:val="0003202A"/>
    <w:rsid w:val="000323AE"/>
    <w:rsid w:val="00034006"/>
    <w:rsid w:val="00034480"/>
    <w:rsid w:val="000347F7"/>
    <w:rsid w:val="00035025"/>
    <w:rsid w:val="00036084"/>
    <w:rsid w:val="00036089"/>
    <w:rsid w:val="0003672E"/>
    <w:rsid w:val="00036DFE"/>
    <w:rsid w:val="0003712C"/>
    <w:rsid w:val="000407ED"/>
    <w:rsid w:val="00042BC1"/>
    <w:rsid w:val="0004356F"/>
    <w:rsid w:val="00043AD1"/>
    <w:rsid w:val="00043ECB"/>
    <w:rsid w:val="00043EE4"/>
    <w:rsid w:val="00046ECE"/>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2D1"/>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6EA5"/>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1CB"/>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5AB"/>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1110"/>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4CFB"/>
    <w:rsid w:val="001A5051"/>
    <w:rsid w:val="001A52F9"/>
    <w:rsid w:val="001A5630"/>
    <w:rsid w:val="001A60F5"/>
    <w:rsid w:val="001A6E4E"/>
    <w:rsid w:val="001A747D"/>
    <w:rsid w:val="001B058C"/>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1B0A"/>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1158"/>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2B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BB6"/>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18D7"/>
    <w:rsid w:val="002436A9"/>
    <w:rsid w:val="00244867"/>
    <w:rsid w:val="00244A01"/>
    <w:rsid w:val="00244C98"/>
    <w:rsid w:val="00246386"/>
    <w:rsid w:val="002463A3"/>
    <w:rsid w:val="002465CF"/>
    <w:rsid w:val="002468DF"/>
    <w:rsid w:val="00246E14"/>
    <w:rsid w:val="002478F6"/>
    <w:rsid w:val="0025011C"/>
    <w:rsid w:val="0025041A"/>
    <w:rsid w:val="0025068D"/>
    <w:rsid w:val="002507F7"/>
    <w:rsid w:val="00250A0A"/>
    <w:rsid w:val="00251E99"/>
    <w:rsid w:val="00252202"/>
    <w:rsid w:val="0025239C"/>
    <w:rsid w:val="00252FC0"/>
    <w:rsid w:val="00254085"/>
    <w:rsid w:val="0025411D"/>
    <w:rsid w:val="00254957"/>
    <w:rsid w:val="002559CF"/>
    <w:rsid w:val="00255F3A"/>
    <w:rsid w:val="00256908"/>
    <w:rsid w:val="00256A5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B7B9A"/>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1E9C"/>
    <w:rsid w:val="002D23BB"/>
    <w:rsid w:val="002D2AD7"/>
    <w:rsid w:val="002D2B2B"/>
    <w:rsid w:val="002D42C4"/>
    <w:rsid w:val="002D538D"/>
    <w:rsid w:val="002D57B4"/>
    <w:rsid w:val="002D5AED"/>
    <w:rsid w:val="002D5DDD"/>
    <w:rsid w:val="002D73F4"/>
    <w:rsid w:val="002E0F0E"/>
    <w:rsid w:val="002E0F36"/>
    <w:rsid w:val="002E0FB4"/>
    <w:rsid w:val="002E13A2"/>
    <w:rsid w:val="002E174C"/>
    <w:rsid w:val="002E19F4"/>
    <w:rsid w:val="002E1F37"/>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6F8A"/>
    <w:rsid w:val="00307731"/>
    <w:rsid w:val="00307CF8"/>
    <w:rsid w:val="00311D04"/>
    <w:rsid w:val="00312742"/>
    <w:rsid w:val="003128D3"/>
    <w:rsid w:val="00312C67"/>
    <w:rsid w:val="00312CE8"/>
    <w:rsid w:val="00313E51"/>
    <w:rsid w:val="00314390"/>
    <w:rsid w:val="003149F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1691"/>
    <w:rsid w:val="00392CCF"/>
    <w:rsid w:val="0039338E"/>
    <w:rsid w:val="00393FA1"/>
    <w:rsid w:val="003943DB"/>
    <w:rsid w:val="0039476D"/>
    <w:rsid w:val="00394C47"/>
    <w:rsid w:val="003953F4"/>
    <w:rsid w:val="00396748"/>
    <w:rsid w:val="00396D52"/>
    <w:rsid w:val="00396FB7"/>
    <w:rsid w:val="00397189"/>
    <w:rsid w:val="003979DB"/>
    <w:rsid w:val="003A0374"/>
    <w:rsid w:val="003A0590"/>
    <w:rsid w:val="003A0652"/>
    <w:rsid w:val="003A0CF7"/>
    <w:rsid w:val="003A0EFE"/>
    <w:rsid w:val="003A1400"/>
    <w:rsid w:val="003A1456"/>
    <w:rsid w:val="003A1C2A"/>
    <w:rsid w:val="003A1CCF"/>
    <w:rsid w:val="003A1FFD"/>
    <w:rsid w:val="003A3092"/>
    <w:rsid w:val="003A3EA2"/>
    <w:rsid w:val="003A4BB5"/>
    <w:rsid w:val="003A5B2D"/>
    <w:rsid w:val="003A7B75"/>
    <w:rsid w:val="003B0197"/>
    <w:rsid w:val="003B0DF0"/>
    <w:rsid w:val="003B19F3"/>
    <w:rsid w:val="003B249C"/>
    <w:rsid w:val="003B3682"/>
    <w:rsid w:val="003B40DD"/>
    <w:rsid w:val="003B5189"/>
    <w:rsid w:val="003B5A26"/>
    <w:rsid w:val="003B5EF5"/>
    <w:rsid w:val="003B70DC"/>
    <w:rsid w:val="003B71AC"/>
    <w:rsid w:val="003B786C"/>
    <w:rsid w:val="003B7B34"/>
    <w:rsid w:val="003B7EFA"/>
    <w:rsid w:val="003C01FE"/>
    <w:rsid w:val="003C09AC"/>
    <w:rsid w:val="003C13EB"/>
    <w:rsid w:val="003C2603"/>
    <w:rsid w:val="003C2F03"/>
    <w:rsid w:val="003C301A"/>
    <w:rsid w:val="003C3281"/>
    <w:rsid w:val="003C370E"/>
    <w:rsid w:val="003C432F"/>
    <w:rsid w:val="003C45A4"/>
    <w:rsid w:val="003C5309"/>
    <w:rsid w:val="003C6584"/>
    <w:rsid w:val="003C68E1"/>
    <w:rsid w:val="003C6A78"/>
    <w:rsid w:val="003C6B4C"/>
    <w:rsid w:val="003C6C01"/>
    <w:rsid w:val="003C753B"/>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858"/>
    <w:rsid w:val="003E59AC"/>
    <w:rsid w:val="003E60FF"/>
    <w:rsid w:val="003E6C2B"/>
    <w:rsid w:val="003E7045"/>
    <w:rsid w:val="003E76AF"/>
    <w:rsid w:val="003E76BE"/>
    <w:rsid w:val="003E77BC"/>
    <w:rsid w:val="003E790E"/>
    <w:rsid w:val="003E7F20"/>
    <w:rsid w:val="003F3369"/>
    <w:rsid w:val="003F40F8"/>
    <w:rsid w:val="003F420B"/>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03B"/>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69B1"/>
    <w:rsid w:val="004878CC"/>
    <w:rsid w:val="00487A66"/>
    <w:rsid w:val="0049001E"/>
    <w:rsid w:val="0049056C"/>
    <w:rsid w:val="0049069C"/>
    <w:rsid w:val="00491122"/>
    <w:rsid w:val="0049139F"/>
    <w:rsid w:val="00491C0B"/>
    <w:rsid w:val="00491FAE"/>
    <w:rsid w:val="004924E9"/>
    <w:rsid w:val="00492DBF"/>
    <w:rsid w:val="004932E2"/>
    <w:rsid w:val="00493E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649C"/>
    <w:rsid w:val="004A6717"/>
    <w:rsid w:val="004A76D8"/>
    <w:rsid w:val="004A799E"/>
    <w:rsid w:val="004B0615"/>
    <w:rsid w:val="004B0F39"/>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406"/>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10E"/>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2DCA"/>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2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2878"/>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67DA1"/>
    <w:rsid w:val="00571198"/>
    <w:rsid w:val="005711F2"/>
    <w:rsid w:val="0057167D"/>
    <w:rsid w:val="00571EED"/>
    <w:rsid w:val="00572CD5"/>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AE"/>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2B9A"/>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6891"/>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266AC"/>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C3F"/>
    <w:rsid w:val="00665E87"/>
    <w:rsid w:val="0066665B"/>
    <w:rsid w:val="00666761"/>
    <w:rsid w:val="00667BE6"/>
    <w:rsid w:val="006708A8"/>
    <w:rsid w:val="00670E13"/>
    <w:rsid w:val="00671318"/>
    <w:rsid w:val="00671ABF"/>
    <w:rsid w:val="006723B7"/>
    <w:rsid w:val="00672592"/>
    <w:rsid w:val="00672649"/>
    <w:rsid w:val="00673F14"/>
    <w:rsid w:val="00673F75"/>
    <w:rsid w:val="00674338"/>
    <w:rsid w:val="0067451C"/>
    <w:rsid w:val="00676AB9"/>
    <w:rsid w:val="00676CC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9E0"/>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634"/>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0AAA"/>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052F"/>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4F"/>
    <w:rsid w:val="007F4980"/>
    <w:rsid w:val="007F4B4C"/>
    <w:rsid w:val="007F4C54"/>
    <w:rsid w:val="007F53E4"/>
    <w:rsid w:val="007F5755"/>
    <w:rsid w:val="007F6595"/>
    <w:rsid w:val="007F6D66"/>
    <w:rsid w:val="007F7C34"/>
    <w:rsid w:val="007F7ECD"/>
    <w:rsid w:val="0080016B"/>
    <w:rsid w:val="00800E9F"/>
    <w:rsid w:val="00801866"/>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17E13"/>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3ED3"/>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78D"/>
    <w:rsid w:val="008749C7"/>
    <w:rsid w:val="008751B1"/>
    <w:rsid w:val="00875348"/>
    <w:rsid w:val="00875811"/>
    <w:rsid w:val="00875F56"/>
    <w:rsid w:val="00876DF9"/>
    <w:rsid w:val="008807CE"/>
    <w:rsid w:val="00880DAF"/>
    <w:rsid w:val="00881102"/>
    <w:rsid w:val="00882D77"/>
    <w:rsid w:val="00883BBC"/>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67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45F"/>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069"/>
    <w:rsid w:val="00975AB3"/>
    <w:rsid w:val="00975C06"/>
    <w:rsid w:val="00976A2E"/>
    <w:rsid w:val="00976C67"/>
    <w:rsid w:val="00976C83"/>
    <w:rsid w:val="00976DA0"/>
    <w:rsid w:val="00976E4A"/>
    <w:rsid w:val="00980500"/>
    <w:rsid w:val="00980C92"/>
    <w:rsid w:val="00980E07"/>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401"/>
    <w:rsid w:val="009D0FF5"/>
    <w:rsid w:val="009D21BC"/>
    <w:rsid w:val="009D2685"/>
    <w:rsid w:val="009D420A"/>
    <w:rsid w:val="009D58E1"/>
    <w:rsid w:val="009D6E43"/>
    <w:rsid w:val="009D7572"/>
    <w:rsid w:val="009D7A55"/>
    <w:rsid w:val="009E0A93"/>
    <w:rsid w:val="009E0F57"/>
    <w:rsid w:val="009E1249"/>
    <w:rsid w:val="009E12B5"/>
    <w:rsid w:val="009E2D9D"/>
    <w:rsid w:val="009E34FD"/>
    <w:rsid w:val="009E367E"/>
    <w:rsid w:val="009E3819"/>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1CB"/>
    <w:rsid w:val="00A00238"/>
    <w:rsid w:val="00A0157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4C82"/>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6F64"/>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7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75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3E6D"/>
    <w:rsid w:val="00AC44BE"/>
    <w:rsid w:val="00AC492F"/>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2F9"/>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77B"/>
    <w:rsid w:val="00B16A82"/>
    <w:rsid w:val="00B17CA7"/>
    <w:rsid w:val="00B218D6"/>
    <w:rsid w:val="00B21F87"/>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5E1"/>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2DE0"/>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41F"/>
    <w:rsid w:val="00B73C74"/>
    <w:rsid w:val="00B74ACD"/>
    <w:rsid w:val="00B74C1B"/>
    <w:rsid w:val="00B74E65"/>
    <w:rsid w:val="00B74EF8"/>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901"/>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572E2"/>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13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40C8"/>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08B9"/>
    <w:rsid w:val="00D21601"/>
    <w:rsid w:val="00D21FDC"/>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B8E"/>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24C"/>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55F"/>
    <w:rsid w:val="00DE5EE0"/>
    <w:rsid w:val="00DE5EF0"/>
    <w:rsid w:val="00DE7924"/>
    <w:rsid w:val="00DE7B76"/>
    <w:rsid w:val="00DF00C4"/>
    <w:rsid w:val="00DF0DA9"/>
    <w:rsid w:val="00DF168E"/>
    <w:rsid w:val="00DF19F7"/>
    <w:rsid w:val="00DF1AD1"/>
    <w:rsid w:val="00DF1DF5"/>
    <w:rsid w:val="00DF1EDC"/>
    <w:rsid w:val="00DF3ED6"/>
    <w:rsid w:val="00DF4316"/>
    <w:rsid w:val="00DF52C7"/>
    <w:rsid w:val="00DF627D"/>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2941"/>
    <w:rsid w:val="00E13294"/>
    <w:rsid w:val="00E14026"/>
    <w:rsid w:val="00E1488D"/>
    <w:rsid w:val="00E14C05"/>
    <w:rsid w:val="00E14D14"/>
    <w:rsid w:val="00E15851"/>
    <w:rsid w:val="00E165CD"/>
    <w:rsid w:val="00E202FE"/>
    <w:rsid w:val="00E22542"/>
    <w:rsid w:val="00E2276B"/>
    <w:rsid w:val="00E23416"/>
    <w:rsid w:val="00E234C6"/>
    <w:rsid w:val="00E23CC1"/>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2F6F"/>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612F"/>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52AE"/>
    <w:rsid w:val="00EA6531"/>
    <w:rsid w:val="00EA7133"/>
    <w:rsid w:val="00EA7834"/>
    <w:rsid w:val="00EB22AE"/>
    <w:rsid w:val="00EB23C9"/>
    <w:rsid w:val="00EB2925"/>
    <w:rsid w:val="00EB33A0"/>
    <w:rsid w:val="00EB35BB"/>
    <w:rsid w:val="00EB3691"/>
    <w:rsid w:val="00EB3E49"/>
    <w:rsid w:val="00EB71DD"/>
    <w:rsid w:val="00EC00B1"/>
    <w:rsid w:val="00EC09AE"/>
    <w:rsid w:val="00EC0DF1"/>
    <w:rsid w:val="00EC2CF2"/>
    <w:rsid w:val="00EC3204"/>
    <w:rsid w:val="00EC38F7"/>
    <w:rsid w:val="00EC3C1C"/>
    <w:rsid w:val="00EC3F83"/>
    <w:rsid w:val="00EC44AB"/>
    <w:rsid w:val="00EC46F6"/>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260"/>
    <w:rsid w:val="00ED7653"/>
    <w:rsid w:val="00ED7B27"/>
    <w:rsid w:val="00ED7F91"/>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CFA"/>
    <w:rsid w:val="00EF6DAC"/>
    <w:rsid w:val="00EF76C4"/>
    <w:rsid w:val="00EF7DE8"/>
    <w:rsid w:val="00EF7DF9"/>
    <w:rsid w:val="00F001F4"/>
    <w:rsid w:val="00F00C07"/>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41F"/>
    <w:rsid w:val="00F239B1"/>
    <w:rsid w:val="00F239B6"/>
    <w:rsid w:val="00F23E04"/>
    <w:rsid w:val="00F2428C"/>
    <w:rsid w:val="00F24C12"/>
    <w:rsid w:val="00F24D93"/>
    <w:rsid w:val="00F2556A"/>
    <w:rsid w:val="00F25BC8"/>
    <w:rsid w:val="00F2607A"/>
    <w:rsid w:val="00F2624F"/>
    <w:rsid w:val="00F273B8"/>
    <w:rsid w:val="00F27632"/>
    <w:rsid w:val="00F301C6"/>
    <w:rsid w:val="00F30B46"/>
    <w:rsid w:val="00F30D4E"/>
    <w:rsid w:val="00F311DD"/>
    <w:rsid w:val="00F31676"/>
    <w:rsid w:val="00F31F21"/>
    <w:rsid w:val="00F330FC"/>
    <w:rsid w:val="00F332CD"/>
    <w:rsid w:val="00F333F0"/>
    <w:rsid w:val="00F334A8"/>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709"/>
    <w:rsid w:val="00F61C8E"/>
    <w:rsid w:val="00F6218B"/>
    <w:rsid w:val="00F62C8B"/>
    <w:rsid w:val="00F6507F"/>
    <w:rsid w:val="00F6578D"/>
    <w:rsid w:val="00F665ED"/>
    <w:rsid w:val="00F669E0"/>
    <w:rsid w:val="00F67226"/>
    <w:rsid w:val="00F70D3B"/>
    <w:rsid w:val="00F70F28"/>
    <w:rsid w:val="00F7235C"/>
    <w:rsid w:val="00F73C02"/>
    <w:rsid w:val="00F74D07"/>
    <w:rsid w:val="00F754D9"/>
    <w:rsid w:val="00F757A8"/>
    <w:rsid w:val="00F75F4A"/>
    <w:rsid w:val="00F77E6B"/>
    <w:rsid w:val="00F81618"/>
    <w:rsid w:val="00F81D40"/>
    <w:rsid w:val="00F8269D"/>
    <w:rsid w:val="00F829AA"/>
    <w:rsid w:val="00F82AE6"/>
    <w:rsid w:val="00F82DE1"/>
    <w:rsid w:val="00F82EE9"/>
    <w:rsid w:val="00F838AD"/>
    <w:rsid w:val="00F83ABD"/>
    <w:rsid w:val="00F8449C"/>
    <w:rsid w:val="00F84686"/>
    <w:rsid w:val="00F8594C"/>
    <w:rsid w:val="00F86263"/>
    <w:rsid w:val="00F86566"/>
    <w:rsid w:val="00F8747E"/>
    <w:rsid w:val="00F874B1"/>
    <w:rsid w:val="00F87502"/>
    <w:rsid w:val="00F87D25"/>
    <w:rsid w:val="00F90C66"/>
    <w:rsid w:val="00F9130A"/>
    <w:rsid w:val="00F91DFA"/>
    <w:rsid w:val="00F9252A"/>
    <w:rsid w:val="00F92B01"/>
    <w:rsid w:val="00F92B2B"/>
    <w:rsid w:val="00F9518B"/>
    <w:rsid w:val="00F9528A"/>
    <w:rsid w:val="00F9536B"/>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1940"/>
    <w:rsid w:val="00FD216E"/>
    <w:rsid w:val="00FD2302"/>
    <w:rsid w:val="00FD28FF"/>
    <w:rsid w:val="00FD4842"/>
    <w:rsid w:val="00FD5690"/>
    <w:rsid w:val="00FD6165"/>
    <w:rsid w:val="00FD699D"/>
    <w:rsid w:val="00FD720A"/>
    <w:rsid w:val="00FD7CB7"/>
    <w:rsid w:val="00FE007D"/>
    <w:rsid w:val="00FE13AD"/>
    <w:rsid w:val="00FE1C30"/>
    <w:rsid w:val="00FE2142"/>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4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5F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el.kubes@litomysl.cz" TargetMode="External"/><Relationship Id="rId13" Type="http://schemas.openxmlformats.org/officeDocument/2006/relationships/hyperlink" Target="mailto:l.doubek@stavbydoubek.cz" TargetMode="External"/><Relationship Id="rId3" Type="http://schemas.openxmlformats.org/officeDocument/2006/relationships/settings" Target="settings.xml"/><Relationship Id="rId7" Type="http://schemas.openxmlformats.org/officeDocument/2006/relationships/hyperlink" Target="mailto:podatelna@litomysl.cz" TargetMode="External"/><Relationship Id="rId12" Type="http://schemas.openxmlformats.org/officeDocument/2006/relationships/hyperlink" Target="mailto:doubek@stavbydoubek.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vel.kubes@litomysl.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doubek@stavbydoubek.cz" TargetMode="External"/><Relationship Id="rId4" Type="http://schemas.openxmlformats.org/officeDocument/2006/relationships/webSettings" Target="webSettings.xml"/><Relationship Id="rId9" Type="http://schemas.openxmlformats.org/officeDocument/2006/relationships/hyperlink" Target="mailto:doubek@stavbydoubek.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12</Pages>
  <Words>6251</Words>
  <Characters>36509</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8</cp:revision>
  <cp:lastPrinted>2022-12-07T15:15:00Z</cp:lastPrinted>
  <dcterms:created xsi:type="dcterms:W3CDTF">2022-12-07T15:14:00Z</dcterms:created>
  <dcterms:modified xsi:type="dcterms:W3CDTF">2025-05-15T16:47:00Z</dcterms:modified>
</cp:coreProperties>
</file>