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AA91" w14:textId="77777777" w:rsidR="002B17FD" w:rsidRPr="00A2568C" w:rsidRDefault="002B17FD" w:rsidP="002B17FD">
      <w:pPr>
        <w:pStyle w:val="Nzev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Smlouva o dílo </w:t>
      </w:r>
      <w:r w:rsidR="00496C8E" w:rsidRPr="00E258F4">
        <w:rPr>
          <w:rFonts w:ascii="Calibri" w:hAnsi="Calibri" w:cs="Calibri"/>
        </w:rPr>
        <w:t>/</w:t>
      </w:r>
      <w:r w:rsidR="005B78E4" w:rsidRPr="00E258F4">
        <w:rPr>
          <w:rStyle w:val="Siln"/>
          <w:rFonts w:asciiTheme="minorHAnsi" w:hAnsiTheme="minorHAnsi" w:cstheme="minorHAnsi"/>
          <w:b/>
          <w:szCs w:val="28"/>
          <w:shd w:val="clear" w:color="auto" w:fill="FFFFFF"/>
        </w:rPr>
        <w:t>kostel Nalezení sv. Kříže, Jiráskova ul., Litomyšl</w:t>
      </w:r>
      <w:r w:rsidR="00496C8E" w:rsidRPr="00E258F4">
        <w:rPr>
          <w:rFonts w:ascii="Calibri" w:hAnsi="Calibri" w:cs="Calibri"/>
        </w:rPr>
        <w:t>/</w:t>
      </w:r>
    </w:p>
    <w:p w14:paraId="36EB5ADD" w14:textId="77777777" w:rsidR="002B17FD" w:rsidRPr="00A2568C" w:rsidRDefault="002B17FD" w:rsidP="002B17FD">
      <w:pPr>
        <w:pStyle w:val="Nzev"/>
        <w:rPr>
          <w:rFonts w:ascii="Calibri" w:hAnsi="Calibri" w:cs="Calibri"/>
          <w:color w:val="FF0000"/>
          <w:sz w:val="24"/>
        </w:rPr>
      </w:pPr>
    </w:p>
    <w:p w14:paraId="7E09901F" w14:textId="77777777" w:rsidR="002B17FD" w:rsidRPr="00A2568C" w:rsidRDefault="002B17FD" w:rsidP="002B17FD">
      <w:p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uzavřená podle § 2586 a násl. záko</w:t>
      </w:r>
      <w:r w:rsidR="00B44AAF" w:rsidRPr="00A2568C">
        <w:rPr>
          <w:rFonts w:ascii="Calibri" w:hAnsi="Calibri" w:cs="Calibri"/>
        </w:rPr>
        <w:t>na č. 89/2012, občanský zákoník</w:t>
      </w:r>
      <w:r w:rsidRPr="00A2568C">
        <w:rPr>
          <w:rFonts w:ascii="Calibri" w:hAnsi="Calibri" w:cs="Calibri"/>
        </w:rPr>
        <w:t>,</w:t>
      </w:r>
    </w:p>
    <w:p w14:paraId="4FEAEC2C" w14:textId="77777777" w:rsidR="002B17FD" w:rsidRPr="00A2568C" w:rsidRDefault="002B17FD" w:rsidP="002B17FD">
      <w:p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mezi smluvními stranami</w:t>
      </w:r>
    </w:p>
    <w:p w14:paraId="02733805" w14:textId="77777777" w:rsidR="002B17FD" w:rsidRPr="00A2568C" w:rsidRDefault="002B17FD" w:rsidP="002B17FD">
      <w:pPr>
        <w:rPr>
          <w:rFonts w:ascii="Calibri" w:hAnsi="Calibri" w:cs="Calibri"/>
          <w:color w:val="FF0000"/>
        </w:rPr>
      </w:pPr>
    </w:p>
    <w:p w14:paraId="1938B7BD" w14:textId="77777777" w:rsidR="002B17FD" w:rsidRPr="00A2568C" w:rsidRDefault="002B17FD" w:rsidP="002B17FD">
      <w:pPr>
        <w:jc w:val="center"/>
        <w:rPr>
          <w:rFonts w:ascii="Calibri" w:hAnsi="Calibri" w:cs="Calibri"/>
        </w:rPr>
      </w:pPr>
    </w:p>
    <w:p w14:paraId="2FED8FAD" w14:textId="77777777" w:rsidR="002B17FD" w:rsidRPr="00A2568C" w:rsidRDefault="002B17FD" w:rsidP="002B17FD">
      <w:pPr>
        <w:rPr>
          <w:rFonts w:ascii="Calibri" w:hAnsi="Calibri" w:cs="Calibri"/>
        </w:rPr>
      </w:pPr>
    </w:p>
    <w:p w14:paraId="47ADAB4D" w14:textId="77777777" w:rsidR="00984DE4" w:rsidRPr="00984DE4" w:rsidRDefault="00984DE4" w:rsidP="00984DE4">
      <w:pPr>
        <w:suppressAutoHyphens w:val="0"/>
        <w:ind w:left="3544" w:hanging="3544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b/>
          <w:bCs/>
          <w:sz w:val="20"/>
          <w:szCs w:val="20"/>
          <w:lang w:eastAsia="cs-CZ"/>
        </w:rPr>
        <w:t>Objednatel: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984DE4">
        <w:rPr>
          <w:rFonts w:ascii="Arial" w:hAnsi="Arial" w:cs="Arial"/>
          <w:b/>
          <w:sz w:val="20"/>
          <w:szCs w:val="20"/>
          <w:lang w:eastAsia="cs-CZ"/>
        </w:rPr>
        <w:t>Město Litomyšl</w:t>
      </w:r>
      <w:r w:rsidRPr="00984DE4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984DE4">
        <w:rPr>
          <w:rFonts w:ascii="Arial" w:hAnsi="Arial" w:cs="Arial"/>
          <w:b/>
          <w:bCs/>
          <w:sz w:val="20"/>
          <w:szCs w:val="20"/>
          <w:lang w:eastAsia="cs-CZ"/>
        </w:rPr>
        <w:tab/>
      </w:r>
    </w:p>
    <w:p w14:paraId="6C917F70" w14:textId="77777777" w:rsidR="00984DE4" w:rsidRPr="00984DE4" w:rsidRDefault="00984DE4" w:rsidP="00984DE4">
      <w:pPr>
        <w:suppressAutoHyphens w:val="0"/>
        <w:ind w:left="3544" w:hanging="3544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Sídlo: </w:t>
      </w:r>
      <w:r w:rsidRPr="00984DE4">
        <w:rPr>
          <w:rFonts w:ascii="Arial" w:hAnsi="Arial" w:cs="Arial"/>
          <w:sz w:val="20"/>
          <w:szCs w:val="20"/>
          <w:lang w:eastAsia="cs-CZ"/>
        </w:rPr>
        <w:t>Bří Šťastných 1000, 570 20 Litomyšl</w:t>
      </w:r>
    </w:p>
    <w:p w14:paraId="24D2DD0E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IČ:</w:t>
      </w:r>
      <w:r w:rsidRPr="00984DE4">
        <w:rPr>
          <w:rFonts w:ascii="Arial" w:hAnsi="Arial" w:cs="Arial"/>
          <w:sz w:val="20"/>
          <w:szCs w:val="20"/>
          <w:lang w:eastAsia="cs-CZ"/>
        </w:rPr>
        <w:t>00276944</w:t>
      </w:r>
    </w:p>
    <w:p w14:paraId="4877352E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DIČ:</w:t>
      </w:r>
      <w:r w:rsidRPr="00984DE4">
        <w:rPr>
          <w:rFonts w:ascii="Arial" w:hAnsi="Arial" w:cs="Arial"/>
          <w:sz w:val="20"/>
          <w:szCs w:val="20"/>
          <w:lang w:eastAsia="cs-CZ"/>
        </w:rPr>
        <w:t>CZ00276944</w:t>
      </w:r>
    </w:p>
    <w:p w14:paraId="20401069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sz w:val="20"/>
          <w:szCs w:val="20"/>
          <w:lang w:eastAsia="cs-CZ"/>
        </w:rPr>
        <w:t>Bankovní ústa</w:t>
      </w:r>
      <w:r>
        <w:rPr>
          <w:rFonts w:ascii="Arial" w:hAnsi="Arial" w:cs="Arial"/>
          <w:sz w:val="20"/>
          <w:szCs w:val="20"/>
          <w:lang w:eastAsia="cs-CZ"/>
        </w:rPr>
        <w:t xml:space="preserve">v: </w:t>
      </w:r>
      <w:r w:rsidRPr="00984DE4">
        <w:rPr>
          <w:rFonts w:ascii="Arial" w:hAnsi="Arial" w:cs="Arial"/>
          <w:sz w:val="20"/>
          <w:szCs w:val="20"/>
          <w:lang w:eastAsia="cs-CZ"/>
        </w:rPr>
        <w:t>Komerční banka a.s., pobočka Litomyšl</w:t>
      </w:r>
    </w:p>
    <w:p w14:paraId="54C258CC" w14:textId="77777777" w:rsidR="00984DE4" w:rsidRPr="00984DE4" w:rsidRDefault="00984DE4" w:rsidP="00984DE4">
      <w:pPr>
        <w:shd w:val="clear" w:color="auto" w:fill="FFFFFF"/>
        <w:suppressAutoHyphens w:val="0"/>
        <w:jc w:val="both"/>
        <w:rPr>
          <w:color w:val="222222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Pr="00984DE4">
        <w:rPr>
          <w:rFonts w:ascii="Arial" w:hAnsi="Arial" w:cs="Arial"/>
          <w:color w:val="222222"/>
          <w:sz w:val="20"/>
          <w:szCs w:val="20"/>
          <w:lang w:eastAsia="cs-CZ"/>
        </w:rPr>
        <w:t>19-926591/0100</w:t>
      </w:r>
    </w:p>
    <w:p w14:paraId="3ED55CFB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sz w:val="20"/>
          <w:szCs w:val="20"/>
          <w:lang w:eastAsia="cs-CZ"/>
        </w:rPr>
        <w:t>Osoby oprávněné jednat ve věcech smluvních:</w:t>
      </w:r>
      <w:r w:rsidRPr="00984DE4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984DE4">
        <w:rPr>
          <w:rFonts w:ascii="Arial" w:hAnsi="Arial" w:cs="Arial"/>
          <w:sz w:val="20"/>
          <w:szCs w:val="20"/>
          <w:lang w:eastAsia="cs-CZ"/>
        </w:rPr>
        <w:t>p.Mgr</w:t>
      </w:r>
      <w:proofErr w:type="spellEnd"/>
      <w:r w:rsidRPr="00984DE4">
        <w:rPr>
          <w:rFonts w:ascii="Arial" w:hAnsi="Arial" w:cs="Arial"/>
          <w:sz w:val="20"/>
          <w:szCs w:val="20"/>
          <w:lang w:eastAsia="cs-CZ"/>
        </w:rPr>
        <w:t xml:space="preserve">. Daniel </w:t>
      </w:r>
      <w:proofErr w:type="spellStart"/>
      <w:r w:rsidRPr="00984DE4">
        <w:rPr>
          <w:rFonts w:ascii="Arial" w:hAnsi="Arial" w:cs="Arial"/>
          <w:sz w:val="20"/>
          <w:szCs w:val="20"/>
          <w:lang w:eastAsia="cs-CZ"/>
        </w:rPr>
        <w:t>Brýdl</w:t>
      </w:r>
      <w:proofErr w:type="spellEnd"/>
      <w:r w:rsidRPr="00984DE4">
        <w:rPr>
          <w:rFonts w:ascii="Arial" w:hAnsi="Arial" w:cs="Arial"/>
          <w:sz w:val="20"/>
          <w:szCs w:val="20"/>
          <w:lang w:eastAsia="cs-CZ"/>
        </w:rPr>
        <w:t xml:space="preserve"> LL.M., starosta města</w:t>
      </w:r>
    </w:p>
    <w:p w14:paraId="1A5CDEFB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sz w:val="20"/>
          <w:szCs w:val="20"/>
          <w:lang w:eastAsia="cs-CZ"/>
        </w:rPr>
        <w:t xml:space="preserve">ve věcech technických a realizačních: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ing.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Pavel Kubeš</w:t>
      </w:r>
      <w:r w:rsidRPr="00984DE4">
        <w:rPr>
          <w:rFonts w:ascii="Arial" w:hAnsi="Arial" w:cs="Arial"/>
          <w:sz w:val="20"/>
          <w:szCs w:val="20"/>
          <w:lang w:eastAsia="cs-CZ"/>
        </w:rPr>
        <w:t xml:space="preserve">, vedoucí </w:t>
      </w:r>
      <w:r>
        <w:rPr>
          <w:rFonts w:ascii="Arial" w:hAnsi="Arial" w:cs="Arial"/>
          <w:sz w:val="20"/>
          <w:szCs w:val="20"/>
          <w:lang w:eastAsia="cs-CZ"/>
        </w:rPr>
        <w:t>odd.</w:t>
      </w:r>
      <w:r w:rsidRPr="00984DE4">
        <w:rPr>
          <w:rFonts w:ascii="Arial" w:hAnsi="Arial" w:cs="Arial"/>
          <w:sz w:val="20"/>
          <w:szCs w:val="20"/>
          <w:lang w:eastAsia="cs-CZ"/>
        </w:rPr>
        <w:t xml:space="preserve"> rozvoje a investic</w:t>
      </w:r>
    </w:p>
    <w:p w14:paraId="77E2F5D5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sz w:val="20"/>
          <w:szCs w:val="20"/>
          <w:lang w:eastAsia="cs-CZ"/>
        </w:rPr>
        <w:t>Tel.</w:t>
      </w:r>
      <w:r>
        <w:rPr>
          <w:rFonts w:ascii="Arial" w:hAnsi="Arial" w:cs="Arial"/>
          <w:sz w:val="20"/>
          <w:szCs w:val="20"/>
          <w:lang w:eastAsia="cs-CZ"/>
        </w:rPr>
        <w:t xml:space="preserve">: </w:t>
      </w:r>
      <w:r w:rsidRPr="00984DE4">
        <w:rPr>
          <w:rFonts w:ascii="Arial" w:hAnsi="Arial" w:cs="Arial"/>
          <w:sz w:val="20"/>
          <w:szCs w:val="20"/>
          <w:lang w:eastAsia="cs-CZ"/>
        </w:rPr>
        <w:t>461 653 333</w:t>
      </w:r>
    </w:p>
    <w:p w14:paraId="58FDE47D" w14:textId="77777777" w:rsidR="00984DE4" w:rsidRPr="00984DE4" w:rsidRDefault="00984DE4" w:rsidP="00984DE4">
      <w:pPr>
        <w:tabs>
          <w:tab w:val="left" w:pos="3544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sz w:val="20"/>
          <w:szCs w:val="20"/>
          <w:lang w:eastAsia="cs-CZ"/>
        </w:rPr>
        <w:t xml:space="preserve">E-mail: </w:t>
      </w:r>
      <w:proofErr w:type="spellStart"/>
      <w:r w:rsidRPr="00984DE4">
        <w:rPr>
          <w:rFonts w:ascii="Arial" w:hAnsi="Arial" w:cs="Arial"/>
          <w:sz w:val="20"/>
          <w:szCs w:val="20"/>
          <w:lang w:eastAsia="cs-CZ"/>
        </w:rPr>
        <w:t>mesto</w:t>
      </w:r>
      <w:proofErr w:type="spellEnd"/>
      <w:r w:rsidRPr="00984DE4">
        <w:rPr>
          <w:rFonts w:ascii="Arial" w:hAnsi="Arial" w:cs="Arial"/>
          <w:sz w:val="20"/>
          <w:szCs w:val="20"/>
          <w:lang w:val="en-US" w:eastAsia="cs-CZ"/>
        </w:rPr>
        <w:t>@litomy</w:t>
      </w:r>
      <w:r w:rsidRPr="00984DE4">
        <w:rPr>
          <w:rFonts w:ascii="Arial" w:hAnsi="Arial" w:cs="Arial"/>
          <w:sz w:val="20"/>
          <w:szCs w:val="20"/>
          <w:lang w:eastAsia="cs-CZ"/>
        </w:rPr>
        <w:t>sl.cz</w:t>
      </w:r>
    </w:p>
    <w:p w14:paraId="1F336FD8" w14:textId="77777777" w:rsidR="00984DE4" w:rsidRPr="00984DE4" w:rsidRDefault="00984DE4" w:rsidP="00984DE4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84DE4">
        <w:rPr>
          <w:rFonts w:ascii="Arial" w:hAnsi="Arial" w:cs="Arial"/>
          <w:sz w:val="20"/>
          <w:szCs w:val="20"/>
          <w:lang w:eastAsia="cs-CZ"/>
        </w:rPr>
        <w:t>(dále jen „Objednatel“)</w:t>
      </w:r>
    </w:p>
    <w:p w14:paraId="1356828B" w14:textId="77777777" w:rsidR="00FB5827" w:rsidRPr="00A2568C" w:rsidRDefault="00FB5827" w:rsidP="00635070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B5827" w:rsidRPr="00A2568C" w14:paraId="57F0046B" w14:textId="77777777" w:rsidTr="00FB58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AD680" w14:textId="77777777" w:rsidR="00FB5827" w:rsidRPr="00A2568C" w:rsidRDefault="00FB5827" w:rsidP="00FB5827">
            <w:pPr>
              <w:suppressAutoHyphens w:val="0"/>
              <w:rPr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63DBB1" w14:textId="77777777" w:rsidR="00FB5827" w:rsidRPr="00A2568C" w:rsidRDefault="00FB5827" w:rsidP="00FB5827">
            <w:pPr>
              <w:suppressAutoHyphens w:val="0"/>
              <w:rPr>
                <w:lang w:eastAsia="cs-CZ"/>
              </w:rPr>
            </w:pPr>
          </w:p>
        </w:tc>
      </w:tr>
    </w:tbl>
    <w:p w14:paraId="6F9615A6" w14:textId="77777777" w:rsidR="007C43EF" w:rsidRDefault="007C43EF" w:rsidP="003B1867">
      <w:pPr>
        <w:rPr>
          <w:rFonts w:ascii="Calibri" w:hAnsi="Calibri" w:cs="Calibri"/>
          <w:b/>
        </w:rPr>
      </w:pPr>
    </w:p>
    <w:p w14:paraId="624C6AC7" w14:textId="633B28B8" w:rsidR="003B1867" w:rsidRPr="003B1867" w:rsidRDefault="001A33D2" w:rsidP="003B1867">
      <w:pPr>
        <w:rPr>
          <w:rFonts w:ascii="Calibri" w:hAnsi="Calibri" w:cs="Calibri"/>
          <w:b/>
          <w:sz w:val="28"/>
          <w:szCs w:val="28"/>
        </w:rPr>
      </w:pPr>
      <w:r w:rsidRPr="00984DE4">
        <w:rPr>
          <w:rFonts w:ascii="Calibri" w:hAnsi="Calibri" w:cs="Calibri"/>
          <w:b/>
        </w:rPr>
        <w:t>Zhotovitel</w:t>
      </w:r>
      <w:r w:rsidR="00984DE4">
        <w:rPr>
          <w:rFonts w:ascii="Calibri" w:hAnsi="Calibri" w:cs="Calibri"/>
        </w:rPr>
        <w:t xml:space="preserve">: </w:t>
      </w:r>
      <w:r w:rsidR="003B1867" w:rsidRPr="003B1867">
        <w:rPr>
          <w:rFonts w:ascii="Calibri" w:hAnsi="Calibri" w:cs="Calibri"/>
          <w:b/>
          <w:sz w:val="28"/>
          <w:szCs w:val="28"/>
        </w:rPr>
        <w:t xml:space="preserve">Petr </w:t>
      </w:r>
      <w:proofErr w:type="spellStart"/>
      <w:r w:rsidR="003B1867" w:rsidRPr="003B1867">
        <w:rPr>
          <w:rFonts w:ascii="Calibri" w:hAnsi="Calibri" w:cs="Calibri"/>
          <w:b/>
          <w:sz w:val="28"/>
          <w:szCs w:val="28"/>
        </w:rPr>
        <w:t>Kutlvašr</w:t>
      </w:r>
      <w:proofErr w:type="spellEnd"/>
    </w:p>
    <w:p w14:paraId="28A9442A" w14:textId="77777777" w:rsidR="003B1867" w:rsidRDefault="00635070" w:rsidP="003B1867">
      <w:pPr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místem podnikání: </w:t>
      </w:r>
      <w:proofErr w:type="spellStart"/>
      <w:r w:rsidR="003B1867">
        <w:rPr>
          <w:rFonts w:ascii="Calibri" w:hAnsi="Calibri" w:cs="Calibri"/>
        </w:rPr>
        <w:t>Kornická</w:t>
      </w:r>
      <w:proofErr w:type="spellEnd"/>
      <w:r w:rsidR="003B1867">
        <w:rPr>
          <w:rFonts w:ascii="Calibri" w:hAnsi="Calibri" w:cs="Calibri"/>
        </w:rPr>
        <w:t xml:space="preserve"> 81, </w:t>
      </w:r>
      <w:r w:rsidR="003B1867" w:rsidRPr="003B1867">
        <w:rPr>
          <w:rFonts w:ascii="Calibri" w:hAnsi="Calibri" w:cs="Calibri"/>
        </w:rPr>
        <w:t>570 01 Litomyšl</w:t>
      </w:r>
    </w:p>
    <w:p w14:paraId="00A8BA01" w14:textId="77777777" w:rsidR="003B1867" w:rsidRPr="003B1867" w:rsidRDefault="00635070" w:rsidP="003B1867">
      <w:pPr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IČ: </w:t>
      </w:r>
      <w:r w:rsidR="003B1867" w:rsidRPr="003B1867">
        <w:rPr>
          <w:rFonts w:ascii="Calibri" w:hAnsi="Calibri" w:cs="Calibri"/>
        </w:rPr>
        <w:t>65190157</w:t>
      </w:r>
    </w:p>
    <w:p w14:paraId="63F47B6C" w14:textId="77777777" w:rsidR="003B1867" w:rsidRPr="003B1867" w:rsidRDefault="00635070" w:rsidP="003B1867">
      <w:pPr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DIČ: </w:t>
      </w:r>
      <w:r w:rsidR="003B1867" w:rsidRPr="003B1867">
        <w:rPr>
          <w:rFonts w:ascii="Calibri" w:hAnsi="Calibri" w:cs="Calibri"/>
        </w:rPr>
        <w:t>CZ7705273488</w:t>
      </w:r>
    </w:p>
    <w:p w14:paraId="352FCDE1" w14:textId="77777777" w:rsidR="00635070" w:rsidRPr="00A2568C" w:rsidRDefault="00635070" w:rsidP="00984DE4">
      <w:pPr>
        <w:rPr>
          <w:rFonts w:ascii="Calibri" w:hAnsi="Calibri" w:cs="Calibri"/>
        </w:rPr>
      </w:pPr>
      <w:r w:rsidRPr="00A2568C">
        <w:rPr>
          <w:rFonts w:ascii="Calibri" w:hAnsi="Calibri" w:cs="Calibri"/>
        </w:rPr>
        <w:t>Jsem plátce DPH</w:t>
      </w:r>
    </w:p>
    <w:p w14:paraId="05FA0869" w14:textId="77777777" w:rsidR="003B1867" w:rsidRDefault="00635070" w:rsidP="00984DE4">
      <w:pPr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bankovní spojení.: </w:t>
      </w:r>
      <w:r w:rsidR="00D50F72">
        <w:rPr>
          <w:rFonts w:ascii="Calibri" w:hAnsi="Calibri" w:cs="Calibri"/>
        </w:rPr>
        <w:t>179670791/0300</w:t>
      </w:r>
    </w:p>
    <w:p w14:paraId="64214530" w14:textId="77777777" w:rsidR="00635070" w:rsidRPr="00A2568C" w:rsidRDefault="00635070" w:rsidP="00984DE4">
      <w:pPr>
        <w:rPr>
          <w:rFonts w:ascii="Calibri" w:hAnsi="Calibri" w:cs="Calibri"/>
          <w:bCs/>
        </w:rPr>
      </w:pPr>
      <w:r w:rsidRPr="00A2568C">
        <w:rPr>
          <w:rFonts w:ascii="Calibri" w:hAnsi="Calibri" w:cs="Calibri"/>
          <w:bCs/>
        </w:rPr>
        <w:t>zapsán v živnostenském rejstříku vedeném</w:t>
      </w:r>
      <w:r w:rsidR="00D50F72">
        <w:rPr>
          <w:rFonts w:ascii="Calibri" w:hAnsi="Calibri" w:cs="Calibri"/>
          <w:bCs/>
        </w:rPr>
        <w:t xml:space="preserve"> ve Svitavách, </w:t>
      </w:r>
      <w:proofErr w:type="spellStart"/>
      <w:r w:rsidR="00D50F72">
        <w:rPr>
          <w:rFonts w:ascii="Calibri" w:hAnsi="Calibri" w:cs="Calibri"/>
          <w:bCs/>
        </w:rPr>
        <w:t>ev.č</w:t>
      </w:r>
      <w:proofErr w:type="spellEnd"/>
      <w:r w:rsidR="00D50F72">
        <w:rPr>
          <w:rFonts w:ascii="Calibri" w:hAnsi="Calibri" w:cs="Calibri"/>
          <w:bCs/>
        </w:rPr>
        <w:t>. 360900-7059-00</w:t>
      </w:r>
    </w:p>
    <w:p w14:paraId="6B68203F" w14:textId="77777777" w:rsidR="00635070" w:rsidRPr="004974D9" w:rsidRDefault="00635070" w:rsidP="00635070">
      <w:pPr>
        <w:rPr>
          <w:rFonts w:asciiTheme="minorHAnsi" w:hAnsiTheme="minorHAnsi" w:cs="Arial"/>
        </w:rPr>
      </w:pPr>
    </w:p>
    <w:p w14:paraId="14A9FA9D" w14:textId="77777777" w:rsidR="001A33D2" w:rsidRPr="004974D9" w:rsidRDefault="001A33D2" w:rsidP="009A40AB">
      <w:pPr>
        <w:ind w:left="990" w:firstLine="1134"/>
        <w:rPr>
          <w:rFonts w:asciiTheme="minorHAnsi" w:hAnsiTheme="minorHAnsi" w:cs="Arial"/>
        </w:rPr>
      </w:pPr>
    </w:p>
    <w:p w14:paraId="06C71ABD" w14:textId="77777777" w:rsidR="002B17FD" w:rsidRPr="00A2568C" w:rsidRDefault="002B17FD" w:rsidP="002B17FD">
      <w:pPr>
        <w:pStyle w:val="Podnadpis"/>
        <w:rPr>
          <w:rFonts w:ascii="Calibri" w:hAnsi="Calibri" w:cs="Calibri"/>
          <w:b/>
          <w:i w:val="0"/>
          <w:sz w:val="24"/>
          <w:szCs w:val="24"/>
        </w:rPr>
      </w:pPr>
      <w:r w:rsidRPr="00A2568C">
        <w:rPr>
          <w:rFonts w:ascii="Calibri" w:hAnsi="Calibri" w:cs="Calibri"/>
          <w:b/>
          <w:i w:val="0"/>
          <w:sz w:val="24"/>
          <w:szCs w:val="24"/>
        </w:rPr>
        <w:t>I.</w:t>
      </w:r>
    </w:p>
    <w:p w14:paraId="1F597811" w14:textId="77777777" w:rsidR="002B17FD" w:rsidRPr="00A2568C" w:rsidRDefault="002B17FD" w:rsidP="002B17FD">
      <w:pPr>
        <w:pStyle w:val="Zkladntext"/>
        <w:jc w:val="center"/>
        <w:rPr>
          <w:rFonts w:ascii="Calibri" w:hAnsi="Calibri"/>
          <w:b/>
        </w:rPr>
      </w:pPr>
      <w:r w:rsidRPr="00A2568C">
        <w:rPr>
          <w:rFonts w:ascii="Calibri" w:hAnsi="Calibri"/>
          <w:b/>
        </w:rPr>
        <w:t>Základní ustanovení</w:t>
      </w:r>
    </w:p>
    <w:p w14:paraId="465FD404" w14:textId="77777777" w:rsidR="002B17FD" w:rsidRPr="00A2568C" w:rsidRDefault="002B17FD" w:rsidP="002B17FD">
      <w:pPr>
        <w:pStyle w:val="Zkladntext"/>
        <w:jc w:val="center"/>
        <w:rPr>
          <w:rFonts w:ascii="Calibri" w:hAnsi="Calibri"/>
        </w:rPr>
      </w:pPr>
    </w:p>
    <w:p w14:paraId="6555899C" w14:textId="77777777" w:rsidR="002B17FD" w:rsidRPr="00A2568C" w:rsidRDefault="002B17FD" w:rsidP="002B17F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uppressAutoHyphens w:val="0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  <w:lang w:eastAsia="cs-CZ"/>
        </w:rPr>
        <w:t>Zhotovitel prohlašuje, že je odborně způsobilý k zajištění předmětu plnění dle této smlouvy.</w:t>
      </w:r>
    </w:p>
    <w:p w14:paraId="1D8D1A43" w14:textId="77777777" w:rsidR="002B17FD" w:rsidRPr="00A2568C" w:rsidRDefault="002B17FD" w:rsidP="002B17F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uppressAutoHyphens w:val="0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  <w:lang w:eastAsia="cs-CZ"/>
        </w:rPr>
        <w:t>Smluvní strany se zavazují, že změny dotčených údajů, uvedených v záhlaví této smlouvy, oznámí bez prodlení druhé smluvní straně.</w:t>
      </w:r>
    </w:p>
    <w:p w14:paraId="49354818" w14:textId="77777777" w:rsidR="002B17FD" w:rsidRDefault="002B17FD" w:rsidP="002B17F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uppressAutoHyphens w:val="0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  <w:lang w:eastAsia="cs-CZ"/>
        </w:rPr>
        <w:t>Smluvní strany prohlašují, že údaje uvedené v této smlouvě a taktéž oprávnění k podnikání jsou v souladu s právní skutečností v době uzavření smlouvy.</w:t>
      </w:r>
    </w:p>
    <w:p w14:paraId="1C1B8CB3" w14:textId="77777777" w:rsidR="00E258F4" w:rsidRDefault="00E258F4" w:rsidP="00E258F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uppressAutoHyphens w:val="0"/>
        <w:jc w:val="both"/>
        <w:rPr>
          <w:rFonts w:ascii="Calibri" w:hAnsi="Calibri"/>
          <w:lang w:eastAsia="cs-CZ"/>
        </w:rPr>
      </w:pPr>
    </w:p>
    <w:p w14:paraId="6531632E" w14:textId="77777777" w:rsidR="002B17FD" w:rsidRPr="00A2568C" w:rsidRDefault="002B17FD" w:rsidP="002B17FD">
      <w:pPr>
        <w:rPr>
          <w:rFonts w:ascii="Calibri" w:hAnsi="Calibri" w:cs="Calibri"/>
          <w:b/>
          <w:bCs/>
        </w:rPr>
      </w:pPr>
    </w:p>
    <w:p w14:paraId="32B6B5B3" w14:textId="77777777" w:rsidR="002B17FD" w:rsidRPr="00A2568C" w:rsidRDefault="002B17FD" w:rsidP="002B17FD">
      <w:pPr>
        <w:jc w:val="center"/>
        <w:rPr>
          <w:rFonts w:ascii="Calibri" w:hAnsi="Calibri" w:cs="Calibri"/>
          <w:b/>
          <w:bCs/>
        </w:rPr>
      </w:pPr>
      <w:r w:rsidRPr="00A2568C">
        <w:rPr>
          <w:rFonts w:ascii="Calibri" w:hAnsi="Calibri" w:cs="Calibri"/>
          <w:b/>
          <w:bCs/>
        </w:rPr>
        <w:t>II.</w:t>
      </w:r>
    </w:p>
    <w:p w14:paraId="266573A3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Předmět smlouvy</w:t>
      </w:r>
    </w:p>
    <w:p w14:paraId="1D12055D" w14:textId="77777777" w:rsidR="002B17FD" w:rsidRPr="00A2568C" w:rsidRDefault="002B17FD" w:rsidP="002B17FD">
      <w:pPr>
        <w:rPr>
          <w:rFonts w:ascii="Calibri" w:hAnsi="Calibri" w:cs="Calibri"/>
        </w:rPr>
      </w:pPr>
    </w:p>
    <w:p w14:paraId="57648FC2" w14:textId="77777777" w:rsidR="00BA6CB4" w:rsidRDefault="002B17FD" w:rsidP="001D167D">
      <w:pPr>
        <w:pStyle w:val="Default"/>
        <w:rPr>
          <w:rFonts w:eastAsiaTheme="minorHAnsi"/>
          <w:lang w:eastAsia="en-US"/>
        </w:rPr>
      </w:pPr>
      <w:r w:rsidRPr="00C22C1F">
        <w:rPr>
          <w:rFonts w:cs="Times New Roman"/>
          <w:color w:val="auto"/>
        </w:rPr>
        <w:t>Touto smlouvou se zhotovitel zavazuje provést na svůj náklad a nebezpečí pro objedn</w:t>
      </w:r>
      <w:r w:rsidR="00940711" w:rsidRPr="00C22C1F">
        <w:rPr>
          <w:rFonts w:cs="Times New Roman"/>
          <w:color w:val="auto"/>
        </w:rPr>
        <w:t xml:space="preserve">atele kompletní zhotovení </w:t>
      </w:r>
      <w:r w:rsidR="00723249" w:rsidRPr="00C22C1F">
        <w:rPr>
          <w:rFonts w:cs="Times New Roman"/>
          <w:color w:val="auto"/>
        </w:rPr>
        <w:t>restaurování</w:t>
      </w:r>
      <w:r w:rsidRPr="00C22C1F">
        <w:rPr>
          <w:rFonts w:cs="Times New Roman"/>
          <w:color w:val="auto"/>
        </w:rPr>
        <w:t>:</w:t>
      </w:r>
      <w:r w:rsidR="006E0D5E" w:rsidRPr="00C22C1F">
        <w:rPr>
          <w:rFonts w:cs="Times New Roman"/>
          <w:color w:val="auto"/>
        </w:rPr>
        <w:t xml:space="preserve"> </w:t>
      </w:r>
      <w:r w:rsidR="00C22C1F" w:rsidRPr="00C22C1F">
        <w:rPr>
          <w:rFonts w:cs="Times New Roman"/>
          <w:color w:val="auto"/>
        </w:rPr>
        <w:t xml:space="preserve"> </w:t>
      </w:r>
      <w:r w:rsidR="00A62E5D" w:rsidRPr="00A62E5D">
        <w:rPr>
          <w:rFonts w:eastAsiaTheme="minorHAnsi"/>
          <w:lang w:eastAsia="en-US"/>
        </w:rPr>
        <w:t xml:space="preserve"> </w:t>
      </w:r>
    </w:p>
    <w:p w14:paraId="47EBF08D" w14:textId="77777777" w:rsidR="00635070" w:rsidRPr="002D2B1C" w:rsidRDefault="001D167D" w:rsidP="00FB5827">
      <w:pPr>
        <w:pStyle w:val="Default"/>
        <w:rPr>
          <w:rFonts w:asciiTheme="minorHAnsi" w:hAnsiTheme="minorHAnsi" w:cstheme="minorHAnsi"/>
          <w:b/>
          <w:color w:val="auto"/>
        </w:rPr>
      </w:pPr>
      <w:proofErr w:type="gramStart"/>
      <w:r w:rsidRPr="002D2B1C">
        <w:rPr>
          <w:rFonts w:cs="Times New Roman"/>
          <w:color w:val="auto"/>
        </w:rPr>
        <w:t>Akce</w:t>
      </w:r>
      <w:r w:rsidR="002D2B1C">
        <w:rPr>
          <w:rFonts w:cs="Times New Roman"/>
          <w:color w:val="auto"/>
        </w:rPr>
        <w:t>:</w:t>
      </w:r>
      <w:r w:rsidRPr="002D2B1C">
        <w:rPr>
          <w:rFonts w:cs="Times New Roman"/>
          <w:color w:val="auto"/>
        </w:rPr>
        <w:t xml:space="preserve"> </w:t>
      </w:r>
      <w:r w:rsidR="002D2B1C" w:rsidRPr="002D2B1C">
        <w:rPr>
          <w:shd w:val="clear" w:color="auto" w:fill="FFFFFF"/>
        </w:rPr>
        <w:t> </w:t>
      </w:r>
      <w:r w:rsidR="002D2B1C" w:rsidRPr="002D2B1C">
        <w:rPr>
          <w:b/>
          <w:bCs/>
          <w:shd w:val="clear" w:color="auto" w:fill="FFFFFF"/>
        </w:rPr>
        <w:t>Kostel</w:t>
      </w:r>
      <w:proofErr w:type="gramEnd"/>
      <w:r w:rsidR="002D2B1C" w:rsidRPr="002D2B1C">
        <w:rPr>
          <w:b/>
          <w:bCs/>
          <w:shd w:val="clear" w:color="auto" w:fill="FFFFFF"/>
        </w:rPr>
        <w:t xml:space="preserve"> Nalezení sv. Kříže, Jiráskova ul. Litomyš</w:t>
      </w:r>
      <w:r w:rsidR="002D2B1C" w:rsidRPr="002D2B1C">
        <w:rPr>
          <w:shd w:val="clear" w:color="auto" w:fill="FFFFFF"/>
        </w:rPr>
        <w:t>l -</w:t>
      </w:r>
      <w:r w:rsidR="002D2B1C" w:rsidRPr="002D2B1C">
        <w:rPr>
          <w:rFonts w:ascii="Arial" w:hAnsi="Arial" w:cs="Arial"/>
          <w:shd w:val="clear" w:color="auto" w:fill="FFFFFF"/>
        </w:rPr>
        <w:t> </w:t>
      </w:r>
      <w:r w:rsidR="002D2B1C" w:rsidRPr="002D2B1C">
        <w:rPr>
          <w:shd w:val="clear" w:color="auto" w:fill="FFFFFF"/>
        </w:rPr>
        <w:t>restaurování dřevěných špaletových oken (přesný rozsah je uveden v příloze viz. Cenová nabídka ze dne 16.3.2025 </w:t>
      </w:r>
    </w:p>
    <w:p w14:paraId="41781A5A" w14:textId="77777777" w:rsidR="002B17FD" w:rsidRPr="00A2568C" w:rsidRDefault="002B17FD" w:rsidP="002B17FD">
      <w:pPr>
        <w:numPr>
          <w:ilvl w:val="0"/>
          <w:numId w:val="3"/>
        </w:numPr>
        <w:jc w:val="both"/>
        <w:rPr>
          <w:rFonts w:ascii="Calibri" w:hAnsi="Calibri"/>
        </w:rPr>
      </w:pPr>
      <w:r w:rsidRPr="00A2568C">
        <w:rPr>
          <w:rFonts w:ascii="Calibri" w:hAnsi="Calibri"/>
        </w:rPr>
        <w:lastRenderedPageBreak/>
        <w:t>Předmětem plnění zhotovitele dle této smlouvy, tj. součástí předmětu díla, jsou i veškeré související dodávky, práce, činnosti a služby potřebné pro jeho bezchybné a kompletní provedení a p</w:t>
      </w:r>
      <w:r w:rsidR="00070100" w:rsidRPr="00A2568C">
        <w:rPr>
          <w:rFonts w:ascii="Calibri" w:hAnsi="Calibri"/>
        </w:rPr>
        <w:t>ředán</w:t>
      </w:r>
      <w:r w:rsidR="00940711" w:rsidRPr="00A2568C">
        <w:rPr>
          <w:rFonts w:ascii="Calibri" w:hAnsi="Calibri"/>
        </w:rPr>
        <w:t>í objednateli.</w:t>
      </w:r>
    </w:p>
    <w:p w14:paraId="3797D353" w14:textId="77777777" w:rsidR="002B17FD" w:rsidRPr="00A2568C" w:rsidRDefault="002B17FD" w:rsidP="002B17FD">
      <w:pPr>
        <w:pStyle w:val="Default"/>
        <w:ind w:left="357"/>
        <w:jc w:val="both"/>
      </w:pPr>
      <w:r w:rsidRPr="00A2568C">
        <w:t>Součástí předmětu plnění je dále odpovědnost zhotovitele v plné míře za vady předmětu díla po dobu jeho realizace a po dobu záruční doby. Součástí předmětu plnění je dále odpovědnost zhotovitele v plné míře za škody způsobené svojí činností třetím stranám.</w:t>
      </w:r>
    </w:p>
    <w:p w14:paraId="5692EED1" w14:textId="77777777" w:rsidR="002B17FD" w:rsidRPr="00A2568C" w:rsidRDefault="002B17FD" w:rsidP="002B17FD">
      <w:pPr>
        <w:numPr>
          <w:ilvl w:val="0"/>
          <w:numId w:val="3"/>
        </w:numPr>
        <w:tabs>
          <w:tab w:val="left" w:pos="426"/>
        </w:tabs>
        <w:suppressAutoHyphens w:val="0"/>
        <w:jc w:val="both"/>
        <w:rPr>
          <w:rFonts w:ascii="Calibri" w:hAnsi="Calibri"/>
        </w:rPr>
      </w:pPr>
      <w:r w:rsidRPr="00A2568C">
        <w:rPr>
          <w:rFonts w:ascii="Calibri" w:hAnsi="Calibri"/>
        </w:rPr>
        <w:t>Objednatel se zavazuje řádně provedené dílo převzít a zaplatit za ně zhotoviteli cenu podle čl. IV. této smlouvy.</w:t>
      </w:r>
    </w:p>
    <w:p w14:paraId="5DE0B5B2" w14:textId="77777777" w:rsidR="002B17FD" w:rsidRPr="00A2568C" w:rsidRDefault="002B17FD" w:rsidP="002B17FD">
      <w:pPr>
        <w:pStyle w:val="Nadpis2"/>
        <w:numPr>
          <w:ilvl w:val="0"/>
          <w:numId w:val="3"/>
        </w:numPr>
        <w:rPr>
          <w:rFonts w:ascii="Calibri" w:hAnsi="Calibri" w:cs="Calibri"/>
          <w:b w:val="0"/>
        </w:rPr>
      </w:pPr>
      <w:r w:rsidRPr="00A2568C">
        <w:rPr>
          <w:rFonts w:ascii="Calibri" w:hAnsi="Calibri" w:cs="Calibri"/>
          <w:b w:val="0"/>
        </w:rPr>
        <w:t>Dílo je provedeno, je-li dokončeno a předáno objednateli. Smluvní strany se dohodly, že objednatel není povinen dílo převzít, pokud toto vykazuje vady či nedodělky.</w:t>
      </w:r>
    </w:p>
    <w:p w14:paraId="10A74B7A" w14:textId="77777777" w:rsidR="002B17FD" w:rsidRPr="00A2568C" w:rsidRDefault="002B17FD" w:rsidP="002B17FD">
      <w:pPr>
        <w:numPr>
          <w:ilvl w:val="0"/>
          <w:numId w:val="3"/>
        </w:numPr>
        <w:jc w:val="both"/>
        <w:rPr>
          <w:rFonts w:ascii="Calibri" w:hAnsi="Calibri"/>
        </w:rPr>
      </w:pPr>
      <w:r w:rsidRPr="00A2568C">
        <w:rPr>
          <w:rFonts w:ascii="Calibri" w:hAnsi="Calibri"/>
        </w:rPr>
        <w:t xml:space="preserve">Objednatel je oprávněn v průběhu plnění předmět díla rozšířit nebo omezit. </w:t>
      </w:r>
    </w:p>
    <w:p w14:paraId="7D074AAD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</w:p>
    <w:p w14:paraId="1BC8DA5E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III.  </w:t>
      </w:r>
    </w:p>
    <w:p w14:paraId="036E0405" w14:textId="77777777" w:rsidR="002B17FD" w:rsidRPr="00A2568C" w:rsidRDefault="00120794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Doba plnění </w:t>
      </w:r>
    </w:p>
    <w:p w14:paraId="2E9CEC50" w14:textId="77777777" w:rsidR="002B17FD" w:rsidRPr="00A2568C" w:rsidRDefault="002B17FD" w:rsidP="002B17FD">
      <w:pPr>
        <w:pStyle w:val="Zkladntext"/>
        <w:rPr>
          <w:rFonts w:ascii="Calibri" w:hAnsi="Calibri" w:cs="Calibri"/>
        </w:rPr>
      </w:pPr>
    </w:p>
    <w:p w14:paraId="55229141" w14:textId="77777777" w:rsidR="002B17FD" w:rsidRPr="00F61FD1" w:rsidRDefault="00B44AAF" w:rsidP="002B17FD">
      <w:pPr>
        <w:pStyle w:val="Zkladntext"/>
        <w:rPr>
          <w:rFonts w:ascii="Calibri" w:hAnsi="Calibri" w:cs="Calibri"/>
        </w:rPr>
      </w:pPr>
      <w:r w:rsidRPr="00F61FD1">
        <w:rPr>
          <w:rFonts w:ascii="Calibri" w:hAnsi="Calibri" w:cs="Calibri"/>
        </w:rPr>
        <w:t xml:space="preserve">Zahájení: </w:t>
      </w:r>
      <w:r w:rsidRPr="00F61FD1">
        <w:rPr>
          <w:rFonts w:ascii="Calibri" w:hAnsi="Calibri" w:cs="Calibri"/>
        </w:rPr>
        <w:tab/>
      </w:r>
      <w:r w:rsidR="001D167D" w:rsidRPr="00F61FD1">
        <w:rPr>
          <w:rFonts w:ascii="Calibri" w:hAnsi="Calibri" w:cs="Calibri"/>
        </w:rPr>
        <w:t>25. duben</w:t>
      </w:r>
      <w:r w:rsidR="00DE39E9" w:rsidRPr="00F61FD1">
        <w:rPr>
          <w:rFonts w:ascii="Calibri" w:hAnsi="Calibri" w:cs="Calibri"/>
        </w:rPr>
        <w:t xml:space="preserve"> </w:t>
      </w:r>
      <w:r w:rsidR="00120794" w:rsidRPr="00F61FD1">
        <w:rPr>
          <w:rFonts w:ascii="Calibri" w:hAnsi="Calibri" w:cs="Calibri"/>
        </w:rPr>
        <w:t>20</w:t>
      </w:r>
      <w:r w:rsidR="005B78E4">
        <w:rPr>
          <w:rFonts w:ascii="Calibri" w:hAnsi="Calibri" w:cs="Calibri"/>
        </w:rPr>
        <w:t>25</w:t>
      </w:r>
    </w:p>
    <w:p w14:paraId="2A2B3C70" w14:textId="77777777" w:rsidR="006E0D5E" w:rsidRPr="00A2568C" w:rsidRDefault="006E0D5E" w:rsidP="006E0D5E">
      <w:pPr>
        <w:pStyle w:val="Zkladntext"/>
        <w:rPr>
          <w:rFonts w:ascii="Calibri" w:hAnsi="Calibri" w:cs="Calibri"/>
        </w:rPr>
      </w:pPr>
      <w:r w:rsidRPr="005B78E4">
        <w:rPr>
          <w:rFonts w:ascii="Calibri" w:hAnsi="Calibri" w:cs="Calibri"/>
        </w:rPr>
        <w:t>Ukončení:</w:t>
      </w:r>
      <w:r w:rsidRPr="005B78E4">
        <w:rPr>
          <w:rFonts w:ascii="Calibri" w:hAnsi="Calibri" w:cs="Calibri"/>
        </w:rPr>
        <w:tab/>
      </w:r>
      <w:r w:rsidR="005B78E4" w:rsidRPr="005B78E4">
        <w:rPr>
          <w:rFonts w:ascii="Calibri" w:hAnsi="Calibri" w:cs="Calibri"/>
        </w:rPr>
        <w:t>30</w:t>
      </w:r>
      <w:r w:rsidR="001D167D" w:rsidRPr="005B78E4">
        <w:rPr>
          <w:rFonts w:ascii="Calibri" w:hAnsi="Calibri" w:cs="Calibri"/>
        </w:rPr>
        <w:t>. listopad</w:t>
      </w:r>
      <w:r w:rsidR="00C00E96" w:rsidRPr="005B78E4">
        <w:rPr>
          <w:rFonts w:ascii="Calibri" w:hAnsi="Calibri" w:cs="Calibri"/>
        </w:rPr>
        <w:t xml:space="preserve"> 20</w:t>
      </w:r>
      <w:r w:rsidR="005B78E4" w:rsidRPr="005B78E4">
        <w:rPr>
          <w:rFonts w:ascii="Calibri" w:hAnsi="Calibri" w:cs="Calibri"/>
        </w:rPr>
        <w:t>25</w:t>
      </w:r>
    </w:p>
    <w:p w14:paraId="57BA55A6" w14:textId="77777777" w:rsidR="002B17FD" w:rsidRPr="00A2568C" w:rsidRDefault="002B17FD" w:rsidP="002B17FD">
      <w:pPr>
        <w:pStyle w:val="Zkladntext"/>
        <w:rPr>
          <w:rFonts w:ascii="Calibri" w:hAnsi="Calibri" w:cs="Calibri"/>
        </w:rPr>
      </w:pPr>
    </w:p>
    <w:p w14:paraId="2274ADA7" w14:textId="77777777" w:rsidR="002B17FD" w:rsidRPr="00A2568C" w:rsidRDefault="002B17FD" w:rsidP="002B17FD">
      <w:pPr>
        <w:pStyle w:val="Zkladntext"/>
        <w:rPr>
          <w:rFonts w:ascii="Calibri" w:hAnsi="Calibri" w:cs="Calibri"/>
          <w:i/>
        </w:rPr>
      </w:pPr>
    </w:p>
    <w:p w14:paraId="7136AC2B" w14:textId="77777777" w:rsidR="002B17FD" w:rsidRPr="00A2568C" w:rsidRDefault="002B17FD" w:rsidP="002B17FD">
      <w:pPr>
        <w:pStyle w:val="Zkladntext"/>
        <w:rPr>
          <w:rFonts w:ascii="Calibri" w:hAnsi="Calibri" w:cs="Calibri"/>
        </w:rPr>
      </w:pPr>
    </w:p>
    <w:p w14:paraId="5977D8EB" w14:textId="77777777" w:rsidR="002B17FD" w:rsidRPr="00A2568C" w:rsidRDefault="002B17FD" w:rsidP="002B17FD">
      <w:pPr>
        <w:pStyle w:val="Nadpis2"/>
        <w:numPr>
          <w:ilvl w:val="0"/>
          <w:numId w:val="0"/>
        </w:numPr>
        <w:tabs>
          <w:tab w:val="left" w:pos="708"/>
        </w:tabs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IV.</w:t>
      </w:r>
    </w:p>
    <w:p w14:paraId="65C98D67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Cena za dílo</w:t>
      </w:r>
    </w:p>
    <w:p w14:paraId="0042A70D" w14:textId="77777777" w:rsidR="00BA6CB4" w:rsidRPr="00F61FD1" w:rsidRDefault="00635070" w:rsidP="00120794">
      <w:pPr>
        <w:pStyle w:val="Default"/>
        <w:numPr>
          <w:ilvl w:val="0"/>
          <w:numId w:val="4"/>
        </w:numPr>
        <w:ind w:left="426" w:hanging="426"/>
        <w:rPr>
          <w:rFonts w:ascii="Arial" w:eastAsiaTheme="minorHAnsi" w:hAnsi="Arial" w:cs="Arial"/>
          <w:lang w:eastAsia="en-US"/>
        </w:rPr>
      </w:pPr>
      <w:r w:rsidRPr="00C22C1F">
        <w:t>Cena za dílo se sjedná</w:t>
      </w:r>
      <w:r w:rsidR="001D167D">
        <w:t>vá dohodou smluvních stran a čin</w:t>
      </w:r>
      <w:r w:rsidRPr="00C22C1F">
        <w:t>í</w:t>
      </w:r>
    </w:p>
    <w:p w14:paraId="180F5027" w14:textId="77777777" w:rsidR="00F61FD1" w:rsidRPr="00BA6CB4" w:rsidRDefault="00F61FD1" w:rsidP="00F61FD1">
      <w:pPr>
        <w:pStyle w:val="Default"/>
        <w:ind w:left="426"/>
        <w:rPr>
          <w:rFonts w:ascii="Arial" w:eastAsiaTheme="minorHAnsi" w:hAnsi="Arial" w:cs="Arial"/>
          <w:lang w:eastAsia="en-US"/>
        </w:rPr>
      </w:pPr>
    </w:p>
    <w:p w14:paraId="1E82A503" w14:textId="77777777" w:rsidR="00BA6CB4" w:rsidRPr="005B78E4" w:rsidRDefault="005B78E4" w:rsidP="00BA6CB4">
      <w:pPr>
        <w:pStyle w:val="Default"/>
        <w:ind w:left="426"/>
        <w:rPr>
          <w:b/>
        </w:rPr>
      </w:pPr>
      <w:r w:rsidRPr="005B78E4">
        <w:rPr>
          <w:b/>
        </w:rPr>
        <w:t>551</w:t>
      </w:r>
      <w:r w:rsidR="00BA6CB4" w:rsidRPr="005B78E4">
        <w:rPr>
          <w:b/>
        </w:rPr>
        <w:t>.</w:t>
      </w:r>
      <w:r w:rsidRPr="005B78E4">
        <w:rPr>
          <w:b/>
        </w:rPr>
        <w:t>450</w:t>
      </w:r>
      <w:r w:rsidR="00BA6CB4" w:rsidRPr="005B78E4">
        <w:rPr>
          <w:b/>
        </w:rPr>
        <w:t>,-Kč bez DPH.</w:t>
      </w:r>
    </w:p>
    <w:p w14:paraId="150138D1" w14:textId="77777777" w:rsidR="00BA6CB4" w:rsidRPr="005B78E4" w:rsidRDefault="005B78E4" w:rsidP="00BA6CB4">
      <w:pPr>
        <w:pStyle w:val="Default"/>
        <w:ind w:left="426"/>
        <w:rPr>
          <w:rFonts w:ascii="Arial" w:eastAsiaTheme="minorHAnsi" w:hAnsi="Arial" w:cs="Arial"/>
          <w:b/>
          <w:lang w:eastAsia="en-US"/>
        </w:rPr>
      </w:pPr>
      <w:r w:rsidRPr="005B78E4">
        <w:rPr>
          <w:b/>
        </w:rPr>
        <w:t>115 804,50</w:t>
      </w:r>
      <w:r w:rsidR="00BA6CB4" w:rsidRPr="005B78E4">
        <w:rPr>
          <w:b/>
        </w:rPr>
        <w:t>,-Kč, DPH</w:t>
      </w:r>
      <w:r w:rsidR="003B1867" w:rsidRPr="005B78E4">
        <w:rPr>
          <w:b/>
        </w:rPr>
        <w:t xml:space="preserve"> 21%</w:t>
      </w:r>
      <w:r w:rsidR="00BA6CB4" w:rsidRPr="005B78E4">
        <w:rPr>
          <w:b/>
        </w:rPr>
        <w:t>.</w:t>
      </w:r>
    </w:p>
    <w:p w14:paraId="6AED75FA" w14:textId="77777777" w:rsidR="002B17FD" w:rsidRDefault="005B78E4" w:rsidP="00BA6CB4">
      <w:pPr>
        <w:pStyle w:val="Default"/>
        <w:ind w:left="426"/>
        <w:rPr>
          <w:b/>
        </w:rPr>
      </w:pPr>
      <w:r w:rsidRPr="005B78E4">
        <w:rPr>
          <w:b/>
        </w:rPr>
        <w:t>667 254,50</w:t>
      </w:r>
      <w:r w:rsidR="00635070" w:rsidRPr="005B78E4">
        <w:rPr>
          <w:b/>
        </w:rPr>
        <w:t>,-Kč</w:t>
      </w:r>
      <w:r w:rsidR="00A62E5D" w:rsidRPr="005B78E4">
        <w:rPr>
          <w:b/>
        </w:rPr>
        <w:t>,</w:t>
      </w:r>
      <w:r w:rsidR="00C22C1F" w:rsidRPr="005B78E4">
        <w:rPr>
          <w:b/>
        </w:rPr>
        <w:t xml:space="preserve"> </w:t>
      </w:r>
      <w:r w:rsidR="003B1867" w:rsidRPr="005B78E4">
        <w:rPr>
          <w:b/>
        </w:rPr>
        <w:t>vč.</w:t>
      </w:r>
      <w:r w:rsidR="00C22C1F" w:rsidRPr="005B78E4">
        <w:rPr>
          <w:b/>
        </w:rPr>
        <w:t> DPH</w:t>
      </w:r>
      <w:r w:rsidR="006A7C99" w:rsidRPr="005B78E4">
        <w:rPr>
          <w:b/>
        </w:rPr>
        <w:t>.</w:t>
      </w:r>
    </w:p>
    <w:p w14:paraId="32D3DFAC" w14:textId="77777777" w:rsidR="003237BD" w:rsidRDefault="003237BD" w:rsidP="00BA6CB4">
      <w:pPr>
        <w:pStyle w:val="Default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389A09" w14:textId="77777777" w:rsidR="00F61FD1" w:rsidRPr="00A337DE" w:rsidRDefault="00F61FD1" w:rsidP="00BA6CB4">
      <w:pPr>
        <w:pStyle w:val="Default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77A08DC" w14:textId="77777777" w:rsidR="002B17FD" w:rsidRDefault="002B17FD" w:rsidP="002B17FD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Cena za dílo podle odst. 1 tohoto článku smlouvy zahrnuje veškeré náklady zhotovitele spojené se splněním jeho závazku z této smlouvy. Cena za dílo je stanovena jako nejvýše přípustná a není ji možno překročit. </w:t>
      </w:r>
    </w:p>
    <w:p w14:paraId="4FB2C599" w14:textId="77777777" w:rsidR="009A40AB" w:rsidRPr="00A2568C" w:rsidRDefault="009A40AB" w:rsidP="002B17FD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Cena za dílo je stanoven a specifikována na základě položkových rozpočtu, které jsou přílohou této smlouvy.</w:t>
      </w:r>
    </w:p>
    <w:p w14:paraId="18536B15" w14:textId="77777777" w:rsidR="002B17FD" w:rsidRPr="00A2568C" w:rsidRDefault="002B17FD" w:rsidP="002B17FD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>Úhrada ceny za dílo bude provedena jednorázově po provedení díla. Zálohové platby nebudou poskytovány.</w:t>
      </w:r>
    </w:p>
    <w:p w14:paraId="533FB8B4" w14:textId="77777777" w:rsidR="002B17FD" w:rsidRPr="00A2568C" w:rsidRDefault="002B17FD" w:rsidP="002B17FD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Podkladem pro úhradu ceny bude faktura, která bude mít náležitosti účetního dokladu </w:t>
      </w:r>
      <w:r w:rsidRPr="00A2568C">
        <w:rPr>
          <w:rFonts w:ascii="Calibri" w:hAnsi="Calibri" w:cs="Calibri"/>
        </w:rPr>
        <w:br/>
        <w:t>dle zákona č. 563/1991 Sb., o účetnictví, ve znění pozdějších předpisů a náležitosti stanovené dalšími obecně závaznými právními předpisy (dále jen „faktura“). Kromě náležitostí stanovených platnými právními předpisy pro účetní doklad bude zhotovitel povinen ve faktuře uvést i tyto údaje:</w:t>
      </w:r>
    </w:p>
    <w:p w14:paraId="4E9DB472" w14:textId="77777777" w:rsidR="001D167D" w:rsidRPr="002D2B1C" w:rsidRDefault="002B17FD" w:rsidP="001D167D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D2B1C">
        <w:rPr>
          <w:rFonts w:ascii="Calibri" w:hAnsi="Calibri" w:cs="Calibri"/>
        </w:rPr>
        <w:t>IČ objednatele,</w:t>
      </w:r>
      <w:r w:rsidR="006A7C99" w:rsidRPr="002D2B1C">
        <w:rPr>
          <w:rFonts w:ascii="Calibri" w:hAnsi="Calibri" w:cs="Calibri"/>
        </w:rPr>
        <w:t xml:space="preserve"> </w:t>
      </w:r>
      <w:r w:rsidRPr="002D2B1C">
        <w:rPr>
          <w:rFonts w:ascii="Calibri" w:hAnsi="Calibri" w:cs="Calibri"/>
        </w:rPr>
        <w:t>př</w:t>
      </w:r>
      <w:r w:rsidR="00C408B6" w:rsidRPr="002D2B1C">
        <w:rPr>
          <w:rFonts w:ascii="Calibri" w:hAnsi="Calibri" w:cs="Calibri"/>
        </w:rPr>
        <w:t xml:space="preserve">edmět smlouvy, tj. </w:t>
      </w:r>
      <w:r w:rsidR="001D167D" w:rsidRPr="002D2B1C">
        <w:rPr>
          <w:rFonts w:ascii="Calibri" w:hAnsi="Calibri" w:cs="Calibri"/>
        </w:rPr>
        <w:t xml:space="preserve">Akce </w:t>
      </w:r>
      <w:proofErr w:type="gramStart"/>
      <w:r w:rsidR="001D167D" w:rsidRPr="002D2B1C">
        <w:rPr>
          <w:rFonts w:ascii="Calibri" w:hAnsi="Calibri" w:cs="Calibri"/>
        </w:rPr>
        <w:t>„</w:t>
      </w:r>
      <w:r w:rsidR="002D2B1C" w:rsidRPr="002D2B1C">
        <w:rPr>
          <w:rFonts w:ascii="Calibri" w:hAnsi="Calibri" w:cs="Calibri"/>
          <w:color w:val="000000"/>
          <w:shd w:val="clear" w:color="auto" w:fill="FFFFFF"/>
        </w:rPr>
        <w:t> </w:t>
      </w:r>
      <w:r w:rsidR="002D2B1C" w:rsidRPr="002D2B1C">
        <w:rPr>
          <w:rFonts w:ascii="Calibri" w:hAnsi="Calibri" w:cs="Calibri"/>
          <w:b/>
          <w:bCs/>
          <w:color w:val="000000"/>
          <w:shd w:val="clear" w:color="auto" w:fill="FFFFFF"/>
        </w:rPr>
        <w:t>Kostel</w:t>
      </w:r>
      <w:proofErr w:type="gramEnd"/>
      <w:r w:rsidR="002D2B1C" w:rsidRPr="002D2B1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Nalezení sv. Kříže, Jiráskova ul. Litomyš</w:t>
      </w:r>
      <w:r w:rsidR="002D2B1C" w:rsidRPr="002D2B1C">
        <w:rPr>
          <w:rFonts w:ascii="Calibri" w:hAnsi="Calibri" w:cs="Calibri"/>
          <w:color w:val="000000"/>
          <w:shd w:val="clear" w:color="auto" w:fill="FFFFFF"/>
        </w:rPr>
        <w:t>l -</w:t>
      </w:r>
      <w:r w:rsidR="002D2B1C" w:rsidRPr="002D2B1C">
        <w:rPr>
          <w:rFonts w:ascii="Arial" w:hAnsi="Arial" w:cs="Arial"/>
          <w:color w:val="000000"/>
          <w:shd w:val="clear" w:color="auto" w:fill="FFFFFF"/>
        </w:rPr>
        <w:t> </w:t>
      </w:r>
      <w:r w:rsidR="002D2B1C" w:rsidRPr="002D2B1C">
        <w:rPr>
          <w:rFonts w:ascii="Calibri" w:hAnsi="Calibri" w:cs="Calibri"/>
          <w:color w:val="000000"/>
          <w:shd w:val="clear" w:color="auto" w:fill="FFFFFF"/>
        </w:rPr>
        <w:t>restaurování dřevěných špaletových oken (přesný rozsah je uveden v příloze viz. Cenová nabídka ze dne 16.3.2025 </w:t>
      </w:r>
      <w:r w:rsidR="001D167D" w:rsidRPr="002D2B1C">
        <w:rPr>
          <w:rFonts w:ascii="Calibri" w:hAnsi="Calibri" w:cs="Calibri"/>
        </w:rPr>
        <w:t>“</w:t>
      </w:r>
    </w:p>
    <w:p w14:paraId="13205834" w14:textId="77777777" w:rsidR="002B17FD" w:rsidRPr="00A2568C" w:rsidRDefault="002B17FD" w:rsidP="002B17FD">
      <w:pPr>
        <w:numPr>
          <w:ilvl w:val="0"/>
          <w:numId w:val="6"/>
        </w:numPr>
        <w:jc w:val="both"/>
        <w:rPr>
          <w:rFonts w:ascii="Calibri" w:hAnsi="Calibri" w:cs="Calibri"/>
          <w:color w:val="0070C0"/>
        </w:rPr>
      </w:pPr>
      <w:r w:rsidRPr="00A2568C">
        <w:rPr>
          <w:rFonts w:ascii="Calibri" w:hAnsi="Calibri" w:cs="Calibri"/>
        </w:rPr>
        <w:t>označení banky a číslo účtu, na který musí být zaplaceno (pokud je číslo účtu odlišné od čísla uvedeného v záhlaví smlouvy, je zhotovitel povinen o této skut</w:t>
      </w:r>
      <w:r w:rsidR="001D167D">
        <w:rPr>
          <w:rFonts w:ascii="Calibri" w:hAnsi="Calibri" w:cs="Calibri"/>
        </w:rPr>
        <w:t>ečnosti informovat objednatele)</w:t>
      </w:r>
    </w:p>
    <w:p w14:paraId="5AE46DC0" w14:textId="77777777" w:rsidR="002B17FD" w:rsidRPr="00A2568C" w:rsidRDefault="002B17FD" w:rsidP="002B17FD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>lhůtu splatnosti faktury – 14 dní od doručení faktury,</w:t>
      </w:r>
    </w:p>
    <w:p w14:paraId="085334B2" w14:textId="77777777" w:rsidR="002B17FD" w:rsidRPr="00A2568C" w:rsidRDefault="002B17FD" w:rsidP="002B17FD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lastRenderedPageBreak/>
        <w:t>označení osoby, která fakturu vyhotovila, včetně jejího podpisu a kontaktního telefonu,</w:t>
      </w:r>
    </w:p>
    <w:p w14:paraId="7B195140" w14:textId="77777777" w:rsidR="002B17FD" w:rsidRPr="00A2568C" w:rsidRDefault="002B17FD" w:rsidP="002B17FD">
      <w:pPr>
        <w:numPr>
          <w:ilvl w:val="0"/>
          <w:numId w:val="5"/>
        </w:numPr>
        <w:tabs>
          <w:tab w:val="left" w:pos="284"/>
        </w:tabs>
        <w:suppressAutoHyphens w:val="0"/>
        <w:jc w:val="both"/>
        <w:rPr>
          <w:rFonts w:ascii="Calibri" w:hAnsi="Calibri"/>
        </w:rPr>
      </w:pPr>
      <w:r w:rsidRPr="00A2568C">
        <w:rPr>
          <w:rFonts w:ascii="Calibri" w:hAnsi="Calibri"/>
        </w:rPr>
        <w:t>Objednatel je oprávněn před uplynutím lhůty splatnosti vrátit bez zaplacení fakturu, která neobsahuje potřebné náležitosti nebo má jiné závady v obsahu. Ve vrácené faktuře musí vyznačit důvod vrácení. Oprávněným vrácením faktury přestává běžet původní lhůta splatnosti. Celá lhůta běží znovu ode dne doručení opravené nebo nově vyhotovené faktury.</w:t>
      </w:r>
    </w:p>
    <w:p w14:paraId="154EF41F" w14:textId="77777777" w:rsidR="002B17FD" w:rsidRDefault="002B17FD" w:rsidP="002B17FD">
      <w:pPr>
        <w:numPr>
          <w:ilvl w:val="0"/>
          <w:numId w:val="5"/>
        </w:numPr>
        <w:tabs>
          <w:tab w:val="left" w:pos="284"/>
        </w:tabs>
        <w:suppressAutoHyphens w:val="0"/>
        <w:jc w:val="both"/>
        <w:rPr>
          <w:rFonts w:ascii="Calibri" w:hAnsi="Calibri"/>
        </w:rPr>
      </w:pPr>
      <w:r w:rsidRPr="00A2568C">
        <w:rPr>
          <w:rFonts w:ascii="Calibri" w:hAnsi="Calibri"/>
        </w:rPr>
        <w:t>Zhotovitel má právo vystavit fakturu až po dni předání a převzetí díla bez vad a nedodělků.</w:t>
      </w:r>
    </w:p>
    <w:p w14:paraId="10F80415" w14:textId="77777777" w:rsidR="00496C8E" w:rsidRDefault="00496C8E" w:rsidP="00D13C05">
      <w:pPr>
        <w:suppressAutoHyphens w:val="0"/>
        <w:spacing w:after="200" w:line="276" w:lineRule="auto"/>
        <w:jc w:val="center"/>
        <w:rPr>
          <w:rFonts w:ascii="Calibri" w:hAnsi="Calibri" w:cs="Calibri"/>
        </w:rPr>
      </w:pPr>
    </w:p>
    <w:p w14:paraId="15C163A9" w14:textId="77777777" w:rsidR="002B17FD" w:rsidRPr="00A2568C" w:rsidRDefault="002B17FD" w:rsidP="00D13C05">
      <w:pPr>
        <w:suppressAutoHyphens w:val="0"/>
        <w:spacing w:after="200" w:line="276" w:lineRule="auto"/>
        <w:jc w:val="center"/>
        <w:rPr>
          <w:rFonts w:ascii="Calibri" w:hAnsi="Calibri" w:cs="Calibri"/>
          <w:b/>
          <w:bCs/>
        </w:rPr>
      </w:pPr>
      <w:r w:rsidRPr="00A2568C">
        <w:rPr>
          <w:rFonts w:ascii="Calibri" w:hAnsi="Calibri" w:cs="Calibri"/>
        </w:rPr>
        <w:t>V.</w:t>
      </w:r>
    </w:p>
    <w:p w14:paraId="37190F8E" w14:textId="77777777" w:rsidR="002B17FD" w:rsidRPr="00A2568C" w:rsidRDefault="002B17FD" w:rsidP="002B17FD">
      <w:pPr>
        <w:pStyle w:val="Nadpis2"/>
        <w:numPr>
          <w:ilvl w:val="0"/>
          <w:numId w:val="1"/>
        </w:numPr>
        <w:jc w:val="center"/>
        <w:rPr>
          <w:rFonts w:ascii="Calibri" w:hAnsi="Calibri"/>
        </w:rPr>
      </w:pPr>
      <w:r w:rsidRPr="00A2568C">
        <w:rPr>
          <w:rFonts w:ascii="Calibri" w:hAnsi="Calibri"/>
        </w:rPr>
        <w:t>Provádění díla</w:t>
      </w:r>
    </w:p>
    <w:p w14:paraId="57768729" w14:textId="77777777" w:rsidR="002B17FD" w:rsidRPr="00A2568C" w:rsidRDefault="002B17FD" w:rsidP="002B17FD"/>
    <w:p w14:paraId="792C2228" w14:textId="77777777" w:rsidR="002B17FD" w:rsidRPr="00A2568C" w:rsidRDefault="002B17FD" w:rsidP="002B17F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Calibri" w:hAnsi="Calibri"/>
        </w:rPr>
      </w:pPr>
      <w:r w:rsidRPr="00A2568C">
        <w:rPr>
          <w:rFonts w:ascii="Calibri" w:hAnsi="Calibri"/>
        </w:rPr>
        <w:t xml:space="preserve">1. Vlastníkem zhotovovaného díla je objednatel. </w:t>
      </w:r>
    </w:p>
    <w:p w14:paraId="2D2758CF" w14:textId="77777777" w:rsidR="002B17FD" w:rsidRPr="00A2568C" w:rsidRDefault="002B17FD" w:rsidP="002B17F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Calibri" w:hAnsi="Calibri"/>
        </w:rPr>
      </w:pPr>
      <w:r w:rsidRPr="00A2568C">
        <w:rPr>
          <w:rFonts w:ascii="Calibri" w:hAnsi="Calibri"/>
        </w:rPr>
        <w:t>2. Nebezpečí škod na zhotovovaném díle nese Zhotovitel. Přechod nebezpečí škod na díle přechází ze zhotovitele na objednatele okamžikem podpisu přejímacího protokolu o odevzdání a převzetí dokončeného díla objednatelem.</w:t>
      </w:r>
    </w:p>
    <w:p w14:paraId="5986D5D7" w14:textId="77777777" w:rsidR="002B17FD" w:rsidRPr="00A2568C" w:rsidRDefault="002B17FD" w:rsidP="002B17F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Calibri" w:hAnsi="Calibri"/>
          <w:szCs w:val="20"/>
        </w:rPr>
      </w:pPr>
      <w:r w:rsidRPr="00A2568C">
        <w:rPr>
          <w:rFonts w:ascii="Calibri" w:hAnsi="Calibri"/>
        </w:rPr>
        <w:t xml:space="preserve">3. </w:t>
      </w:r>
      <w:r w:rsidRPr="00A2568C">
        <w:rPr>
          <w:rFonts w:ascii="Calibri" w:hAnsi="Calibri"/>
          <w:szCs w:val="20"/>
        </w:rPr>
        <w:t xml:space="preserve">Pokud činností zhotovitele dojde ke způsobení škody objednateli nebo jiným subjektům z titulu opomenutí, nedbalosti, úmyslu nebo neplněním podmínek vyplývajících ze zákona, platných norem nebo povinností vyplývajících mu ze smlouvy, je zhotovitel povinen bez zbytečného odkladu tuto škodu odstranit a není-li to možné, tak uhradit finanční kompenzaci. Veškeré náklady s tím spojené nese zhotovitel. </w:t>
      </w:r>
    </w:p>
    <w:p w14:paraId="24C66E60" w14:textId="77777777" w:rsidR="002B17FD" w:rsidRPr="00A2568C" w:rsidRDefault="002B17FD" w:rsidP="002B17F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Calibri" w:hAnsi="Calibri"/>
          <w:szCs w:val="20"/>
        </w:rPr>
      </w:pPr>
      <w:r w:rsidRPr="00A2568C">
        <w:rPr>
          <w:rFonts w:ascii="Calibri" w:hAnsi="Calibri"/>
          <w:szCs w:val="20"/>
        </w:rPr>
        <w:t>4. Z</w:t>
      </w:r>
      <w:r w:rsidRPr="00A2568C">
        <w:rPr>
          <w:rFonts w:ascii="Calibri" w:hAnsi="Calibri"/>
        </w:rPr>
        <w:t xml:space="preserve">hotovitel má plnou odpovědnost v oblasti ochrany životního prostředí a nakládání s odpady, které vzniknou při jeho činnosti, a plně nese následný možný finanční postih ze strany orgánů státní správy působících v oblasti ochrany životního prostředí za nedodržování právních předpisů upravujících ochranu životního prostředí. Zhotovitel odpovídá za dodržování zákona č. 114/1992 Sb., o ochraně přírody a krajiny v platném znění. Zhotovitel je povinen zajistit likvidaci vzniklých odpadů v souladu s platnou legislativou, zejména pak se zákonem č. 185/2001 Sb., o odpadech v plném znění, a jeho prováděcích vyhlášek, v platném znění; zhotovitel je zejména povinen třídit odpad dle jednotlivých druhů a kategorií, shromažďovat ho na označených místech v nádobách (kontejnerech) k tomu určených a předávat ho pouze osobám, které mají oprávnění pro nakládání s danými druhy odpadů (s ostatními nebo nebezpečnými odpady). Zhotovitel je povinen zajišťovat veškerou předepsanou dokladovou evidenci vyplývající ze zákona. </w:t>
      </w:r>
    </w:p>
    <w:p w14:paraId="6B852779" w14:textId="77777777" w:rsidR="002B17FD" w:rsidRPr="00A2568C" w:rsidRDefault="002B17FD" w:rsidP="002B17F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Calibri" w:hAnsi="Calibri"/>
          <w:szCs w:val="20"/>
        </w:rPr>
      </w:pPr>
      <w:r w:rsidRPr="00A2568C">
        <w:rPr>
          <w:rFonts w:ascii="Calibri" w:hAnsi="Calibri"/>
        </w:rPr>
        <w:t>5. Spolupůsobení objednatele při provádění díla bude spočívat pouze</w:t>
      </w:r>
      <w:r w:rsidR="002A4816" w:rsidRPr="00A2568C">
        <w:rPr>
          <w:rFonts w:ascii="Calibri" w:hAnsi="Calibri"/>
        </w:rPr>
        <w:t xml:space="preserve"> v předání předmětu plnění, kontrolní činnosti a převzetí bezchybně dokončeného díla. Ostatní práce</w:t>
      </w:r>
      <w:r w:rsidRPr="00A2568C">
        <w:rPr>
          <w:rFonts w:ascii="Calibri" w:hAnsi="Calibri"/>
        </w:rPr>
        <w:t xml:space="preserve">, dodávky, činnosti a služby, potřebné k provedení díla zajišťuje zhotovitel sám a na vlastní náklad. Zhotovitel je povinen své případné speciální požadavky na protiplnění a součinnost objednatele oznamovat předem v dostatečném předstihu. Pokud má zhotovitel za to, že objednatel neplní svou povinnost k poskytnutí součinnosti, je povinen na tuto skutečnost objednatele písemně upozornit – nedostatek součinnosti ze strany objednatele pak lze namítat pouze tehdy, jestliže objednatel neodstraní vytýkaný nedostatek součinnosti bez zbytečného odkladu po obdržení písemného upozornění; v jiných případech se k námitce nedostatku součinnosti nepřihlíží.    </w:t>
      </w:r>
    </w:p>
    <w:p w14:paraId="6E483B8C" w14:textId="77777777" w:rsidR="002B17FD" w:rsidRPr="00A2568C" w:rsidRDefault="002B17FD" w:rsidP="002B17FD"/>
    <w:p w14:paraId="64216DF5" w14:textId="77777777" w:rsidR="00D13C05" w:rsidRPr="00A2568C" w:rsidRDefault="00D13C05" w:rsidP="002B17FD"/>
    <w:p w14:paraId="718432D5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lastRenderedPageBreak/>
        <w:t>VI.</w:t>
      </w:r>
    </w:p>
    <w:p w14:paraId="779F059E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Smluvní pokuty</w:t>
      </w:r>
    </w:p>
    <w:p w14:paraId="2AA78280" w14:textId="77777777" w:rsidR="002B17FD" w:rsidRPr="00A2568C" w:rsidRDefault="002B17FD" w:rsidP="002B17FD">
      <w:pPr>
        <w:rPr>
          <w:rFonts w:ascii="Calibri" w:hAnsi="Calibri" w:cs="Calibri"/>
        </w:rPr>
      </w:pPr>
    </w:p>
    <w:p w14:paraId="774624F7" w14:textId="77777777" w:rsidR="002B17FD" w:rsidRPr="00A2568C" w:rsidRDefault="002B17FD" w:rsidP="002B17FD">
      <w:pPr>
        <w:numPr>
          <w:ilvl w:val="0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b/>
          <w:lang w:eastAsia="cs-CZ"/>
        </w:rPr>
      </w:pPr>
      <w:r w:rsidRPr="00A2568C">
        <w:rPr>
          <w:rFonts w:ascii="Calibri" w:hAnsi="Calibri"/>
          <w:szCs w:val="22"/>
        </w:rPr>
        <w:t>Pro případ porušení povinnosti zhotovitele dílo kompletně dokončit podle smlouvy a protokolárně jej předat objednate</w:t>
      </w:r>
      <w:r w:rsidR="00B44AAF" w:rsidRPr="00A2568C">
        <w:rPr>
          <w:rFonts w:ascii="Calibri" w:hAnsi="Calibri"/>
          <w:szCs w:val="22"/>
        </w:rPr>
        <w:t>li bez vad v termín</w:t>
      </w:r>
      <w:r w:rsidR="001D1A6D" w:rsidRPr="00A2568C">
        <w:rPr>
          <w:rFonts w:ascii="Calibri" w:hAnsi="Calibri"/>
          <w:szCs w:val="22"/>
        </w:rPr>
        <w:t xml:space="preserve">u do </w:t>
      </w:r>
      <w:r w:rsidR="001620C0">
        <w:rPr>
          <w:rFonts w:ascii="Calibri" w:hAnsi="Calibri"/>
          <w:szCs w:val="22"/>
        </w:rPr>
        <w:t>30</w:t>
      </w:r>
      <w:r w:rsidR="002A4816" w:rsidRPr="00A2568C">
        <w:rPr>
          <w:rFonts w:ascii="Calibri" w:hAnsi="Calibri"/>
          <w:szCs w:val="22"/>
        </w:rPr>
        <w:t xml:space="preserve">. </w:t>
      </w:r>
      <w:r w:rsidR="00E258F4">
        <w:rPr>
          <w:rFonts w:ascii="Calibri" w:hAnsi="Calibri"/>
          <w:szCs w:val="22"/>
        </w:rPr>
        <w:t>listopadu</w:t>
      </w:r>
      <w:r w:rsidR="001A33D2">
        <w:rPr>
          <w:rFonts w:ascii="Calibri" w:hAnsi="Calibri"/>
          <w:szCs w:val="22"/>
        </w:rPr>
        <w:t xml:space="preserve"> 20</w:t>
      </w:r>
      <w:r w:rsidR="00E258F4">
        <w:rPr>
          <w:rFonts w:ascii="Calibri" w:hAnsi="Calibri"/>
          <w:szCs w:val="22"/>
        </w:rPr>
        <w:t>25</w:t>
      </w:r>
      <w:r w:rsidRPr="00A2568C">
        <w:rPr>
          <w:rFonts w:ascii="Calibri" w:hAnsi="Calibri"/>
          <w:szCs w:val="22"/>
        </w:rPr>
        <w:t xml:space="preserve">, se sjednává smluvní pokuta ve výši </w:t>
      </w:r>
      <w:r w:rsidRPr="00A2568C">
        <w:rPr>
          <w:rFonts w:ascii="Calibri" w:hAnsi="Calibri"/>
          <w:bCs/>
          <w:szCs w:val="22"/>
        </w:rPr>
        <w:t xml:space="preserve">0,05%  </w:t>
      </w:r>
      <w:r w:rsidRPr="00A2568C">
        <w:rPr>
          <w:rFonts w:ascii="Calibri" w:hAnsi="Calibri"/>
          <w:szCs w:val="22"/>
        </w:rPr>
        <w:t>z ceny díla za každý započatý kalendářní den prodlení.</w:t>
      </w:r>
    </w:p>
    <w:p w14:paraId="590507F9" w14:textId="77777777" w:rsidR="002B17FD" w:rsidRPr="00A2568C" w:rsidRDefault="002B17FD" w:rsidP="002B17FD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  <w:bCs/>
        </w:rPr>
        <w:t>Bude-li objednatel v prodlení s placením ceny za dílo, muže zhotovitel uplatnit smluvní pokutu ve výši 0,05% z dlužné částky za každý den prodlení.</w:t>
      </w:r>
    </w:p>
    <w:p w14:paraId="310FB932" w14:textId="77777777" w:rsidR="002B17FD" w:rsidRPr="00A2568C" w:rsidRDefault="002B17FD" w:rsidP="002B17FD">
      <w:pPr>
        <w:ind w:left="284"/>
        <w:jc w:val="both"/>
        <w:rPr>
          <w:rFonts w:ascii="Calibri" w:hAnsi="Calibri" w:cs="Calibri"/>
        </w:rPr>
      </w:pPr>
    </w:p>
    <w:p w14:paraId="43406F8E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VII.</w:t>
      </w:r>
    </w:p>
    <w:p w14:paraId="1A0483DD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Záruční podmínky, odpovědnost za škodu</w:t>
      </w:r>
    </w:p>
    <w:p w14:paraId="3A4370A1" w14:textId="77777777" w:rsidR="002B17FD" w:rsidRPr="00A2568C" w:rsidRDefault="002B17FD" w:rsidP="002B17FD">
      <w:pPr>
        <w:rPr>
          <w:rFonts w:ascii="Calibri" w:hAnsi="Calibri" w:cs="Calibri"/>
        </w:rPr>
      </w:pPr>
    </w:p>
    <w:p w14:paraId="4844A4EF" w14:textId="77777777" w:rsidR="002B17FD" w:rsidRPr="00A2568C" w:rsidRDefault="002B17FD" w:rsidP="002B17FD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Tato smlouva je splněna kladným ukončením přejímacího řízení, o kterém bude pořízen přejímací protokol, podepsaný účastníky smlouvy. </w:t>
      </w:r>
    </w:p>
    <w:p w14:paraId="0C783381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  <w:lang w:eastAsia="cs-CZ"/>
        </w:rPr>
        <w:t>Zhotovitel odpovídá za to, že dílo bude mít vlastnosti stanovené dle platných norem a předpisů v době uzavření smlouv</w:t>
      </w:r>
      <w:r w:rsidRPr="00A2568C">
        <w:rPr>
          <w:rFonts w:ascii="Calibri" w:hAnsi="Calibri"/>
          <w:i/>
          <w:lang w:eastAsia="cs-CZ"/>
        </w:rPr>
        <w:t>y</w:t>
      </w:r>
      <w:r w:rsidRPr="00A2568C">
        <w:rPr>
          <w:rFonts w:ascii="Calibri" w:hAnsi="Calibri"/>
          <w:lang w:eastAsia="cs-CZ"/>
        </w:rPr>
        <w:t xml:space="preserve"> a bude provedeno dle čl. I. této smlouvy. </w:t>
      </w:r>
    </w:p>
    <w:p w14:paraId="7A5C84B2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  <w:lang w:eastAsia="cs-CZ"/>
        </w:rPr>
        <w:t>Zhotovitel odpovídá za vady díla, které se projeví v záruční době. Za vady díla, které se projeví po záruční době, odpovídá jen tehdy, jestliže byly způsobeny porušením jeho povinností.</w:t>
      </w:r>
    </w:p>
    <w:p w14:paraId="4A5BA0A4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</w:rPr>
        <w:t xml:space="preserve">Zhotovitel poskytuje záruku, že </w:t>
      </w:r>
      <w:bookmarkStart w:id="0" w:name="highlightHit_245"/>
      <w:bookmarkEnd w:id="0"/>
      <w:r w:rsidRPr="00A2568C">
        <w:rPr>
          <w:rFonts w:ascii="Calibri" w:hAnsi="Calibri"/>
        </w:rPr>
        <w:t>D</w:t>
      </w:r>
      <w:r w:rsidRPr="00A2568C">
        <w:rPr>
          <w:rStyle w:val="highlight"/>
          <w:rFonts w:ascii="Calibri" w:hAnsi="Calibri"/>
        </w:rPr>
        <w:t>ílo</w:t>
      </w:r>
      <w:r w:rsidRPr="00A2568C">
        <w:rPr>
          <w:rFonts w:ascii="Calibri" w:hAnsi="Calibri"/>
        </w:rPr>
        <w:t xml:space="preserve"> bude způsobilé pro použití ke smluvenému, jinak k obvyklému účelu a že si </w:t>
      </w:r>
      <w:bookmarkStart w:id="1" w:name="highlightHit_246"/>
      <w:bookmarkEnd w:id="1"/>
      <w:r w:rsidRPr="00A2568C">
        <w:rPr>
          <w:rStyle w:val="highlight"/>
          <w:rFonts w:ascii="Calibri" w:hAnsi="Calibri"/>
        </w:rPr>
        <w:t>Dílo</w:t>
      </w:r>
      <w:r w:rsidRPr="00A2568C">
        <w:rPr>
          <w:rFonts w:ascii="Calibri" w:hAnsi="Calibri"/>
        </w:rPr>
        <w:t xml:space="preserve"> zachová smluvené, jinak obvyklé vlastnosti po dobu </w:t>
      </w:r>
      <w:r w:rsidR="00E258F4">
        <w:rPr>
          <w:rFonts w:ascii="Calibri" w:hAnsi="Calibri"/>
        </w:rPr>
        <w:t>24</w:t>
      </w:r>
      <w:r w:rsidRPr="00A2568C">
        <w:rPr>
          <w:rFonts w:ascii="Calibri" w:hAnsi="Calibri"/>
        </w:rPr>
        <w:t xml:space="preserve"> měsíců</w:t>
      </w:r>
      <w:r w:rsidRPr="00A2568C">
        <w:t>.</w:t>
      </w:r>
    </w:p>
    <w:p w14:paraId="382E96B6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lang w:eastAsia="cs-CZ"/>
        </w:rPr>
      </w:pPr>
      <w:r w:rsidRPr="00A2568C">
        <w:rPr>
          <w:rFonts w:ascii="Calibri" w:hAnsi="Calibri"/>
          <w:lang w:eastAsia="cs-CZ"/>
        </w:rPr>
        <w:t>Záruční doba začíná běžet dnem protokolárního předání a převzetí díla objednatelem.</w:t>
      </w:r>
    </w:p>
    <w:p w14:paraId="6E588381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</w:rPr>
      </w:pPr>
      <w:r w:rsidRPr="00A2568C">
        <w:rPr>
          <w:rFonts w:ascii="Calibri" w:hAnsi="Calibri"/>
        </w:rPr>
        <w:t>Vyskytne-li se v průběhu záruční doby na provedeném díle vada, objednatel písemně oznámí zhotoviteli její výskyt a jak se projevuje. Dále v reklamaci může objednatel uvést své požadavky, jakým způsobem požaduje vadu odstranit. Jakmile objednatel odeslal toto písemné oznámení, má se za to, že požaduje bezplatné odstranění vady.</w:t>
      </w:r>
    </w:p>
    <w:p w14:paraId="54B9DF54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</w:rPr>
      </w:pPr>
      <w:r w:rsidRPr="00A2568C">
        <w:rPr>
          <w:rFonts w:ascii="Calibri" w:hAnsi="Calibri"/>
        </w:rPr>
        <w:t xml:space="preserve">Zhotovitel je povinen nejpozději do </w:t>
      </w:r>
      <w:r w:rsidR="00E258F4">
        <w:rPr>
          <w:rFonts w:ascii="Calibri" w:hAnsi="Calibri"/>
        </w:rPr>
        <w:t>30</w:t>
      </w:r>
      <w:r w:rsidRPr="00A2568C">
        <w:rPr>
          <w:rFonts w:ascii="Calibri" w:hAnsi="Calibri"/>
        </w:rPr>
        <w:t xml:space="preserve"> pracovních dnů po obdržení reklamace písemně oznámit objednateli, zda reklamaci uznává nebo z jakých důvodů reklamaci neuznává. Pokud tak neučiní, má se za to, že reklamaci objednatele uznává.</w:t>
      </w:r>
    </w:p>
    <w:p w14:paraId="79B96FE8" w14:textId="77777777" w:rsidR="002B17FD" w:rsidRPr="00A2568C" w:rsidRDefault="002B17FD" w:rsidP="002B17FD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</w:rPr>
      </w:pPr>
      <w:r w:rsidRPr="00A2568C">
        <w:rPr>
          <w:rFonts w:ascii="Calibri" w:hAnsi="Calibri"/>
        </w:rPr>
        <w:t xml:space="preserve">Zhotovitel započne s odstraněním reklamované vady neprodleně, nejpozději však do </w:t>
      </w:r>
      <w:r w:rsidR="00E258F4">
        <w:rPr>
          <w:rFonts w:ascii="Calibri" w:hAnsi="Calibri"/>
        </w:rPr>
        <w:t>30</w:t>
      </w:r>
      <w:r w:rsidRPr="00A2568C">
        <w:rPr>
          <w:rFonts w:ascii="Calibri" w:hAnsi="Calibri"/>
        </w:rPr>
        <w:t xml:space="preserve"> pracovních dnů ode dne doručení reklamace - písemného oznámení o vadě, a to i v případě, že reklamaci neuznává. Vada bude odstraněna nejpozději do </w:t>
      </w:r>
      <w:r w:rsidR="00E258F4">
        <w:rPr>
          <w:rFonts w:ascii="Calibri" w:hAnsi="Calibri"/>
        </w:rPr>
        <w:t>30</w:t>
      </w:r>
      <w:r w:rsidRPr="00A2568C">
        <w:rPr>
          <w:rFonts w:ascii="Calibri" w:hAnsi="Calibri"/>
        </w:rPr>
        <w:t xml:space="preserve"> pracovních dnů od započetí prací, pokud se smluvní strany nedohodnou jinak. V ostatních případech má objednatel právo zajistit odstranění vady na náklady zhotovitele u jiné odborné firmy </w:t>
      </w:r>
      <w:r w:rsidRPr="00A2568C">
        <w:rPr>
          <w:rFonts w:ascii="Calibri" w:hAnsi="Calibri"/>
          <w:sz w:val="22"/>
          <w:szCs w:val="22"/>
        </w:rPr>
        <w:t xml:space="preserve">a </w:t>
      </w:r>
      <w:r w:rsidRPr="00A2568C">
        <w:rPr>
          <w:rFonts w:ascii="Calibri" w:hAnsi="Calibri"/>
        </w:rPr>
        <w:t>zhotovitel je povinen zaplatit mu náklady s tím spojené. Odstraněním vady na náklady zhotovitele nezaniká jeho odpovědnost za vady či záruka. Při termínech odstraňování vad dle tohoto ustanovení budou dále respektovány technologické lhůty a klimatické podmínky pro provádění prací.</w:t>
      </w:r>
    </w:p>
    <w:p w14:paraId="5A0701AE" w14:textId="77777777" w:rsidR="002B17FD" w:rsidRPr="00A2568C" w:rsidRDefault="002B17FD" w:rsidP="002B17FD">
      <w:pPr>
        <w:tabs>
          <w:tab w:val="left" w:pos="284"/>
        </w:tabs>
        <w:suppressAutoHyphens w:val="0"/>
        <w:jc w:val="both"/>
        <w:rPr>
          <w:rFonts w:ascii="Calibri" w:hAnsi="Calibri"/>
        </w:rPr>
      </w:pPr>
      <w:r w:rsidRPr="00A2568C">
        <w:rPr>
          <w:rFonts w:ascii="Calibri" w:hAnsi="Calibri"/>
        </w:rPr>
        <w:t>9. Reklamaci lze uplatnit nejpozději do posledního dne záruční lhůty, přičemž i reklamace odeslaná objednatelem v poslední den záruční lhůty se považuje za včas uplatněnou.</w:t>
      </w:r>
    </w:p>
    <w:p w14:paraId="59D8475A" w14:textId="77777777" w:rsidR="002B17FD" w:rsidRPr="00A2568C" w:rsidRDefault="002B17FD" w:rsidP="002B17FD">
      <w:pPr>
        <w:tabs>
          <w:tab w:val="left" w:pos="284"/>
        </w:tabs>
        <w:suppressAutoHyphens w:val="0"/>
        <w:jc w:val="both"/>
        <w:rPr>
          <w:rFonts w:ascii="Calibri" w:hAnsi="Calibri"/>
        </w:rPr>
      </w:pPr>
      <w:r w:rsidRPr="00A2568C">
        <w:rPr>
          <w:rFonts w:ascii="Calibri" w:hAnsi="Calibri"/>
        </w:rPr>
        <w:t>10. Zhotovitel po provedení opravy reklamované vady oznámí bezodkladně toto odstranění vady písemně objednateli. Na provedenou opravu vady poskytne zhotovitel záruku v délce 12 měsíců, která však neskončí dříve než záruční lhůta na celé dílo. Tato záruka běží ode dne předání provedené opravy.</w:t>
      </w:r>
    </w:p>
    <w:p w14:paraId="59362B0D" w14:textId="77777777" w:rsidR="002B17FD" w:rsidRPr="00A2568C" w:rsidRDefault="002B17FD" w:rsidP="002B17FD">
      <w:pPr>
        <w:tabs>
          <w:tab w:val="left" w:pos="284"/>
        </w:tabs>
        <w:suppressAutoHyphens w:val="0"/>
        <w:jc w:val="both"/>
        <w:rPr>
          <w:rFonts w:ascii="Calibri" w:hAnsi="Calibri"/>
        </w:rPr>
      </w:pPr>
      <w:r w:rsidRPr="00A2568C">
        <w:rPr>
          <w:rFonts w:ascii="Calibri" w:hAnsi="Calibri"/>
        </w:rPr>
        <w:t xml:space="preserve">11. </w:t>
      </w:r>
      <w:r w:rsidRPr="00A2568C">
        <w:rPr>
          <w:rFonts w:ascii="Calibri" w:hAnsi="Calibri" w:cs="Arial"/>
        </w:rPr>
        <w:t>Podstatným porušením této smlouvy se rozumí zejména:</w:t>
      </w:r>
    </w:p>
    <w:p w14:paraId="0E1E6605" w14:textId="77777777" w:rsidR="002B17FD" w:rsidRPr="00A2568C" w:rsidRDefault="002B17FD" w:rsidP="002B17FD">
      <w:pPr>
        <w:pStyle w:val="Import3"/>
        <w:widowControl w:val="0"/>
        <w:tabs>
          <w:tab w:val="left" w:pos="0"/>
        </w:tabs>
        <w:suppressAutoHyphens w:val="0"/>
        <w:jc w:val="both"/>
        <w:rPr>
          <w:rFonts w:ascii="Calibri" w:hAnsi="Calibri" w:cs="Arial"/>
          <w:szCs w:val="22"/>
        </w:rPr>
      </w:pPr>
      <w:r w:rsidRPr="00A2568C">
        <w:rPr>
          <w:rFonts w:ascii="Calibri" w:hAnsi="Calibri" w:cs="Arial"/>
          <w:szCs w:val="22"/>
        </w:rPr>
        <w:t xml:space="preserve">- nezahájení, zastavení či přerušení prací zhotovitelem na díle na více než 15 kalendářních </w:t>
      </w:r>
      <w:r w:rsidRPr="00A2568C">
        <w:rPr>
          <w:rFonts w:ascii="Calibri" w:hAnsi="Calibri" w:cs="Arial"/>
          <w:szCs w:val="22"/>
        </w:rPr>
        <w:lastRenderedPageBreak/>
        <w:t>dnů,</w:t>
      </w:r>
    </w:p>
    <w:p w14:paraId="3F3C8E8E" w14:textId="77777777" w:rsidR="002B17FD" w:rsidRPr="00A2568C" w:rsidRDefault="002B17FD" w:rsidP="002B17FD">
      <w:pPr>
        <w:pStyle w:val="Import3"/>
        <w:widowControl w:val="0"/>
        <w:tabs>
          <w:tab w:val="left" w:pos="0"/>
        </w:tabs>
        <w:suppressAutoHyphens w:val="0"/>
        <w:jc w:val="both"/>
        <w:rPr>
          <w:rFonts w:ascii="Calibri" w:hAnsi="Calibri"/>
          <w:szCs w:val="22"/>
        </w:rPr>
      </w:pPr>
      <w:r w:rsidRPr="00A2568C">
        <w:rPr>
          <w:rFonts w:ascii="Calibri" w:hAnsi="Calibri" w:cs="Verdana"/>
          <w:iCs/>
          <w:szCs w:val="22"/>
        </w:rPr>
        <w:t xml:space="preserve">- opakované nedodržování technologických postupů zhotovitelem vyplývajících z všeobecně závazných norem nebo všeobecně závazných předpisů, této smlouvy či pokynů objednatele, neodborné provádění prací anebo užití </w:t>
      </w:r>
      <w:r w:rsidRPr="00A2568C">
        <w:rPr>
          <w:rFonts w:ascii="Calibri" w:hAnsi="Calibri"/>
          <w:szCs w:val="22"/>
        </w:rPr>
        <w:t xml:space="preserve">závadných, případně jiných než schválených materiálů, </w:t>
      </w:r>
    </w:p>
    <w:p w14:paraId="1135B508" w14:textId="77777777" w:rsidR="002B17FD" w:rsidRPr="00A2568C" w:rsidRDefault="002B17FD" w:rsidP="002B17FD">
      <w:pPr>
        <w:pStyle w:val="Import3"/>
        <w:widowControl w:val="0"/>
        <w:tabs>
          <w:tab w:val="left" w:pos="0"/>
        </w:tabs>
        <w:suppressAutoHyphens w:val="0"/>
        <w:jc w:val="both"/>
        <w:rPr>
          <w:rFonts w:ascii="Calibri" w:hAnsi="Calibri"/>
          <w:szCs w:val="22"/>
        </w:rPr>
      </w:pPr>
      <w:r w:rsidRPr="00A2568C">
        <w:rPr>
          <w:rFonts w:ascii="Calibri" w:hAnsi="Calibri"/>
          <w:szCs w:val="22"/>
        </w:rPr>
        <w:t>- zhotovitel neodstraní v průběhu plnění závazku závady svých prací, na které byl Objednatelem písemně upozorněn, ve stanovené lhůtě,</w:t>
      </w:r>
    </w:p>
    <w:p w14:paraId="546EA668" w14:textId="77777777" w:rsidR="002B17FD" w:rsidRPr="00A2568C" w:rsidRDefault="002B17FD" w:rsidP="002B17FD">
      <w:pPr>
        <w:pStyle w:val="Import3"/>
        <w:widowControl w:val="0"/>
        <w:tabs>
          <w:tab w:val="left" w:pos="0"/>
        </w:tabs>
        <w:suppressAutoHyphens w:val="0"/>
        <w:jc w:val="both"/>
        <w:rPr>
          <w:rFonts w:ascii="Calibri" w:hAnsi="Calibri"/>
          <w:szCs w:val="22"/>
        </w:rPr>
      </w:pPr>
      <w:r w:rsidRPr="00A2568C">
        <w:rPr>
          <w:rFonts w:ascii="Calibri" w:hAnsi="Calibri"/>
          <w:szCs w:val="22"/>
        </w:rPr>
        <w:t>- prodlení objednatele s placením sjednané ceny díla o více než 10 dnů</w:t>
      </w:r>
    </w:p>
    <w:p w14:paraId="33F2CDF5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</w:p>
    <w:p w14:paraId="04D3F23F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VIII.</w:t>
      </w:r>
    </w:p>
    <w:p w14:paraId="5200FDE1" w14:textId="77777777" w:rsidR="002B17FD" w:rsidRPr="00A2568C" w:rsidRDefault="002B17FD" w:rsidP="002B17FD">
      <w:pPr>
        <w:pStyle w:val="Nadpis2"/>
        <w:numPr>
          <w:ilvl w:val="1"/>
          <w:numId w:val="1"/>
        </w:numPr>
        <w:jc w:val="center"/>
        <w:rPr>
          <w:rFonts w:ascii="Calibri" w:hAnsi="Calibri" w:cs="Calibri"/>
        </w:rPr>
      </w:pPr>
      <w:r w:rsidRPr="00A2568C">
        <w:rPr>
          <w:rFonts w:ascii="Calibri" w:hAnsi="Calibri" w:cs="Calibri"/>
        </w:rPr>
        <w:t>Závěrečná ustanovení</w:t>
      </w:r>
    </w:p>
    <w:p w14:paraId="0B1873EA" w14:textId="77777777" w:rsidR="002B17FD" w:rsidRPr="00A2568C" w:rsidRDefault="002B17FD" w:rsidP="002B17FD">
      <w:pPr>
        <w:rPr>
          <w:rFonts w:ascii="Calibri" w:hAnsi="Calibri" w:cs="Calibri"/>
        </w:rPr>
      </w:pPr>
    </w:p>
    <w:p w14:paraId="44237CF3" w14:textId="77777777" w:rsidR="002B17FD" w:rsidRPr="00A2568C" w:rsidRDefault="002B17FD" w:rsidP="002B17FD">
      <w:pPr>
        <w:pStyle w:val="Zkladntext"/>
        <w:numPr>
          <w:ilvl w:val="0"/>
          <w:numId w:val="9"/>
        </w:numPr>
        <w:ind w:left="284" w:hanging="284"/>
        <w:rPr>
          <w:rFonts w:ascii="Calibri" w:hAnsi="Calibri" w:cs="Calibri"/>
          <w:sz w:val="28"/>
        </w:rPr>
      </w:pPr>
      <w:r w:rsidRPr="00A2568C">
        <w:rPr>
          <w:rFonts w:ascii="Calibri" w:hAnsi="Calibri"/>
          <w:szCs w:val="22"/>
        </w:rPr>
        <w:t>Zhotovitel prohlašuje, že je v plné míře seznámen s předmětem a povahou díla, s místními a jinými podmínkami svého plnění. Dále z</w:t>
      </w:r>
      <w:r w:rsidRPr="00A2568C">
        <w:rPr>
          <w:rFonts w:ascii="Calibri" w:hAnsi="Calibri" w:cs="Arial"/>
          <w:szCs w:val="22"/>
        </w:rPr>
        <w:t>hotovitel jako oprávněný odborný podnikatelský subjekt potvrzuje, že si před uzavřením této smlouvy prověřil za účelem vypracování své nabídky předané podklady k dílu a prohlašuje, že tyto podklady nemají žádné vady nebo nedostatky. Pokud zhotovitel opomenul písemně upozornit objednatele na nedostatky v předkládaných podkladech, je odpovědný za všechny s tím spojené následky a odpovídá za to, že provede všechny práce a výkony nezbytné pro řádné dokončení díla.</w:t>
      </w:r>
    </w:p>
    <w:p w14:paraId="207D3ECF" w14:textId="77777777" w:rsidR="002B17FD" w:rsidRPr="00A2568C" w:rsidRDefault="002B17FD" w:rsidP="002B17FD">
      <w:pPr>
        <w:pStyle w:val="Zkladntext"/>
        <w:numPr>
          <w:ilvl w:val="0"/>
          <w:numId w:val="9"/>
        </w:numPr>
        <w:ind w:left="284" w:hanging="284"/>
        <w:rPr>
          <w:rFonts w:ascii="Calibri" w:hAnsi="Calibri" w:cs="Calibri"/>
        </w:rPr>
      </w:pPr>
      <w:r w:rsidRPr="00A2568C">
        <w:rPr>
          <w:rFonts w:ascii="Calibri" w:hAnsi="Calibri" w:cs="Calibri"/>
        </w:rPr>
        <w:t>Veškeré změny nebo doplňky této smlouvy, pokud nevyplývají ze smlouvy samé, jsou platné pouze na základě písemné dohody smluvních stran uzavřené formou dodatku k této smlouvě.</w:t>
      </w:r>
    </w:p>
    <w:p w14:paraId="7FDF5E71" w14:textId="77777777" w:rsidR="002B17FD" w:rsidRPr="00A2568C" w:rsidRDefault="002B17FD" w:rsidP="002B17FD">
      <w:pPr>
        <w:pStyle w:val="Zkladntext"/>
        <w:numPr>
          <w:ilvl w:val="0"/>
          <w:numId w:val="9"/>
        </w:numPr>
        <w:ind w:left="284" w:hanging="284"/>
        <w:rPr>
          <w:rFonts w:ascii="Calibri" w:hAnsi="Calibri" w:cs="Calibri"/>
        </w:rPr>
      </w:pPr>
      <w:r w:rsidRPr="00A2568C">
        <w:rPr>
          <w:rFonts w:ascii="Calibri" w:hAnsi="Calibri" w:cs="Calibri"/>
        </w:rPr>
        <w:t>Tato smlouva nabývá platnosti a účinnosti dnem podpisu smlouvy oběma smluvními stranami.</w:t>
      </w:r>
    </w:p>
    <w:p w14:paraId="37370DB0" w14:textId="77777777" w:rsidR="002B17FD" w:rsidRDefault="002B17FD" w:rsidP="002B17FD">
      <w:pPr>
        <w:pStyle w:val="Zkladntext"/>
        <w:numPr>
          <w:ilvl w:val="0"/>
          <w:numId w:val="9"/>
        </w:numPr>
        <w:ind w:left="284" w:hanging="284"/>
        <w:rPr>
          <w:rFonts w:ascii="Calibri" w:hAnsi="Calibri" w:cs="Calibri"/>
        </w:rPr>
      </w:pPr>
      <w:r w:rsidRPr="00A2568C">
        <w:rPr>
          <w:rFonts w:ascii="Calibri" w:hAnsi="Calibri" w:cs="Calibri"/>
        </w:rPr>
        <w:t>Tato smlouva je vyhotovena ve třech exemplářích, z nichž objednatel obdrží dvě vyhotovení, zhotovitel jedno vyhotovení.</w:t>
      </w:r>
    </w:p>
    <w:p w14:paraId="2ACDDD52" w14:textId="77777777" w:rsidR="007C43EF" w:rsidRDefault="007C43EF" w:rsidP="007C43EF">
      <w:pPr>
        <w:pStyle w:val="Zkladntext"/>
        <w:rPr>
          <w:rFonts w:ascii="Calibri" w:hAnsi="Calibri" w:cs="Calibri"/>
        </w:rPr>
      </w:pPr>
    </w:p>
    <w:p w14:paraId="25955895" w14:textId="77777777" w:rsidR="007C43EF" w:rsidRDefault="007C43EF" w:rsidP="007C43EF">
      <w:pPr>
        <w:pStyle w:val="Zkladntext"/>
        <w:rPr>
          <w:rFonts w:ascii="Calibri" w:hAnsi="Calibri" w:cs="Calibri"/>
        </w:rPr>
      </w:pPr>
    </w:p>
    <w:p w14:paraId="1769603D" w14:textId="77777777" w:rsidR="007C43EF" w:rsidRDefault="007C43EF" w:rsidP="007C43EF">
      <w:pPr>
        <w:pStyle w:val="Zkladntext"/>
        <w:rPr>
          <w:rFonts w:ascii="Calibri" w:hAnsi="Calibri" w:cs="Calibri"/>
        </w:rPr>
      </w:pPr>
    </w:p>
    <w:p w14:paraId="01DF08BF" w14:textId="11316AD7" w:rsidR="007C43EF" w:rsidRPr="007C43EF" w:rsidRDefault="007C43EF" w:rsidP="007C43EF">
      <w:pPr>
        <w:pStyle w:val="Zkladntext"/>
        <w:rPr>
          <w:rFonts w:ascii="Calibri" w:hAnsi="Calibri" w:cs="Calibri"/>
          <w:u w:val="single"/>
        </w:rPr>
      </w:pPr>
      <w:r w:rsidRPr="007C43EF">
        <w:rPr>
          <w:rFonts w:ascii="Calibri" w:hAnsi="Calibri" w:cs="Calibri"/>
          <w:u w:val="single"/>
        </w:rPr>
        <w:t xml:space="preserve">Doložka dle </w:t>
      </w:r>
      <w:r w:rsidRPr="007C43EF">
        <w:rPr>
          <w:rFonts w:ascii="Calibri" w:hAnsi="Calibri" w:cs="Calibri"/>
          <w:u w:val="single"/>
        </w:rPr>
        <w:t>§</w:t>
      </w:r>
      <w:r w:rsidRPr="007C43EF">
        <w:rPr>
          <w:rFonts w:ascii="Calibri" w:hAnsi="Calibri" w:cs="Calibri"/>
          <w:u w:val="single"/>
        </w:rPr>
        <w:t xml:space="preserve"> 41 odst. 1 zákona č. 128/2000 Sb., ve znění </w:t>
      </w:r>
      <w:proofErr w:type="spellStart"/>
      <w:r w:rsidRPr="007C43EF">
        <w:rPr>
          <w:rFonts w:ascii="Calibri" w:hAnsi="Calibri" w:cs="Calibri"/>
          <w:u w:val="single"/>
        </w:rPr>
        <w:t>pozd</w:t>
      </w:r>
      <w:proofErr w:type="spellEnd"/>
      <w:r w:rsidRPr="007C43EF">
        <w:rPr>
          <w:rFonts w:ascii="Calibri" w:hAnsi="Calibri" w:cs="Calibri"/>
          <w:u w:val="single"/>
        </w:rPr>
        <w:t>. předpisů:</w:t>
      </w:r>
    </w:p>
    <w:p w14:paraId="1240C15A" w14:textId="34F79ECC" w:rsidR="007C43EF" w:rsidRPr="007C43EF" w:rsidRDefault="007C43EF" w:rsidP="007C43EF">
      <w:pPr>
        <w:pStyle w:val="Zkladntext"/>
        <w:rPr>
          <w:rFonts w:ascii="Calibri" w:hAnsi="Calibri" w:cs="Calibri"/>
        </w:rPr>
      </w:pPr>
      <w:r w:rsidRPr="007C43EF">
        <w:rPr>
          <w:rFonts w:ascii="Calibri" w:hAnsi="Calibri" w:cs="Calibri"/>
        </w:rPr>
        <w:t>Uzavření této smlouvy bylo schváleno Radou města Litomyšle dne 26.03.2025 usnesením č. 229.</w:t>
      </w:r>
    </w:p>
    <w:p w14:paraId="5614DD7F" w14:textId="77777777" w:rsidR="002B17FD" w:rsidRPr="00A2568C" w:rsidRDefault="002B17FD" w:rsidP="002B17FD">
      <w:pPr>
        <w:jc w:val="both"/>
        <w:rPr>
          <w:rFonts w:ascii="Calibri" w:hAnsi="Calibri" w:cs="Calibri"/>
        </w:rPr>
      </w:pPr>
    </w:p>
    <w:p w14:paraId="798232B1" w14:textId="77777777" w:rsidR="002B17FD" w:rsidRPr="00A2568C" w:rsidRDefault="002B17FD" w:rsidP="002B17FD">
      <w:pPr>
        <w:jc w:val="both"/>
        <w:rPr>
          <w:rFonts w:ascii="Calibri" w:hAnsi="Calibri" w:cs="Calibri"/>
        </w:rPr>
      </w:pPr>
    </w:p>
    <w:p w14:paraId="12DF9D2D" w14:textId="77777777" w:rsidR="002B17FD" w:rsidRPr="00A2568C" w:rsidRDefault="002B17FD" w:rsidP="002B17FD">
      <w:pPr>
        <w:jc w:val="both"/>
        <w:rPr>
          <w:rFonts w:ascii="Calibri" w:hAnsi="Calibri" w:cs="Calibri"/>
        </w:rPr>
      </w:pPr>
    </w:p>
    <w:p w14:paraId="279D77FA" w14:textId="77777777" w:rsidR="002B17FD" w:rsidRPr="00A2568C" w:rsidRDefault="002B17FD" w:rsidP="002B17FD">
      <w:pPr>
        <w:jc w:val="both"/>
        <w:rPr>
          <w:rFonts w:ascii="Calibri" w:hAnsi="Calibri" w:cs="Calibri"/>
        </w:rPr>
      </w:pPr>
    </w:p>
    <w:p w14:paraId="5F10873D" w14:textId="7B07788D" w:rsidR="002B17FD" w:rsidRPr="00A2568C" w:rsidRDefault="00046A8A" w:rsidP="002B17FD">
      <w:pPr>
        <w:jc w:val="both"/>
        <w:rPr>
          <w:rFonts w:ascii="Calibri" w:hAnsi="Calibri" w:cs="Calibri"/>
        </w:rPr>
      </w:pPr>
      <w:proofErr w:type="gramStart"/>
      <w:r w:rsidRPr="00A2568C">
        <w:rPr>
          <w:rFonts w:ascii="Calibri" w:hAnsi="Calibri" w:cs="Calibri"/>
        </w:rPr>
        <w:t>V</w:t>
      </w:r>
      <w:r w:rsidR="00120794">
        <w:rPr>
          <w:rFonts w:ascii="Calibri" w:hAnsi="Calibri" w:cs="Calibri"/>
        </w:rPr>
        <w:t>  Litomyšle</w:t>
      </w:r>
      <w:proofErr w:type="gramEnd"/>
      <w:r w:rsidR="00120794">
        <w:rPr>
          <w:rFonts w:ascii="Calibri" w:hAnsi="Calibri" w:cs="Calibri"/>
        </w:rPr>
        <w:t xml:space="preserve"> </w:t>
      </w:r>
      <w:r w:rsidR="002A4816" w:rsidRPr="00A2568C">
        <w:rPr>
          <w:rFonts w:ascii="Calibri" w:hAnsi="Calibri" w:cs="Calibri"/>
        </w:rPr>
        <w:t>dne</w:t>
      </w:r>
      <w:r w:rsidR="001620C0">
        <w:rPr>
          <w:rFonts w:ascii="Calibri" w:hAnsi="Calibri" w:cs="Calibri"/>
        </w:rPr>
        <w:t xml:space="preserve"> </w:t>
      </w:r>
      <w:r w:rsidR="007C43EF">
        <w:rPr>
          <w:rFonts w:ascii="Calibri" w:hAnsi="Calibri" w:cs="Calibri"/>
        </w:rPr>
        <w:t xml:space="preserve">   7. 4. 2025</w:t>
      </w:r>
      <w:r w:rsidR="002B17FD" w:rsidRPr="00A2568C">
        <w:rPr>
          <w:rFonts w:ascii="Calibri" w:hAnsi="Calibri" w:cs="Calibri"/>
        </w:rPr>
        <w:t xml:space="preserve">    </w:t>
      </w:r>
      <w:r w:rsidR="001D167D">
        <w:rPr>
          <w:rFonts w:ascii="Calibri" w:hAnsi="Calibri" w:cs="Calibri"/>
        </w:rPr>
        <w:tab/>
      </w:r>
      <w:r w:rsidR="001D167D">
        <w:rPr>
          <w:rFonts w:ascii="Calibri" w:hAnsi="Calibri" w:cs="Calibri"/>
        </w:rPr>
        <w:tab/>
      </w:r>
      <w:r w:rsidR="00C22C1F">
        <w:rPr>
          <w:rFonts w:ascii="Calibri" w:hAnsi="Calibri" w:cs="Calibri"/>
        </w:rPr>
        <w:t xml:space="preserve">  </w:t>
      </w:r>
      <w:r w:rsidR="00C22C1F">
        <w:rPr>
          <w:rFonts w:ascii="Calibri" w:hAnsi="Calibri" w:cs="Calibri"/>
        </w:rPr>
        <w:tab/>
      </w:r>
      <w:r w:rsidR="001A33D2">
        <w:rPr>
          <w:rFonts w:ascii="Calibri" w:hAnsi="Calibri" w:cs="Calibri"/>
        </w:rPr>
        <w:t xml:space="preserve"> </w:t>
      </w:r>
      <w:r w:rsidR="008D6B22" w:rsidRPr="00A2568C">
        <w:rPr>
          <w:rFonts w:ascii="Calibri" w:hAnsi="Calibri" w:cs="Calibri"/>
        </w:rPr>
        <w:t xml:space="preserve">  </w:t>
      </w:r>
      <w:r w:rsidR="00120794">
        <w:rPr>
          <w:rFonts w:ascii="Calibri" w:hAnsi="Calibri" w:cs="Calibri"/>
        </w:rPr>
        <w:t xml:space="preserve">V </w:t>
      </w:r>
      <w:r w:rsidR="003F0F28">
        <w:rPr>
          <w:rFonts w:ascii="Calibri" w:hAnsi="Calibri" w:cs="Calibri"/>
        </w:rPr>
        <w:t>Litomyšl</w:t>
      </w:r>
      <w:r w:rsidR="00120794">
        <w:rPr>
          <w:rFonts w:ascii="Calibri" w:hAnsi="Calibri" w:cs="Calibri"/>
        </w:rPr>
        <w:t>i</w:t>
      </w:r>
      <w:r w:rsidR="008D6B22" w:rsidRPr="00A2568C">
        <w:rPr>
          <w:rFonts w:ascii="Calibri" w:hAnsi="Calibri" w:cs="Calibri"/>
        </w:rPr>
        <w:t xml:space="preserve"> dne </w:t>
      </w:r>
      <w:r w:rsidR="007C43EF">
        <w:rPr>
          <w:rFonts w:ascii="Calibri" w:hAnsi="Calibri" w:cs="Calibri"/>
        </w:rPr>
        <w:t xml:space="preserve">   1. 4. 2025</w:t>
      </w:r>
      <w:r w:rsidR="008D6B22" w:rsidRPr="00A2568C">
        <w:rPr>
          <w:rFonts w:ascii="Calibri" w:hAnsi="Calibri" w:cs="Calibri"/>
        </w:rPr>
        <w:t xml:space="preserve">    </w:t>
      </w:r>
    </w:p>
    <w:p w14:paraId="18210BB3" w14:textId="77777777" w:rsidR="002B17FD" w:rsidRPr="00A2568C" w:rsidRDefault="002B17FD" w:rsidP="002B17FD">
      <w:pPr>
        <w:jc w:val="both"/>
        <w:rPr>
          <w:rFonts w:ascii="Calibri" w:eastAsia="SimSun" w:hAnsi="Calibri" w:cs="Calibri"/>
        </w:rPr>
      </w:pPr>
    </w:p>
    <w:p w14:paraId="46CA9204" w14:textId="77777777" w:rsidR="002B17FD" w:rsidRPr="00A2568C" w:rsidRDefault="002B17FD" w:rsidP="002B17FD">
      <w:pPr>
        <w:jc w:val="both"/>
        <w:rPr>
          <w:rFonts w:ascii="Calibri" w:eastAsia="SimSun" w:hAnsi="Calibri" w:cs="Calibri"/>
        </w:rPr>
      </w:pPr>
    </w:p>
    <w:p w14:paraId="645081F0" w14:textId="77777777" w:rsidR="002B17FD" w:rsidRPr="00A2568C" w:rsidRDefault="002B17FD" w:rsidP="002B17FD">
      <w:pPr>
        <w:jc w:val="both"/>
        <w:rPr>
          <w:rFonts w:ascii="Calibri" w:eastAsia="SimSun" w:hAnsi="Calibri" w:cs="Calibri"/>
        </w:rPr>
      </w:pPr>
      <w:r w:rsidRPr="00A2568C">
        <w:rPr>
          <w:rFonts w:ascii="Calibri" w:eastAsia="SimSun" w:hAnsi="Calibri" w:cs="Calibri"/>
        </w:rPr>
        <w:t>Objednatel:</w:t>
      </w:r>
      <w:r w:rsidRPr="00A2568C">
        <w:rPr>
          <w:rFonts w:ascii="Calibri" w:eastAsia="SimSun" w:hAnsi="Calibri" w:cs="Calibri"/>
        </w:rPr>
        <w:tab/>
      </w:r>
      <w:r w:rsidRPr="00A2568C">
        <w:rPr>
          <w:rFonts w:ascii="Calibri" w:eastAsia="SimSun" w:hAnsi="Calibri" w:cs="Calibri"/>
        </w:rPr>
        <w:tab/>
      </w:r>
      <w:r w:rsidRPr="00A2568C">
        <w:rPr>
          <w:rFonts w:ascii="Calibri" w:eastAsia="SimSun" w:hAnsi="Calibri" w:cs="Calibri"/>
        </w:rPr>
        <w:tab/>
      </w:r>
      <w:r w:rsidRPr="00A2568C">
        <w:rPr>
          <w:rFonts w:ascii="Calibri" w:eastAsia="SimSun" w:hAnsi="Calibri" w:cs="Calibri"/>
        </w:rPr>
        <w:tab/>
      </w:r>
      <w:r w:rsidRPr="00A2568C">
        <w:rPr>
          <w:rFonts w:ascii="Calibri" w:eastAsia="SimSun" w:hAnsi="Calibri" w:cs="Calibri"/>
        </w:rPr>
        <w:tab/>
      </w:r>
      <w:r w:rsidRPr="00A2568C">
        <w:rPr>
          <w:rFonts w:ascii="Calibri" w:eastAsia="SimSun" w:hAnsi="Calibri" w:cs="Calibri"/>
        </w:rPr>
        <w:tab/>
      </w:r>
      <w:r w:rsidRPr="00A2568C">
        <w:rPr>
          <w:rFonts w:ascii="Calibri" w:eastAsia="SimSun" w:hAnsi="Calibri" w:cs="Calibri"/>
        </w:rPr>
        <w:tab/>
        <w:t>Zhotovitel</w:t>
      </w:r>
      <w:r w:rsidR="00C408B6" w:rsidRPr="00A2568C">
        <w:rPr>
          <w:rFonts w:ascii="Calibri" w:eastAsia="SimSun" w:hAnsi="Calibri" w:cs="Calibri"/>
        </w:rPr>
        <w:t>:</w:t>
      </w:r>
    </w:p>
    <w:p w14:paraId="7F95AFE5" w14:textId="77777777" w:rsidR="002B17FD" w:rsidRPr="00A2568C" w:rsidRDefault="002B17FD" w:rsidP="002B17FD">
      <w:pPr>
        <w:jc w:val="both"/>
        <w:rPr>
          <w:rFonts w:ascii="Calibri" w:eastAsia="SimSun" w:hAnsi="Calibri" w:cs="Calibri"/>
        </w:rPr>
      </w:pPr>
    </w:p>
    <w:p w14:paraId="2C89F0FC" w14:textId="77777777" w:rsidR="002B17FD" w:rsidRPr="00A2568C" w:rsidRDefault="002B17FD" w:rsidP="002B17FD">
      <w:p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      </w:t>
      </w:r>
    </w:p>
    <w:p w14:paraId="42EEB2B6" w14:textId="77777777" w:rsidR="002B17FD" w:rsidRPr="00A2568C" w:rsidRDefault="002B17FD" w:rsidP="002B17FD">
      <w:pPr>
        <w:jc w:val="both"/>
        <w:rPr>
          <w:rFonts w:ascii="Calibri" w:hAnsi="Calibri" w:cs="Calibri"/>
        </w:rPr>
      </w:pPr>
      <w:r w:rsidRPr="00A2568C">
        <w:rPr>
          <w:rFonts w:ascii="Calibri" w:hAnsi="Calibri" w:cs="Calibri"/>
        </w:rPr>
        <w:t xml:space="preserve"> </w:t>
      </w:r>
    </w:p>
    <w:p w14:paraId="5A4ACEAD" w14:textId="68A8C137" w:rsidR="001A33D2" w:rsidRPr="00A2568C" w:rsidRDefault="002B17FD" w:rsidP="001A33D2">
      <w:pPr>
        <w:jc w:val="both"/>
        <w:rPr>
          <w:rFonts w:ascii="Calibri" w:hAnsi="Calibri" w:cs="Calibri"/>
        </w:rPr>
      </w:pPr>
      <w:r w:rsidRPr="00DE39E9">
        <w:rPr>
          <w:rFonts w:ascii="Calibri" w:hAnsi="Calibri" w:cs="Calibri"/>
        </w:rPr>
        <w:t>…………………………………………………………….</w:t>
      </w:r>
      <w:r w:rsidR="001A33D2">
        <w:rPr>
          <w:rFonts w:ascii="Calibri" w:hAnsi="Calibri" w:cs="Calibri"/>
        </w:rPr>
        <w:tab/>
      </w:r>
      <w:r w:rsidR="001A33D2">
        <w:rPr>
          <w:rFonts w:ascii="Calibri" w:hAnsi="Calibri" w:cs="Calibri"/>
        </w:rPr>
        <w:tab/>
      </w:r>
      <w:r w:rsidR="001A33D2">
        <w:rPr>
          <w:rFonts w:ascii="Calibri" w:hAnsi="Calibri" w:cs="Calibri"/>
        </w:rPr>
        <w:tab/>
        <w:t>………………………………………………</w:t>
      </w:r>
      <w:r w:rsidR="00120794">
        <w:rPr>
          <w:rFonts w:ascii="Calibri" w:hAnsi="Calibri" w:cs="Calibri"/>
        </w:rPr>
        <w:t>…</w:t>
      </w:r>
      <w:r w:rsidR="00120794">
        <w:rPr>
          <w:rFonts w:ascii="Calibri" w:hAnsi="Calibri" w:cs="Calibri"/>
        </w:rPr>
        <w:tab/>
      </w:r>
      <w:r w:rsidR="00A337DE" w:rsidRPr="00984DE4">
        <w:rPr>
          <w:rFonts w:ascii="Arial" w:hAnsi="Arial" w:cs="Arial"/>
          <w:sz w:val="20"/>
          <w:szCs w:val="20"/>
          <w:lang w:eastAsia="cs-CZ"/>
        </w:rPr>
        <w:t xml:space="preserve">Mgr. Daniel </w:t>
      </w:r>
      <w:proofErr w:type="spellStart"/>
      <w:r w:rsidR="00A337DE" w:rsidRPr="00984DE4">
        <w:rPr>
          <w:rFonts w:ascii="Arial" w:hAnsi="Arial" w:cs="Arial"/>
          <w:sz w:val="20"/>
          <w:szCs w:val="20"/>
          <w:lang w:eastAsia="cs-CZ"/>
        </w:rPr>
        <w:t>Brýdl</w:t>
      </w:r>
      <w:proofErr w:type="spellEnd"/>
      <w:r w:rsidR="00A337DE" w:rsidRPr="00984DE4">
        <w:rPr>
          <w:rFonts w:ascii="Arial" w:hAnsi="Arial" w:cs="Arial"/>
          <w:sz w:val="20"/>
          <w:szCs w:val="20"/>
          <w:lang w:eastAsia="cs-CZ"/>
        </w:rPr>
        <w:t xml:space="preserve"> LL</w:t>
      </w:r>
      <w:r w:rsidR="00A337DE" w:rsidRPr="002D2B1C">
        <w:rPr>
          <w:rFonts w:ascii="Arial" w:hAnsi="Arial" w:cs="Arial"/>
          <w:sz w:val="20"/>
          <w:szCs w:val="20"/>
          <w:lang w:eastAsia="cs-CZ"/>
        </w:rPr>
        <w:t>.M</w:t>
      </w:r>
      <w:r w:rsidR="00120794" w:rsidRPr="002D2B1C">
        <w:rPr>
          <w:rFonts w:ascii="Calibri" w:hAnsi="Calibri" w:cs="Calibri"/>
        </w:rPr>
        <w:t>, starosta</w:t>
      </w:r>
      <w:r w:rsidR="001A33D2" w:rsidRPr="002D2B1C">
        <w:rPr>
          <w:rFonts w:ascii="Calibri" w:hAnsi="Calibri" w:cs="Calibri"/>
        </w:rPr>
        <w:tab/>
      </w:r>
      <w:r w:rsidR="001A33D2">
        <w:rPr>
          <w:rFonts w:ascii="Calibri" w:hAnsi="Calibri" w:cs="Calibri"/>
        </w:rPr>
        <w:tab/>
      </w:r>
      <w:proofErr w:type="gramStart"/>
      <w:r w:rsidR="001A33D2">
        <w:rPr>
          <w:rFonts w:ascii="Calibri" w:hAnsi="Calibri" w:cs="Calibri"/>
        </w:rPr>
        <w:tab/>
      </w:r>
      <w:r w:rsidR="001D1A6D" w:rsidRPr="00A2568C">
        <w:rPr>
          <w:rFonts w:ascii="Calibri" w:hAnsi="Calibri" w:cs="Calibri"/>
        </w:rPr>
        <w:t xml:space="preserve">  </w:t>
      </w:r>
      <w:r w:rsidR="007C43EF">
        <w:rPr>
          <w:rFonts w:ascii="Calibri" w:hAnsi="Calibri" w:cs="Calibri"/>
        </w:rPr>
        <w:tab/>
      </w:r>
      <w:proofErr w:type="gramEnd"/>
      <w:r w:rsidR="003F0F28">
        <w:rPr>
          <w:rFonts w:ascii="Calibri" w:hAnsi="Calibri" w:cs="Calibri"/>
        </w:rPr>
        <w:t xml:space="preserve">Petr </w:t>
      </w:r>
      <w:proofErr w:type="spellStart"/>
      <w:r w:rsidR="003F0F28">
        <w:rPr>
          <w:rFonts w:ascii="Calibri" w:hAnsi="Calibri" w:cs="Calibri"/>
        </w:rPr>
        <w:t>Kutlvašr</w:t>
      </w:r>
      <w:proofErr w:type="spellEnd"/>
    </w:p>
    <w:p w14:paraId="02E7A588" w14:textId="77777777" w:rsidR="002B17FD" w:rsidRDefault="002B17FD" w:rsidP="002B17FD">
      <w:pPr>
        <w:jc w:val="both"/>
        <w:rPr>
          <w:rFonts w:ascii="Calibri" w:hAnsi="Calibri" w:cs="Calibri"/>
        </w:rPr>
      </w:pPr>
    </w:p>
    <w:sectPr w:rsidR="002B17FD" w:rsidSect="0094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C777B"/>
    <w:multiLevelType w:val="hybridMultilevel"/>
    <w:tmpl w:val="C4AEF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132"/>
    <w:multiLevelType w:val="hybridMultilevel"/>
    <w:tmpl w:val="CBBEE822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96C01"/>
    <w:multiLevelType w:val="hybridMultilevel"/>
    <w:tmpl w:val="71C63364"/>
    <w:lvl w:ilvl="0" w:tplc="FD646824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A65D0"/>
    <w:multiLevelType w:val="hybridMultilevel"/>
    <w:tmpl w:val="22A09E56"/>
    <w:lvl w:ilvl="0" w:tplc="CB563D5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5162"/>
    <w:multiLevelType w:val="hybridMultilevel"/>
    <w:tmpl w:val="2DAA3F46"/>
    <w:lvl w:ilvl="0" w:tplc="E87220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6766A"/>
    <w:multiLevelType w:val="hybridMultilevel"/>
    <w:tmpl w:val="A476E118"/>
    <w:lvl w:ilvl="0" w:tplc="F196CE0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EBE41F84"/>
    <w:lvl w:ilvl="0" w:tplc="629688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543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9507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083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33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4993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733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6589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663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7494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7730898">
    <w:abstractNumId w:val="3"/>
  </w:num>
  <w:num w:numId="11" w16cid:durableId="68636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7FD"/>
    <w:rsid w:val="00020073"/>
    <w:rsid w:val="00046A8A"/>
    <w:rsid w:val="000609AD"/>
    <w:rsid w:val="00070100"/>
    <w:rsid w:val="000C7A3E"/>
    <w:rsid w:val="000F242C"/>
    <w:rsid w:val="00120794"/>
    <w:rsid w:val="00145AF8"/>
    <w:rsid w:val="001620C0"/>
    <w:rsid w:val="001A33D2"/>
    <w:rsid w:val="001B32F7"/>
    <w:rsid w:val="001D167D"/>
    <w:rsid w:val="001D1A6D"/>
    <w:rsid w:val="001E54FB"/>
    <w:rsid w:val="002A4816"/>
    <w:rsid w:val="002B0A29"/>
    <w:rsid w:val="002B17FD"/>
    <w:rsid w:val="002C3BFD"/>
    <w:rsid w:val="002D2B1C"/>
    <w:rsid w:val="0030251D"/>
    <w:rsid w:val="003237BD"/>
    <w:rsid w:val="003B1867"/>
    <w:rsid w:val="003F0F28"/>
    <w:rsid w:val="00404197"/>
    <w:rsid w:val="00422AB6"/>
    <w:rsid w:val="00496C8E"/>
    <w:rsid w:val="0056650A"/>
    <w:rsid w:val="005B78E4"/>
    <w:rsid w:val="006009CE"/>
    <w:rsid w:val="00621318"/>
    <w:rsid w:val="00623334"/>
    <w:rsid w:val="00635070"/>
    <w:rsid w:val="006A7C99"/>
    <w:rsid w:val="006D5509"/>
    <w:rsid w:val="006E0D5E"/>
    <w:rsid w:val="00723249"/>
    <w:rsid w:val="007356AA"/>
    <w:rsid w:val="007C43EF"/>
    <w:rsid w:val="00836E55"/>
    <w:rsid w:val="00871747"/>
    <w:rsid w:val="0087616D"/>
    <w:rsid w:val="008D39BB"/>
    <w:rsid w:val="008D6B22"/>
    <w:rsid w:val="008E5E5F"/>
    <w:rsid w:val="009077A6"/>
    <w:rsid w:val="00940711"/>
    <w:rsid w:val="00941C9E"/>
    <w:rsid w:val="0096090D"/>
    <w:rsid w:val="00984DE4"/>
    <w:rsid w:val="009A40AB"/>
    <w:rsid w:val="009A5D57"/>
    <w:rsid w:val="00A06F52"/>
    <w:rsid w:val="00A2123D"/>
    <w:rsid w:val="00A2568C"/>
    <w:rsid w:val="00A337DE"/>
    <w:rsid w:val="00A62E5D"/>
    <w:rsid w:val="00A96FA9"/>
    <w:rsid w:val="00B44AAF"/>
    <w:rsid w:val="00B83D64"/>
    <w:rsid w:val="00BA6CB4"/>
    <w:rsid w:val="00C00E96"/>
    <w:rsid w:val="00C220A7"/>
    <w:rsid w:val="00C22C1F"/>
    <w:rsid w:val="00C408B6"/>
    <w:rsid w:val="00C50341"/>
    <w:rsid w:val="00D13C05"/>
    <w:rsid w:val="00D50F72"/>
    <w:rsid w:val="00DE39E9"/>
    <w:rsid w:val="00E258F4"/>
    <w:rsid w:val="00E27FCB"/>
    <w:rsid w:val="00EA10BE"/>
    <w:rsid w:val="00EB37EF"/>
    <w:rsid w:val="00F61FD1"/>
    <w:rsid w:val="00FB5827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D9F5"/>
  <w15:docId w15:val="{1BAF96C7-48DB-446B-BE16-AACE1E2B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17FD"/>
    <w:pPr>
      <w:keepNext/>
      <w:numPr>
        <w:ilvl w:val="1"/>
        <w:numId w:val="2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B17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semiHidden/>
    <w:unhideWhenUsed/>
    <w:rsid w:val="002B17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B17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2B17FD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B17FD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Nzev">
    <w:name w:val="Title"/>
    <w:basedOn w:val="Normln"/>
    <w:next w:val="Podnadpis"/>
    <w:link w:val="NzevChar"/>
    <w:qFormat/>
    <w:rsid w:val="002B17FD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B17F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2B17FD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B17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B17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Import3">
    <w:name w:val="Import 3"/>
    <w:basedOn w:val="Normln"/>
    <w:rsid w:val="002B17F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  <w:rPr>
      <w:rFonts w:ascii="Courier New" w:hAnsi="Courier New"/>
      <w:szCs w:val="20"/>
      <w:lang w:eastAsia="cs-CZ"/>
    </w:rPr>
  </w:style>
  <w:style w:type="character" w:styleId="Odkaznakoment">
    <w:name w:val="annotation reference"/>
    <w:semiHidden/>
    <w:unhideWhenUsed/>
    <w:rsid w:val="002B17FD"/>
    <w:rPr>
      <w:sz w:val="16"/>
      <w:szCs w:val="16"/>
    </w:rPr>
  </w:style>
  <w:style w:type="character" w:customStyle="1" w:styleId="highlight">
    <w:name w:val="highlight"/>
    <w:rsid w:val="002B17FD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7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7FD"/>
    <w:rPr>
      <w:rFonts w:ascii="Tahoma" w:eastAsia="Times New Roman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623334"/>
    <w:rPr>
      <w:b/>
      <w:bCs/>
    </w:rPr>
  </w:style>
  <w:style w:type="paragraph" w:styleId="Odstavecseseznamem">
    <w:name w:val="List Paragraph"/>
    <w:basedOn w:val="Normln"/>
    <w:uiPriority w:val="34"/>
    <w:qFormat/>
    <w:rsid w:val="00C2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1720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Cerna Lenka, Mesto Litomysl</cp:lastModifiedBy>
  <cp:revision>12</cp:revision>
  <cp:lastPrinted>2018-09-04T13:19:00Z</cp:lastPrinted>
  <dcterms:created xsi:type="dcterms:W3CDTF">2019-03-15T10:54:00Z</dcterms:created>
  <dcterms:modified xsi:type="dcterms:W3CDTF">2025-04-10T06:56:00Z</dcterms:modified>
</cp:coreProperties>
</file>