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F2D" w:rsidRDefault="00461674">
      <w:pPr>
        <w:pStyle w:val="Nadpis1"/>
        <w:rPr>
          <w:sz w:val="32"/>
        </w:rPr>
      </w:pPr>
      <w:proofErr w:type="gramStart"/>
      <w:r>
        <w:rPr>
          <w:sz w:val="32"/>
        </w:rPr>
        <w:t>D</w:t>
      </w:r>
      <w:r w:rsidR="00B949C7">
        <w:rPr>
          <w:sz w:val="32"/>
        </w:rPr>
        <w:t>.</w:t>
      </w:r>
      <w:r w:rsidR="00FF4F2D">
        <w:rPr>
          <w:sz w:val="32"/>
        </w:rPr>
        <w:t>1</w:t>
      </w:r>
      <w:r w:rsidR="003239FE">
        <w:rPr>
          <w:sz w:val="32"/>
        </w:rPr>
        <w:t>.1</w:t>
      </w:r>
      <w:r w:rsidR="00D41252">
        <w:rPr>
          <w:sz w:val="32"/>
        </w:rPr>
        <w:t>.1</w:t>
      </w:r>
      <w:proofErr w:type="gramEnd"/>
      <w:r w:rsidR="00FF4F2D">
        <w:rPr>
          <w:sz w:val="32"/>
        </w:rPr>
        <w:t xml:space="preserve"> Technická zpráva</w:t>
      </w:r>
    </w:p>
    <w:p w:rsidR="008F5E60" w:rsidRPr="008F5E60" w:rsidRDefault="008F5E60">
      <w:pPr>
        <w:jc w:val="center"/>
        <w:rPr>
          <w:b/>
        </w:rPr>
      </w:pPr>
    </w:p>
    <w:p w:rsidR="00C36E28" w:rsidRPr="00465971" w:rsidRDefault="00C36E28" w:rsidP="00C36E28">
      <w:pPr>
        <w:pStyle w:val="Nadpis3"/>
        <w:jc w:val="left"/>
      </w:pPr>
      <w:proofErr w:type="spellStart"/>
      <w:r w:rsidRPr="00465971">
        <w:t>Architektonicko</w:t>
      </w:r>
      <w:proofErr w:type="spellEnd"/>
      <w:r w:rsidRPr="00465971">
        <w:t xml:space="preserve"> stavební řešení</w:t>
      </w:r>
    </w:p>
    <w:p w:rsidR="00C36E28" w:rsidRPr="00465971" w:rsidRDefault="00C36E28" w:rsidP="00C36E28">
      <w:pPr>
        <w:jc w:val="both"/>
        <w:rPr>
          <w:szCs w:val="24"/>
        </w:rPr>
      </w:pPr>
    </w:p>
    <w:p w:rsidR="00C36E28" w:rsidRPr="00C36E28" w:rsidRDefault="00C36E28" w:rsidP="00C36E28">
      <w:pPr>
        <w:pStyle w:val="Zkladntextodsazen2"/>
        <w:rPr>
          <w:b/>
          <w:szCs w:val="24"/>
          <w:u w:val="single"/>
        </w:rPr>
      </w:pPr>
      <w:r w:rsidRPr="00C36E28">
        <w:rPr>
          <w:b/>
          <w:u w:val="single"/>
        </w:rPr>
        <w:t>a) účel objektu</w:t>
      </w:r>
    </w:p>
    <w:p w:rsidR="00BB1C39" w:rsidRPr="00FE05E2" w:rsidRDefault="00FE05E2" w:rsidP="00B91E59">
      <w:pPr>
        <w:pStyle w:val="Default"/>
        <w:numPr>
          <w:ilvl w:val="0"/>
          <w:numId w:val="7"/>
        </w:numPr>
        <w:shd w:val="clear" w:color="auto" w:fill="FFFFFF"/>
        <w:tabs>
          <w:tab w:val="clear" w:pos="360"/>
          <w:tab w:val="num" w:pos="426"/>
        </w:tabs>
        <w:ind w:left="426" w:hanging="426"/>
        <w:jc w:val="both"/>
        <w:rPr>
          <w:bCs/>
        </w:rPr>
      </w:pPr>
      <w:r w:rsidRPr="00FE05E2">
        <w:rPr>
          <w:rFonts w:ascii="Times New Roman" w:hAnsi="Times New Roman" w:cs="Times New Roman"/>
          <w:bCs/>
        </w:rPr>
        <w:t xml:space="preserve">Víceúčelové </w:t>
      </w:r>
      <w:r w:rsidR="00BB1C39" w:rsidRPr="00FE05E2">
        <w:rPr>
          <w:rFonts w:ascii="Times New Roman" w:hAnsi="Times New Roman" w:cs="Times New Roman"/>
          <w:bCs/>
        </w:rPr>
        <w:t xml:space="preserve">hřiště rozměru </w:t>
      </w:r>
      <w:r w:rsidRPr="00FE05E2">
        <w:rPr>
          <w:rFonts w:ascii="Times New Roman" w:hAnsi="Times New Roman" w:cs="Times New Roman"/>
          <w:bCs/>
        </w:rPr>
        <w:t>28</w:t>
      </w:r>
      <w:r w:rsidR="00BB1C39" w:rsidRPr="00FE05E2">
        <w:rPr>
          <w:rFonts w:ascii="Times New Roman" w:hAnsi="Times New Roman" w:cs="Times New Roman"/>
          <w:bCs/>
        </w:rPr>
        <w:t>,</w:t>
      </w:r>
      <w:r w:rsidRPr="00FE05E2">
        <w:rPr>
          <w:rFonts w:ascii="Times New Roman" w:hAnsi="Times New Roman" w:cs="Times New Roman"/>
          <w:bCs/>
        </w:rPr>
        <w:t>0</w:t>
      </w:r>
      <w:r w:rsidR="00BB1C39" w:rsidRPr="00FE05E2">
        <w:rPr>
          <w:rFonts w:ascii="Times New Roman" w:hAnsi="Times New Roman" w:cs="Times New Roman"/>
          <w:bCs/>
        </w:rPr>
        <w:t>0m x 1</w:t>
      </w:r>
      <w:r w:rsidRPr="00FE05E2">
        <w:rPr>
          <w:rFonts w:ascii="Times New Roman" w:hAnsi="Times New Roman" w:cs="Times New Roman"/>
          <w:bCs/>
        </w:rPr>
        <w:t>7,0</w:t>
      </w:r>
      <w:r w:rsidR="00BB1C39" w:rsidRPr="00FE05E2">
        <w:rPr>
          <w:rFonts w:ascii="Times New Roman" w:hAnsi="Times New Roman" w:cs="Times New Roman"/>
          <w:bCs/>
        </w:rPr>
        <w:t xml:space="preserve">0m s umělým </w:t>
      </w:r>
      <w:r w:rsidRPr="00FE05E2">
        <w:rPr>
          <w:rFonts w:ascii="Times New Roman" w:hAnsi="Times New Roman" w:cs="Times New Roman"/>
          <w:bCs/>
        </w:rPr>
        <w:t xml:space="preserve">polyuretanovým </w:t>
      </w:r>
      <w:r w:rsidR="00BB1C39" w:rsidRPr="00FE05E2">
        <w:rPr>
          <w:rFonts w:ascii="Times New Roman" w:hAnsi="Times New Roman" w:cs="Times New Roman"/>
          <w:bCs/>
        </w:rPr>
        <w:t xml:space="preserve">sportovním povrchem je </w:t>
      </w:r>
      <w:r w:rsidRPr="00FE05E2">
        <w:rPr>
          <w:rFonts w:ascii="Times New Roman" w:hAnsi="Times New Roman" w:cs="Times New Roman"/>
          <w:bCs/>
        </w:rPr>
        <w:t>vhodný</w:t>
      </w:r>
      <w:r w:rsidR="00BB1C39" w:rsidRPr="00FE05E2">
        <w:rPr>
          <w:rFonts w:ascii="Times New Roman" w:hAnsi="Times New Roman" w:cs="Times New Roman"/>
          <w:bCs/>
        </w:rPr>
        <w:t xml:space="preserve"> </w:t>
      </w:r>
      <w:r w:rsidRPr="00FE05E2">
        <w:rPr>
          <w:rFonts w:ascii="Times New Roman" w:hAnsi="Times New Roman" w:cs="Times New Roman"/>
          <w:bCs/>
        </w:rPr>
        <w:t xml:space="preserve">na veškeré míčové hry, ideální na </w:t>
      </w:r>
      <w:r w:rsidRPr="00FE05E2">
        <w:rPr>
          <w:rFonts w:ascii="Times New Roman" w:hAnsi="Times New Roman" w:cs="Times New Roman"/>
        </w:rPr>
        <w:t>basketbal, házenou, malou kopanou, volejbal</w:t>
      </w:r>
      <w:r>
        <w:rPr>
          <w:rFonts w:ascii="Times New Roman" w:hAnsi="Times New Roman" w:cs="Times New Roman"/>
        </w:rPr>
        <w:t xml:space="preserve"> nebo n</w:t>
      </w:r>
      <w:r w:rsidR="00BB1C39" w:rsidRPr="00FE05E2">
        <w:rPr>
          <w:rFonts w:ascii="Times New Roman" w:hAnsi="Times New Roman" w:cs="Times New Roman"/>
          <w:bCs/>
        </w:rPr>
        <w:t>ohejbal.</w:t>
      </w:r>
    </w:p>
    <w:p w:rsidR="003C7B9C" w:rsidRDefault="003C7B9C" w:rsidP="00C36E28">
      <w:pPr>
        <w:pStyle w:val="Zkladntextodsazen2"/>
        <w:rPr>
          <w:b/>
          <w:szCs w:val="24"/>
          <w:u w:val="single"/>
        </w:rPr>
      </w:pPr>
    </w:p>
    <w:p w:rsidR="00C36E28" w:rsidRPr="00465971" w:rsidRDefault="00C36E28" w:rsidP="00C36E28">
      <w:pPr>
        <w:pStyle w:val="Zkladntextodsazen2"/>
        <w:rPr>
          <w:b/>
          <w:szCs w:val="24"/>
          <w:u w:val="single"/>
        </w:rPr>
      </w:pPr>
      <w:r w:rsidRPr="00465971">
        <w:rPr>
          <w:b/>
          <w:szCs w:val="24"/>
          <w:u w:val="single"/>
        </w:rPr>
        <w:t>b) zásady architektonického, funkčního, dispozičního a výtvarného řešení</w:t>
      </w:r>
    </w:p>
    <w:p w:rsidR="00BB1C39" w:rsidRPr="00722907" w:rsidRDefault="00BB1C39" w:rsidP="00BB1C39">
      <w:pPr>
        <w:pStyle w:val="Zhlav"/>
        <w:numPr>
          <w:ilvl w:val="0"/>
          <w:numId w:val="6"/>
        </w:numPr>
        <w:tabs>
          <w:tab w:val="clear" w:pos="4536"/>
          <w:tab w:val="clear" w:pos="9072"/>
        </w:tabs>
        <w:ind w:hanging="420"/>
        <w:jc w:val="both"/>
      </w:pPr>
      <w:r>
        <w:t xml:space="preserve">v současné době je pozemek veden jako trvalý </w:t>
      </w:r>
      <w:r w:rsidR="00FE05E2">
        <w:t>ostatní plocha</w:t>
      </w:r>
      <w:r>
        <w:t xml:space="preserve">. </w:t>
      </w:r>
    </w:p>
    <w:p w:rsidR="00BB1C39" w:rsidRPr="003C73A0" w:rsidRDefault="00FE05E2" w:rsidP="00BB1C39">
      <w:pPr>
        <w:pStyle w:val="Zhlav"/>
        <w:numPr>
          <w:ilvl w:val="0"/>
          <w:numId w:val="6"/>
        </w:numPr>
        <w:tabs>
          <w:tab w:val="clear" w:pos="4536"/>
          <w:tab w:val="clear" w:pos="9072"/>
        </w:tabs>
        <w:ind w:hanging="420"/>
        <w:jc w:val="both"/>
      </w:pPr>
      <w:r>
        <w:rPr>
          <w:szCs w:val="24"/>
        </w:rPr>
        <w:t>Víceúčelové</w:t>
      </w:r>
      <w:r w:rsidR="00BB1C39">
        <w:rPr>
          <w:szCs w:val="24"/>
        </w:rPr>
        <w:t xml:space="preserve"> hřiště</w:t>
      </w:r>
      <w:r w:rsidR="00BB1C39" w:rsidRPr="00867648">
        <w:rPr>
          <w:szCs w:val="24"/>
        </w:rPr>
        <w:t xml:space="preserve"> je navrženo jako venkovní „bezúdržbové„</w:t>
      </w:r>
      <w:r w:rsidR="00BB1C39">
        <w:rPr>
          <w:szCs w:val="24"/>
        </w:rPr>
        <w:t>,</w:t>
      </w:r>
      <w:r w:rsidR="00BB1C39" w:rsidRPr="00867648">
        <w:rPr>
          <w:szCs w:val="24"/>
        </w:rPr>
        <w:t xml:space="preserve"> které navazuje na</w:t>
      </w:r>
      <w:r w:rsidR="00BB1C39">
        <w:rPr>
          <w:szCs w:val="24"/>
        </w:rPr>
        <w:t xml:space="preserve"> stávající sportoviště s hygienickým zázemím.</w:t>
      </w:r>
    </w:p>
    <w:p w:rsidR="00BB1C39" w:rsidRPr="003C73A0" w:rsidRDefault="00BB1C39" w:rsidP="00BB1C39">
      <w:pPr>
        <w:pStyle w:val="Zhlav"/>
        <w:numPr>
          <w:ilvl w:val="0"/>
          <w:numId w:val="6"/>
        </w:numPr>
        <w:tabs>
          <w:tab w:val="clear" w:pos="4536"/>
          <w:tab w:val="clear" w:pos="9072"/>
        </w:tabs>
        <w:ind w:hanging="420"/>
        <w:jc w:val="both"/>
      </w:pPr>
      <w:r>
        <w:rPr>
          <w:szCs w:val="24"/>
        </w:rPr>
        <w:t xml:space="preserve">Stávající pozemek je v mírném spádu, hřiště je navrženo v rovině, okolí hřiště je mírně vyspárované k původnímu terénu. </w:t>
      </w:r>
    </w:p>
    <w:p w:rsidR="009E3419" w:rsidRDefault="009E3419" w:rsidP="00C36E28">
      <w:pPr>
        <w:pStyle w:val="Zkladntext"/>
        <w:ind w:firstLine="426"/>
        <w:rPr>
          <w:szCs w:val="24"/>
          <w:u w:val="single"/>
        </w:rPr>
      </w:pPr>
    </w:p>
    <w:p w:rsidR="00C36E28" w:rsidRPr="00465971" w:rsidRDefault="00C36E28" w:rsidP="00C36E28">
      <w:pPr>
        <w:pStyle w:val="Zkladntext"/>
        <w:ind w:firstLine="426"/>
        <w:rPr>
          <w:szCs w:val="24"/>
        </w:rPr>
      </w:pPr>
      <w:r w:rsidRPr="00465971">
        <w:rPr>
          <w:szCs w:val="24"/>
          <w:u w:val="single"/>
        </w:rPr>
        <w:t>Užívání osob s omezenou schopností pohybu a orientace</w:t>
      </w:r>
    </w:p>
    <w:p w:rsidR="00C02CFB" w:rsidRPr="009F300D" w:rsidRDefault="00C36E28" w:rsidP="002A27AA">
      <w:pPr>
        <w:numPr>
          <w:ilvl w:val="0"/>
          <w:numId w:val="7"/>
        </w:numPr>
        <w:jc w:val="both"/>
      </w:pPr>
      <w:r>
        <w:t>Stávající - bez úprav.</w:t>
      </w:r>
      <w:r w:rsidR="003C7B9C">
        <w:t xml:space="preserve"> </w:t>
      </w:r>
      <w:r w:rsidR="00C02CFB" w:rsidRPr="009F300D">
        <w:t>Bezbar</w:t>
      </w:r>
      <w:r w:rsidR="00C02CFB">
        <w:t>i</w:t>
      </w:r>
      <w:r w:rsidR="00C02CFB" w:rsidRPr="009F300D">
        <w:t>érové řešení PD neřeší.</w:t>
      </w:r>
    </w:p>
    <w:p w:rsidR="00C36E28" w:rsidRDefault="00C36E28" w:rsidP="00C36E28">
      <w:pPr>
        <w:pStyle w:val="Zkladntext"/>
      </w:pPr>
    </w:p>
    <w:p w:rsidR="00C36E28" w:rsidRPr="00465971" w:rsidRDefault="00C36E28" w:rsidP="00404D06">
      <w:pPr>
        <w:spacing w:after="120"/>
        <w:ind w:firstLine="426"/>
        <w:jc w:val="both"/>
        <w:rPr>
          <w:b/>
          <w:szCs w:val="24"/>
          <w:u w:val="single"/>
        </w:rPr>
      </w:pPr>
      <w:r w:rsidRPr="00465971">
        <w:rPr>
          <w:b/>
          <w:szCs w:val="24"/>
          <w:u w:val="single"/>
        </w:rPr>
        <w:t>c) kapacity projektované stavby, orientace, osvětlení</w:t>
      </w:r>
    </w:p>
    <w:p w:rsidR="00BB1C39" w:rsidRPr="00D927FA" w:rsidRDefault="007A67ED" w:rsidP="00BB1C39">
      <w:pPr>
        <w:numPr>
          <w:ilvl w:val="0"/>
          <w:numId w:val="1"/>
        </w:numPr>
        <w:tabs>
          <w:tab w:val="clear" w:pos="360"/>
        </w:tabs>
        <w:ind w:left="426" w:hanging="426"/>
        <w:jc w:val="both"/>
      </w:pPr>
      <w:r>
        <w:rPr>
          <w:szCs w:val="24"/>
        </w:rPr>
        <w:t xml:space="preserve">Sportovní povrch navržen jako </w:t>
      </w:r>
      <w:r w:rsidR="00636C6D">
        <w:rPr>
          <w:szCs w:val="24"/>
        </w:rPr>
        <w:t>jedno</w:t>
      </w:r>
      <w:r>
        <w:rPr>
          <w:szCs w:val="24"/>
        </w:rPr>
        <w:t>vrstvý polyuretanový (monolitický) tloušťky 1</w:t>
      </w:r>
      <w:r w:rsidR="00636C6D">
        <w:rPr>
          <w:szCs w:val="24"/>
        </w:rPr>
        <w:t>3</w:t>
      </w:r>
      <w:r>
        <w:rPr>
          <w:szCs w:val="24"/>
        </w:rPr>
        <w:t xml:space="preserve">mm. </w:t>
      </w:r>
      <w:r w:rsidR="00BB1C39">
        <w:rPr>
          <w:szCs w:val="24"/>
        </w:rPr>
        <w:t>Hřiště je navrženo i pro hru malé kopané, kde branky jsou osazeny mimo hlavní hrací plochu.</w:t>
      </w:r>
    </w:p>
    <w:p w:rsidR="00BB1C39" w:rsidRDefault="00BB1C39" w:rsidP="00BB1C39">
      <w:pPr>
        <w:numPr>
          <w:ilvl w:val="0"/>
          <w:numId w:val="1"/>
        </w:numPr>
        <w:tabs>
          <w:tab w:val="clear" w:pos="360"/>
        </w:tabs>
        <w:ind w:left="426" w:hanging="426"/>
        <w:jc w:val="both"/>
      </w:pPr>
      <w:r w:rsidRPr="00D927FA">
        <w:rPr>
          <w:szCs w:val="24"/>
        </w:rPr>
        <w:t xml:space="preserve">Celé hřiště je oploceno celkové výšky </w:t>
      </w:r>
      <w:r w:rsidR="00636C6D">
        <w:rPr>
          <w:szCs w:val="24"/>
        </w:rPr>
        <w:t>za brankami 5</w:t>
      </w:r>
      <w:r w:rsidRPr="00D927FA">
        <w:rPr>
          <w:szCs w:val="24"/>
        </w:rPr>
        <w:t>,</w:t>
      </w:r>
      <w:r w:rsidR="00636C6D">
        <w:rPr>
          <w:szCs w:val="24"/>
        </w:rPr>
        <w:t>5</w:t>
      </w:r>
      <w:r w:rsidRPr="00D927FA">
        <w:rPr>
          <w:szCs w:val="24"/>
        </w:rPr>
        <w:t xml:space="preserve">0m, </w:t>
      </w:r>
      <w:r w:rsidR="00636C6D">
        <w:rPr>
          <w:szCs w:val="24"/>
        </w:rPr>
        <w:t xml:space="preserve">podélné strany 4,10m, </w:t>
      </w:r>
      <w:r w:rsidRPr="00D927FA">
        <w:rPr>
          <w:szCs w:val="24"/>
        </w:rPr>
        <w:t xml:space="preserve">spodní část výšky </w:t>
      </w:r>
      <w:r w:rsidR="00636C6D">
        <w:rPr>
          <w:szCs w:val="24"/>
        </w:rPr>
        <w:t>0</w:t>
      </w:r>
      <w:r w:rsidRPr="00D927FA">
        <w:rPr>
          <w:szCs w:val="24"/>
        </w:rPr>
        <w:t>,</w:t>
      </w:r>
      <w:r w:rsidR="00636C6D">
        <w:rPr>
          <w:szCs w:val="24"/>
        </w:rPr>
        <w:t>5</w:t>
      </w:r>
      <w:r w:rsidRPr="00D927FA">
        <w:rPr>
          <w:szCs w:val="24"/>
        </w:rPr>
        <w:t xml:space="preserve">0m navrženo z dřevěných fošen v přírodním odstínu, horní část </w:t>
      </w:r>
      <w:r w:rsidR="00636C6D">
        <w:rPr>
          <w:szCs w:val="24"/>
        </w:rPr>
        <w:t>z plotových panelů 2D</w:t>
      </w:r>
      <w:r w:rsidRPr="00D927FA">
        <w:rPr>
          <w:szCs w:val="24"/>
        </w:rPr>
        <w:t xml:space="preserve"> v zeleném odstínu, ocelové sloupky žárově zinkovány. </w:t>
      </w:r>
      <w:r>
        <w:rPr>
          <w:szCs w:val="24"/>
        </w:rPr>
        <w:t>V</w:t>
      </w:r>
      <w:r>
        <w:t xml:space="preserve">stup na hřiště pomocí dvoukřídlé brány </w:t>
      </w:r>
      <w:r w:rsidR="007A67ED">
        <w:t>2,8</w:t>
      </w:r>
      <w:r>
        <w:t xml:space="preserve">0 x </w:t>
      </w:r>
      <w:r w:rsidR="007A67ED">
        <w:t>2,2</w:t>
      </w:r>
      <w:r>
        <w:t>0m</w:t>
      </w:r>
      <w:r w:rsidR="00636C6D">
        <w:t xml:space="preserve"> a jednokřídlé branky 1,05 x 2,20m</w:t>
      </w:r>
      <w:r>
        <w:t>. Na</w:t>
      </w:r>
      <w:r w:rsidR="007A67ED">
        <w:t xml:space="preserve"> protilehlé </w:t>
      </w:r>
      <w:r>
        <w:t>podéln</w:t>
      </w:r>
      <w:r w:rsidR="007A67ED">
        <w:t>é</w:t>
      </w:r>
      <w:r>
        <w:t xml:space="preserve"> stra</w:t>
      </w:r>
      <w:r w:rsidR="007A67ED">
        <w:t>ně</w:t>
      </w:r>
      <w:r>
        <w:t xml:space="preserve"> </w:t>
      </w:r>
      <w:r w:rsidR="007A67ED">
        <w:t xml:space="preserve">je </w:t>
      </w:r>
      <w:r>
        <w:t>umístěn</w:t>
      </w:r>
      <w:r w:rsidR="007A67ED">
        <w:t>a</w:t>
      </w:r>
      <w:r>
        <w:t xml:space="preserve"> jednokřídl</w:t>
      </w:r>
      <w:r w:rsidR="007A67ED">
        <w:t>á</w:t>
      </w:r>
      <w:r>
        <w:t xml:space="preserve"> brank</w:t>
      </w:r>
      <w:r w:rsidR="007A67ED">
        <w:t>a</w:t>
      </w:r>
      <w:r>
        <w:t xml:space="preserve"> 1,</w:t>
      </w:r>
      <w:r w:rsidR="00636C6D">
        <w:t>05</w:t>
      </w:r>
      <w:r w:rsidR="007A67ED">
        <w:t xml:space="preserve"> x 2,20</w:t>
      </w:r>
      <w:r>
        <w:t>m.</w:t>
      </w:r>
    </w:p>
    <w:p w:rsidR="00BB1C39" w:rsidRPr="00D927FA" w:rsidRDefault="00BB1C39" w:rsidP="00BB1C39">
      <w:pPr>
        <w:numPr>
          <w:ilvl w:val="0"/>
          <w:numId w:val="1"/>
        </w:numPr>
        <w:tabs>
          <w:tab w:val="clear" w:pos="360"/>
        </w:tabs>
        <w:ind w:left="426" w:hanging="426"/>
        <w:jc w:val="both"/>
      </w:pPr>
      <w:r>
        <w:t xml:space="preserve">Povrchová dešťová voda bude </w:t>
      </w:r>
      <w:r w:rsidR="007A67ED">
        <w:t xml:space="preserve">vsakována a </w:t>
      </w:r>
      <w:r>
        <w:t xml:space="preserve">odvedena pomocí </w:t>
      </w:r>
      <w:r w:rsidR="007A67ED">
        <w:t>plošné</w:t>
      </w:r>
      <w:r>
        <w:t xml:space="preserve"> </w:t>
      </w:r>
      <w:r w:rsidR="007A67ED">
        <w:t>drenáže, která bude napojena na stávající odtok z betonových žlabů</w:t>
      </w:r>
      <w:r>
        <w:t>.</w:t>
      </w:r>
    </w:p>
    <w:p w:rsidR="00BB1C39" w:rsidRPr="0099256D" w:rsidRDefault="00BB1C39" w:rsidP="00BB1C39">
      <w:pPr>
        <w:numPr>
          <w:ilvl w:val="0"/>
          <w:numId w:val="1"/>
        </w:numPr>
        <w:tabs>
          <w:tab w:val="clear" w:pos="360"/>
        </w:tabs>
        <w:ind w:left="426" w:hanging="426"/>
        <w:jc w:val="both"/>
      </w:pPr>
      <w:r w:rsidRPr="00D927FA">
        <w:rPr>
          <w:szCs w:val="24"/>
        </w:rPr>
        <w:t>Barva povrchu dle výběru investora s barevně odlišnými lajnami pro jednotlivé druhy sportů (</w:t>
      </w:r>
      <w:r w:rsidR="00636C6D">
        <w:rPr>
          <w:szCs w:val="24"/>
        </w:rPr>
        <w:t>2</w:t>
      </w:r>
      <w:r w:rsidR="007A67ED">
        <w:rPr>
          <w:szCs w:val="24"/>
        </w:rPr>
        <w:t xml:space="preserve">x basketbal, </w:t>
      </w:r>
      <w:r w:rsidRPr="00D927FA">
        <w:rPr>
          <w:szCs w:val="24"/>
        </w:rPr>
        <w:t xml:space="preserve">1x </w:t>
      </w:r>
      <w:r w:rsidR="007A67ED">
        <w:rPr>
          <w:szCs w:val="24"/>
        </w:rPr>
        <w:t>malá kopaná</w:t>
      </w:r>
      <w:r w:rsidRPr="00D927FA">
        <w:rPr>
          <w:szCs w:val="24"/>
        </w:rPr>
        <w:t>, 1x volejbal, 1x nohejbal).</w:t>
      </w:r>
    </w:p>
    <w:p w:rsidR="00173FE7" w:rsidRDefault="00173FE7" w:rsidP="00173FE7">
      <w:pPr>
        <w:pStyle w:val="Zhlav"/>
        <w:tabs>
          <w:tab w:val="clear" w:pos="4536"/>
          <w:tab w:val="clear" w:pos="9072"/>
        </w:tabs>
        <w:ind w:left="426"/>
        <w:jc w:val="both"/>
      </w:pPr>
    </w:p>
    <w:p w:rsidR="00173FE7" w:rsidRDefault="00173FE7" w:rsidP="00173FE7">
      <w:pPr>
        <w:pStyle w:val="Zkladntextodsazen2"/>
        <w:ind w:firstLine="284"/>
        <w:rPr>
          <w:u w:val="single"/>
        </w:rPr>
      </w:pPr>
      <w:r w:rsidRPr="0054145E">
        <w:rPr>
          <w:u w:val="single"/>
        </w:rPr>
        <w:t>Základní objemové parametry stavby:</w:t>
      </w:r>
    </w:p>
    <w:p w:rsidR="003E130B" w:rsidRDefault="003E130B" w:rsidP="003E130B">
      <w:pPr>
        <w:numPr>
          <w:ilvl w:val="0"/>
          <w:numId w:val="19"/>
        </w:numPr>
        <w:autoSpaceDE w:val="0"/>
        <w:autoSpaceDN w:val="0"/>
        <w:adjustRightInd w:val="0"/>
        <w:rPr>
          <w:sz w:val="16"/>
          <w:szCs w:val="16"/>
        </w:rPr>
      </w:pPr>
      <w:r>
        <w:rPr>
          <w:szCs w:val="24"/>
        </w:rPr>
        <w:t xml:space="preserve">Víceúčelové hřiště: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</w:t>
      </w:r>
      <w:r>
        <w:rPr>
          <w:szCs w:val="24"/>
        </w:rPr>
        <w:tab/>
        <w:t>46</w:t>
      </w:r>
      <w:r w:rsidR="00544318">
        <w:rPr>
          <w:szCs w:val="24"/>
        </w:rPr>
        <w:t>8</w:t>
      </w:r>
      <w:r>
        <w:rPr>
          <w:szCs w:val="24"/>
        </w:rPr>
        <w:t>,</w:t>
      </w:r>
      <w:r w:rsidR="00636C6D">
        <w:rPr>
          <w:szCs w:val="24"/>
        </w:rPr>
        <w:t>4</w:t>
      </w:r>
      <w:r>
        <w:rPr>
          <w:szCs w:val="24"/>
        </w:rPr>
        <w:t>0 m²</w:t>
      </w:r>
    </w:p>
    <w:p w:rsidR="003E130B" w:rsidRPr="00B0163D" w:rsidRDefault="003E130B" w:rsidP="003E130B">
      <w:pPr>
        <w:numPr>
          <w:ilvl w:val="0"/>
          <w:numId w:val="19"/>
        </w:numPr>
        <w:autoSpaceDE w:val="0"/>
        <w:autoSpaceDN w:val="0"/>
        <w:adjustRightInd w:val="0"/>
        <w:rPr>
          <w:sz w:val="16"/>
          <w:szCs w:val="16"/>
        </w:rPr>
      </w:pPr>
      <w:r>
        <w:t>Celková délka oplocení</w:t>
      </w:r>
      <w:r w:rsidRPr="00F004CB">
        <w:t>:</w:t>
      </w:r>
      <w:r w:rsidRPr="00F004CB">
        <w:tab/>
      </w:r>
      <w:r w:rsidRPr="00F004CB">
        <w:tab/>
      </w:r>
      <w:r>
        <w:tab/>
        <w:t xml:space="preserve">94,00 </w:t>
      </w:r>
      <w:proofErr w:type="spellStart"/>
      <w:r>
        <w:t>bm</w:t>
      </w:r>
      <w:proofErr w:type="spellEnd"/>
    </w:p>
    <w:p w:rsidR="003E130B" w:rsidRPr="00404084" w:rsidRDefault="003E130B" w:rsidP="003E130B">
      <w:pPr>
        <w:numPr>
          <w:ilvl w:val="0"/>
          <w:numId w:val="19"/>
        </w:numPr>
        <w:autoSpaceDE w:val="0"/>
        <w:autoSpaceDN w:val="0"/>
        <w:adjustRightInd w:val="0"/>
        <w:rPr>
          <w:sz w:val="16"/>
          <w:szCs w:val="16"/>
        </w:rPr>
      </w:pPr>
      <w:r>
        <w:t>Vegetační úpravy</w:t>
      </w:r>
      <w:r>
        <w:tab/>
      </w:r>
      <w:r>
        <w:tab/>
      </w:r>
      <w:r>
        <w:tab/>
      </w:r>
      <w:r>
        <w:tab/>
      </w:r>
      <w:r w:rsidR="00636C6D">
        <w:t>1</w:t>
      </w:r>
      <w:r>
        <w:t>3</w:t>
      </w:r>
      <w:r w:rsidR="00636C6D">
        <w:t>8</w:t>
      </w:r>
      <w:r>
        <w:t>,</w:t>
      </w:r>
      <w:r w:rsidR="00636C6D">
        <w:t>1</w:t>
      </w:r>
      <w:r>
        <w:t>0 m²</w:t>
      </w:r>
    </w:p>
    <w:p w:rsidR="00544318" w:rsidRPr="00544318" w:rsidRDefault="003E130B" w:rsidP="003E130B">
      <w:pPr>
        <w:numPr>
          <w:ilvl w:val="0"/>
          <w:numId w:val="19"/>
        </w:numPr>
        <w:autoSpaceDE w:val="0"/>
        <w:autoSpaceDN w:val="0"/>
        <w:adjustRightInd w:val="0"/>
        <w:rPr>
          <w:sz w:val="16"/>
          <w:szCs w:val="16"/>
        </w:rPr>
      </w:pPr>
      <w:r>
        <w:t>Zpevněné plochy</w:t>
      </w:r>
      <w:r>
        <w:tab/>
      </w:r>
      <w:r w:rsidR="00544318">
        <w:tab/>
      </w:r>
      <w:r w:rsidR="00544318">
        <w:tab/>
      </w:r>
      <w:r w:rsidR="00544318">
        <w:tab/>
      </w:r>
      <w:r w:rsidR="00636C6D">
        <w:t>8</w:t>
      </w:r>
      <w:r w:rsidR="00544318">
        <w:t>,50 m²</w:t>
      </w:r>
    </w:p>
    <w:p w:rsidR="003E130B" w:rsidRPr="00B0163D" w:rsidRDefault="00544318" w:rsidP="003E130B">
      <w:pPr>
        <w:numPr>
          <w:ilvl w:val="0"/>
          <w:numId w:val="19"/>
        </w:numPr>
        <w:autoSpaceDE w:val="0"/>
        <w:autoSpaceDN w:val="0"/>
        <w:adjustRightInd w:val="0"/>
        <w:rPr>
          <w:sz w:val="16"/>
          <w:szCs w:val="16"/>
        </w:rPr>
      </w:pPr>
      <w:r>
        <w:t xml:space="preserve">Okapový chodník šířky </w:t>
      </w:r>
      <w:r w:rsidR="00636C6D">
        <w:t>3</w:t>
      </w:r>
      <w:r>
        <w:t>00mm</w:t>
      </w:r>
      <w:r>
        <w:tab/>
      </w:r>
      <w:r>
        <w:tab/>
        <w:t xml:space="preserve">94,00 </w:t>
      </w:r>
      <w:proofErr w:type="spellStart"/>
      <w:r>
        <w:t>bm</w:t>
      </w:r>
      <w:proofErr w:type="spellEnd"/>
      <w:r>
        <w:tab/>
      </w:r>
      <w:r>
        <w:tab/>
      </w:r>
      <w:r>
        <w:tab/>
      </w:r>
      <w:r>
        <w:tab/>
      </w:r>
      <w:r w:rsidR="003E130B">
        <w:tab/>
      </w:r>
      <w:r w:rsidR="003E130B">
        <w:tab/>
      </w:r>
      <w:r w:rsidR="003E130B">
        <w:tab/>
      </w:r>
    </w:p>
    <w:p w:rsidR="00FB5266" w:rsidRPr="00043C54" w:rsidRDefault="00FB5266" w:rsidP="00173FE7">
      <w:pPr>
        <w:pStyle w:val="Zhlav"/>
        <w:tabs>
          <w:tab w:val="clear" w:pos="4536"/>
          <w:tab w:val="clear" w:pos="9072"/>
        </w:tabs>
        <w:ind w:left="426"/>
        <w:jc w:val="both"/>
      </w:pPr>
    </w:p>
    <w:p w:rsidR="00C36E28" w:rsidRPr="0010132C" w:rsidRDefault="00C36E28" w:rsidP="00C36E28">
      <w:pPr>
        <w:pStyle w:val="Zkladntextodsazen2"/>
        <w:rPr>
          <w:b/>
          <w:szCs w:val="24"/>
          <w:u w:val="single"/>
        </w:rPr>
      </w:pPr>
      <w:r w:rsidRPr="0010132C">
        <w:rPr>
          <w:b/>
          <w:szCs w:val="24"/>
          <w:u w:val="single"/>
        </w:rPr>
        <w:t>d) technické a konstrukční řešení</w:t>
      </w:r>
    </w:p>
    <w:p w:rsidR="00C36E28" w:rsidRDefault="00C36E28" w:rsidP="002A27AA">
      <w:pPr>
        <w:pStyle w:val="Zkladntext"/>
        <w:numPr>
          <w:ilvl w:val="0"/>
          <w:numId w:val="3"/>
        </w:numPr>
        <w:tabs>
          <w:tab w:val="clear" w:pos="720"/>
          <w:tab w:val="num" w:pos="426"/>
        </w:tabs>
        <w:ind w:left="426" w:hanging="426"/>
      </w:pPr>
      <w:r>
        <w:t>Celé staveniště bude v době prací zajištěno proti přístupu nepovolaných osob</w:t>
      </w:r>
      <w:r w:rsidR="004B1B2A">
        <w:t xml:space="preserve"> – </w:t>
      </w:r>
      <w:r w:rsidR="00255DB8">
        <w:t xml:space="preserve">sportoviště </w:t>
      </w:r>
      <w:r w:rsidR="004B1B2A">
        <w:t xml:space="preserve">se nachází </w:t>
      </w:r>
      <w:r w:rsidR="00BB1C39">
        <w:t>v areálu stávajícího sportoviště, které je oploceno</w:t>
      </w:r>
      <w:r>
        <w:t xml:space="preserve">. </w:t>
      </w:r>
    </w:p>
    <w:p w:rsidR="00FB5266" w:rsidRDefault="00FB5266" w:rsidP="00FB5266">
      <w:pPr>
        <w:pStyle w:val="Zkladntext"/>
        <w:ind w:left="426"/>
      </w:pPr>
    </w:p>
    <w:p w:rsidR="00112BFF" w:rsidRPr="00B235D7" w:rsidRDefault="00112BFF" w:rsidP="00112BFF">
      <w:pPr>
        <w:pStyle w:val="Zkladntext"/>
        <w:rPr>
          <w:b/>
          <w:szCs w:val="24"/>
          <w:u w:val="single"/>
        </w:rPr>
      </w:pPr>
      <w:proofErr w:type="gramStart"/>
      <w:r w:rsidRPr="00B235D7">
        <w:rPr>
          <w:b/>
          <w:szCs w:val="24"/>
          <w:u w:val="single"/>
        </w:rPr>
        <w:t>d.</w:t>
      </w:r>
      <w:r w:rsidR="00E510FF">
        <w:rPr>
          <w:b/>
          <w:szCs w:val="24"/>
          <w:u w:val="single"/>
        </w:rPr>
        <w:t>1</w:t>
      </w:r>
      <w:r w:rsidRPr="00B235D7">
        <w:rPr>
          <w:b/>
          <w:szCs w:val="24"/>
          <w:u w:val="single"/>
        </w:rPr>
        <w:t xml:space="preserve"> Výkopy</w:t>
      </w:r>
      <w:proofErr w:type="gramEnd"/>
    </w:p>
    <w:p w:rsidR="00112BFF" w:rsidRDefault="00112BFF" w:rsidP="002A27AA">
      <w:pPr>
        <w:numPr>
          <w:ilvl w:val="0"/>
          <w:numId w:val="4"/>
        </w:numPr>
        <w:jc w:val="both"/>
      </w:pPr>
      <w:r w:rsidRPr="00FD4FCB">
        <w:t xml:space="preserve">Před zahájením výkopových prací musí být vytyčena veškerá vedení inženýrských sítí a ta musí být zajištěna proti poškození. V ochranných pásmech musí být práce prováděny dle </w:t>
      </w:r>
      <w:r w:rsidRPr="00FD4FCB">
        <w:lastRenderedPageBreak/>
        <w:t>platných předpisů, podmínek stavebního povolení a podmínek stanovených jednotlivými správci sítí. Provádění výkopových prací dle ČSN 73 3050.</w:t>
      </w:r>
    </w:p>
    <w:p w:rsidR="00112BFF" w:rsidRDefault="00112BFF" w:rsidP="002A27AA">
      <w:pPr>
        <w:numPr>
          <w:ilvl w:val="0"/>
          <w:numId w:val="4"/>
        </w:numPr>
        <w:jc w:val="both"/>
      </w:pPr>
      <w:r w:rsidRPr="00FD4FCB">
        <w:t xml:space="preserve">Přebytečná </w:t>
      </w:r>
      <w:r>
        <w:t>suť</w:t>
      </w:r>
      <w:r w:rsidRPr="00FD4FCB">
        <w:t xml:space="preserve"> z výkopových prací bude uložena na skládku stavebního materiálu.</w:t>
      </w:r>
    </w:p>
    <w:p w:rsidR="00112BFF" w:rsidRDefault="00EC3270" w:rsidP="002A27AA">
      <w:pPr>
        <w:numPr>
          <w:ilvl w:val="0"/>
          <w:numId w:val="4"/>
        </w:numPr>
        <w:jc w:val="both"/>
      </w:pPr>
      <w:r>
        <w:t xml:space="preserve">Výkopové práce spočívají v sejmutí drnu tloušťky cca 150mm a </w:t>
      </w:r>
      <w:r w:rsidR="00112BFF">
        <w:t>prov</w:t>
      </w:r>
      <w:r>
        <w:t>edení rýh pro osazení plošné drenáže, osazené mimo základové patky pro sloupky oplocení</w:t>
      </w:r>
      <w:r w:rsidR="00112BFF">
        <w:t>.</w:t>
      </w:r>
    </w:p>
    <w:p w:rsidR="00EC3270" w:rsidRDefault="00EC3270" w:rsidP="002A27AA">
      <w:pPr>
        <w:numPr>
          <w:ilvl w:val="0"/>
          <w:numId w:val="4"/>
        </w:numPr>
        <w:jc w:val="both"/>
      </w:pPr>
      <w:r>
        <w:t>Provedení výkopů pro základové patky basketbalových košů.</w:t>
      </w:r>
    </w:p>
    <w:p w:rsidR="00353751" w:rsidRDefault="00BB1C39" w:rsidP="002A27AA">
      <w:pPr>
        <w:numPr>
          <w:ilvl w:val="0"/>
          <w:numId w:val="4"/>
        </w:numPr>
        <w:jc w:val="both"/>
      </w:pPr>
      <w:r>
        <w:t xml:space="preserve">Povrch sportoviště je navrženo v rovině, kóta </w:t>
      </w:r>
      <w:r w:rsidR="00EC3270">
        <w:t>359,</w:t>
      </w:r>
      <w:r w:rsidR="00636C6D">
        <w:t>5</w:t>
      </w:r>
      <w:r w:rsidR="00EC3270">
        <w:t>0</w:t>
      </w:r>
      <w:r w:rsidR="00353751">
        <w:t>.</w:t>
      </w:r>
    </w:p>
    <w:p w:rsidR="003B3542" w:rsidRDefault="003B3542" w:rsidP="009E3DC6">
      <w:pPr>
        <w:ind w:left="284"/>
        <w:jc w:val="center"/>
        <w:rPr>
          <w:noProof/>
          <w:highlight w:val="yellow"/>
        </w:rPr>
      </w:pPr>
    </w:p>
    <w:p w:rsidR="0086401B" w:rsidRPr="00B235D7" w:rsidRDefault="00353751" w:rsidP="00353751">
      <w:pPr>
        <w:jc w:val="both"/>
        <w:rPr>
          <w:b/>
          <w:u w:val="single"/>
        </w:rPr>
      </w:pPr>
      <w:proofErr w:type="gramStart"/>
      <w:r w:rsidRPr="002C77A2">
        <w:rPr>
          <w:b/>
          <w:u w:val="single"/>
        </w:rPr>
        <w:t>d.</w:t>
      </w:r>
      <w:r w:rsidR="00E510FF" w:rsidRPr="002C77A2">
        <w:rPr>
          <w:b/>
          <w:u w:val="single"/>
        </w:rPr>
        <w:t>2</w:t>
      </w:r>
      <w:r w:rsidRPr="002C77A2">
        <w:rPr>
          <w:b/>
          <w:u w:val="single"/>
        </w:rPr>
        <w:t xml:space="preserve"> Základy</w:t>
      </w:r>
      <w:proofErr w:type="gramEnd"/>
    </w:p>
    <w:p w:rsidR="00353751" w:rsidRDefault="00353751" w:rsidP="007C4307">
      <w:pPr>
        <w:pStyle w:val="Zkladntext"/>
        <w:numPr>
          <w:ilvl w:val="0"/>
          <w:numId w:val="2"/>
        </w:numPr>
      </w:pPr>
      <w:r>
        <w:t xml:space="preserve">Budou vytvořeny </w:t>
      </w:r>
      <w:r w:rsidR="00BB1C39">
        <w:t>b</w:t>
      </w:r>
      <w:r>
        <w:t>etonové patky pro sloupky volejbal resp. nohejbal</w:t>
      </w:r>
      <w:r w:rsidR="00BB1C39">
        <w:t xml:space="preserve"> </w:t>
      </w:r>
      <w:r>
        <w:t xml:space="preserve">velikosti 0,8/0,8 m, hloubky 1,0 m z prostého betonu C </w:t>
      </w:r>
      <w:r w:rsidR="00BB1C39">
        <w:t>16/20</w:t>
      </w:r>
      <w:r>
        <w:t xml:space="preserve"> do nichž bude vloženo typové zemní pouzdro dle zvoleného výrobce.</w:t>
      </w:r>
    </w:p>
    <w:p w:rsidR="007E0CCA" w:rsidRDefault="007E0CCA" w:rsidP="007E0CCA">
      <w:pPr>
        <w:numPr>
          <w:ilvl w:val="0"/>
          <w:numId w:val="2"/>
        </w:numPr>
        <w:jc w:val="both"/>
      </w:pPr>
      <w:r w:rsidRPr="00B64FD1">
        <w:t>Vytvoření základových patek pro sloupky volejbal/nohejbal</w:t>
      </w:r>
      <w:r>
        <w:t>,</w:t>
      </w:r>
      <w:r w:rsidRPr="00B64FD1">
        <w:t xml:space="preserve"> napojení zemního p</w:t>
      </w:r>
      <w:r>
        <w:t>ouzdra na nově navrženou drenáž.</w:t>
      </w:r>
    </w:p>
    <w:p w:rsidR="00353751" w:rsidRDefault="00353751" w:rsidP="002A27AA">
      <w:pPr>
        <w:pStyle w:val="Zkladntext"/>
        <w:numPr>
          <w:ilvl w:val="0"/>
          <w:numId w:val="2"/>
        </w:numPr>
      </w:pPr>
      <w:r>
        <w:t xml:space="preserve">Betonové patky pro sloupky oplocení z betonu C </w:t>
      </w:r>
      <w:r w:rsidR="00BB1C39">
        <w:t>1</w:t>
      </w:r>
      <w:r w:rsidR="005328A0">
        <w:t>6</w:t>
      </w:r>
      <w:r w:rsidR="00BB1C39">
        <w:t>/</w:t>
      </w:r>
      <w:r w:rsidR="005328A0">
        <w:t>20</w:t>
      </w:r>
      <w:r w:rsidR="003B5B20">
        <w:t xml:space="preserve"> rozměru 600/600mm, min. 600mm v rostlém terénu, celkové výšky cca 1,0m. Do patky bude vsazena plastová KG trubka DN150mm, do které bude následně zabetonována ocelová trubka oplocení.</w:t>
      </w:r>
    </w:p>
    <w:p w:rsidR="00C24EB0" w:rsidRDefault="00C24EB0" w:rsidP="0086401B">
      <w:pPr>
        <w:ind w:left="284"/>
        <w:jc w:val="both"/>
      </w:pPr>
    </w:p>
    <w:p w:rsidR="002563C0" w:rsidRDefault="00B235D7" w:rsidP="00B235D7">
      <w:pPr>
        <w:pStyle w:val="Nadpis2"/>
      </w:pPr>
      <w:bookmarkStart w:id="0" w:name="_Toc8782586"/>
      <w:bookmarkStart w:id="1" w:name="_Toc144727181"/>
      <w:proofErr w:type="gramStart"/>
      <w:r w:rsidRPr="00220677">
        <w:t>d.</w:t>
      </w:r>
      <w:r w:rsidR="00E510FF">
        <w:t>3</w:t>
      </w:r>
      <w:r w:rsidRPr="00220677">
        <w:t xml:space="preserve">  </w:t>
      </w:r>
      <w:bookmarkEnd w:id="0"/>
      <w:bookmarkEnd w:id="1"/>
      <w:r>
        <w:t>Konstrukce</w:t>
      </w:r>
      <w:proofErr w:type="gramEnd"/>
      <w:r>
        <w:t xml:space="preserve"> </w:t>
      </w:r>
      <w:r w:rsidR="002563C0">
        <w:t>hřiště:</w:t>
      </w:r>
    </w:p>
    <w:p w:rsidR="00BB1C39" w:rsidRPr="00975291" w:rsidRDefault="00BB1C39" w:rsidP="00BB1C39">
      <w:pPr>
        <w:numPr>
          <w:ilvl w:val="0"/>
          <w:numId w:val="14"/>
        </w:numPr>
        <w:ind w:left="284" w:hanging="284"/>
        <w:jc w:val="both"/>
      </w:pPr>
      <w:r w:rsidRPr="00975291">
        <w:t>Skladba hřiště:</w:t>
      </w:r>
    </w:p>
    <w:p w:rsidR="00975291" w:rsidRPr="00975291" w:rsidRDefault="00975291" w:rsidP="00975291">
      <w:pPr>
        <w:autoSpaceDE w:val="0"/>
        <w:autoSpaceDN w:val="0"/>
        <w:adjustRightInd w:val="0"/>
        <w:ind w:left="360"/>
        <w:rPr>
          <w:rFonts w:ascii="2 Enhanced Computer Type" w:hAnsi="2 Enhanced Computer Type" w:cs="2 Enhanced Computer Type"/>
          <w:sz w:val="20"/>
        </w:rPr>
      </w:pPr>
      <w:r w:rsidRPr="00975291">
        <w:rPr>
          <w:rFonts w:ascii="1 Enhanced Computer Type" w:hAnsi="1 Enhanced Computer Type" w:cs="1 Enhanced Computer Type"/>
          <w:sz w:val="20"/>
        </w:rPr>
        <w:t>-JEDNO</w:t>
      </w:r>
      <w:r w:rsidRPr="00975291">
        <w:rPr>
          <w:rFonts w:ascii="2 Enhanced Computer Type" w:hAnsi="2 Enhanced Computer Type" w:cs="2 Enhanced Computer Type"/>
          <w:sz w:val="20"/>
        </w:rPr>
        <w:t xml:space="preserve">VRSTVÝ, VODOPROPUSTNÝ, POLYURETANOVÝ POVRCH, PROBARVENÝ TL.13mm    </w:t>
      </w:r>
    </w:p>
    <w:p w:rsidR="00975291" w:rsidRPr="00975291" w:rsidRDefault="00975291" w:rsidP="00975291">
      <w:pPr>
        <w:autoSpaceDE w:val="0"/>
        <w:autoSpaceDN w:val="0"/>
        <w:adjustRightInd w:val="0"/>
        <w:ind w:left="360"/>
        <w:rPr>
          <w:rFonts w:ascii="2 Enhanced Computer Type" w:hAnsi="2 Enhanced Computer Type" w:cs="2 Enhanced Computer Type"/>
          <w:sz w:val="20"/>
        </w:rPr>
      </w:pPr>
      <w:r w:rsidRPr="00975291">
        <w:rPr>
          <w:rFonts w:ascii="2 Enhanced Computer Type" w:hAnsi="2 Enhanced Computer Type" w:cs="2 Enhanced Computer Type"/>
          <w:sz w:val="20"/>
        </w:rPr>
        <w:t>-POLYURETANOVÝ PENETRAČNÍ NÁSTŘIK</w:t>
      </w:r>
    </w:p>
    <w:p w:rsidR="00975291" w:rsidRDefault="00975291" w:rsidP="00975291">
      <w:pPr>
        <w:autoSpaceDE w:val="0"/>
        <w:autoSpaceDN w:val="0"/>
        <w:adjustRightInd w:val="0"/>
        <w:ind w:left="360"/>
        <w:rPr>
          <w:rFonts w:ascii="9 Simple Computer Type" w:hAnsi="9 Simple Computer Type" w:cs="9 Simple Computer Type"/>
          <w:sz w:val="20"/>
        </w:rPr>
      </w:pPr>
      <w:r w:rsidRPr="00975291">
        <w:rPr>
          <w:rFonts w:ascii="1 Enhanced Computer Type" w:hAnsi="1 Enhanced Computer Type" w:cs="1 Enhanced Computer Type"/>
          <w:sz w:val="20"/>
        </w:rPr>
        <w:t>-VRCHNÍ ASF.KOBEREC JEMNÝ, VOD</w:t>
      </w:r>
      <w:r w:rsidRPr="00975291">
        <w:rPr>
          <w:rFonts w:ascii="2 Enhanced Computer Type" w:hAnsi="2 Enhanced Computer Type" w:cs="2 Enhanced Computer Type"/>
          <w:sz w:val="20"/>
        </w:rPr>
        <w:t>Ě</w:t>
      </w:r>
      <w:r w:rsidRPr="00975291">
        <w:rPr>
          <w:rFonts w:ascii="1 Enhanced Computer Type" w:hAnsi="1 Enhanced Computer Type" w:cs="1 Enhanced Computer Type"/>
          <w:sz w:val="20"/>
        </w:rPr>
        <w:t>PROPUSTNÝ (DRENÁŽNÍ) TL.</w:t>
      </w:r>
      <w:r w:rsidRPr="00975291">
        <w:rPr>
          <w:rFonts w:ascii="9 Simple Computer Type" w:hAnsi="9 Simple Computer Type" w:cs="9 Simple Computer Type"/>
          <w:sz w:val="20"/>
        </w:rPr>
        <w:t xml:space="preserve"> 40mm </w:t>
      </w:r>
    </w:p>
    <w:p w:rsidR="00975291" w:rsidRPr="00975291" w:rsidRDefault="00975291" w:rsidP="00975291">
      <w:pPr>
        <w:autoSpaceDE w:val="0"/>
        <w:autoSpaceDN w:val="0"/>
        <w:adjustRightInd w:val="0"/>
        <w:ind w:left="360"/>
        <w:rPr>
          <w:rFonts w:ascii="9 Simple Computer Type" w:hAnsi="9 Simple Computer Type" w:cs="9 Simple Computer Type"/>
          <w:sz w:val="20"/>
        </w:rPr>
      </w:pPr>
      <w:r w:rsidRPr="00975291">
        <w:rPr>
          <w:rFonts w:ascii="9 Simple Computer Type" w:hAnsi="9 Simple Computer Type" w:cs="9 Simple Computer Type"/>
          <w:sz w:val="20"/>
        </w:rPr>
        <w:t>(ČSN EN 13108-1)</w:t>
      </w:r>
    </w:p>
    <w:p w:rsidR="00975291" w:rsidRPr="00975291" w:rsidRDefault="00975291" w:rsidP="00975291">
      <w:pPr>
        <w:autoSpaceDE w:val="0"/>
        <w:autoSpaceDN w:val="0"/>
        <w:adjustRightInd w:val="0"/>
        <w:ind w:left="360"/>
        <w:rPr>
          <w:rFonts w:ascii="9 Simple Computer Type" w:hAnsi="9 Simple Computer Type" w:cs="9 Simple Computer Type"/>
          <w:sz w:val="20"/>
        </w:rPr>
      </w:pPr>
      <w:r w:rsidRPr="00975291">
        <w:rPr>
          <w:rFonts w:ascii="9 Simple Computer Type" w:hAnsi="9 Simple Computer Type" w:cs="9 Simple Computer Type"/>
          <w:sz w:val="20"/>
        </w:rPr>
        <w:t>-SPOJOVACÍ NÁSTŘIK (EMULZE) 0,20-0,30Kg/m2</w:t>
      </w:r>
    </w:p>
    <w:p w:rsidR="00975291" w:rsidRPr="00975291" w:rsidRDefault="00975291" w:rsidP="00975291">
      <w:pPr>
        <w:autoSpaceDE w:val="0"/>
        <w:autoSpaceDN w:val="0"/>
        <w:adjustRightInd w:val="0"/>
        <w:ind w:left="360"/>
        <w:rPr>
          <w:rFonts w:ascii="9 Simple Computer Type" w:hAnsi="9 Simple Computer Type" w:cs="9 Simple Computer Type"/>
          <w:sz w:val="20"/>
        </w:rPr>
      </w:pPr>
      <w:r w:rsidRPr="00975291">
        <w:rPr>
          <w:rFonts w:ascii="1 Enhanced Computer Type" w:hAnsi="1 Enhanced Computer Type" w:cs="1 Enhanced Computer Type"/>
          <w:sz w:val="20"/>
        </w:rPr>
        <w:t>-PODKLADNÍ ASF.KOBEREC, VOD</w:t>
      </w:r>
      <w:r w:rsidRPr="00975291">
        <w:rPr>
          <w:rFonts w:ascii="2 Enhanced Computer Type" w:hAnsi="2 Enhanced Computer Type" w:cs="2 Enhanced Computer Type"/>
          <w:sz w:val="20"/>
        </w:rPr>
        <w:t>Ě</w:t>
      </w:r>
      <w:r w:rsidRPr="00975291">
        <w:rPr>
          <w:rFonts w:ascii="1 Enhanced Computer Type" w:hAnsi="1 Enhanced Computer Type" w:cs="1 Enhanced Computer Type"/>
          <w:sz w:val="20"/>
        </w:rPr>
        <w:t>PROPUSTNÝ (DRENÁŽNÍ) TL</w:t>
      </w:r>
      <w:r w:rsidRPr="00975291">
        <w:rPr>
          <w:rFonts w:ascii="9 Simple Computer Type" w:hAnsi="9 Simple Computer Type" w:cs="9 Simple Computer Type"/>
          <w:sz w:val="20"/>
        </w:rPr>
        <w:t>.50mm  (ČSN EN 13108-1)</w:t>
      </w:r>
    </w:p>
    <w:p w:rsidR="00975291" w:rsidRPr="00975291" w:rsidRDefault="00975291" w:rsidP="00975291">
      <w:pPr>
        <w:autoSpaceDE w:val="0"/>
        <w:autoSpaceDN w:val="0"/>
        <w:adjustRightInd w:val="0"/>
        <w:ind w:left="360"/>
        <w:rPr>
          <w:rFonts w:ascii="9 Simple Computer Type" w:hAnsi="9 Simple Computer Type" w:cs="9 Simple Computer Type"/>
          <w:sz w:val="20"/>
        </w:rPr>
      </w:pPr>
      <w:r w:rsidRPr="00975291">
        <w:rPr>
          <w:rFonts w:ascii="9 Simple Computer Type" w:hAnsi="9 Simple Computer Type" w:cs="9 Simple Computer Type"/>
          <w:sz w:val="20"/>
        </w:rPr>
        <w:t>-</w:t>
      </w:r>
      <w:proofErr w:type="spellStart"/>
      <w:r w:rsidRPr="00975291">
        <w:rPr>
          <w:rFonts w:ascii="9 Simple Computer Type" w:hAnsi="9 Simple Computer Type" w:cs="9 Simple Computer Type"/>
          <w:sz w:val="20"/>
        </w:rPr>
        <w:t>Štěrkodrť</w:t>
      </w:r>
      <w:proofErr w:type="spellEnd"/>
      <w:r w:rsidRPr="00975291">
        <w:rPr>
          <w:rFonts w:ascii="9 Simple Computer Type" w:hAnsi="9 Simple Computer Type" w:cs="9 Simple Computer Type"/>
          <w:sz w:val="20"/>
        </w:rPr>
        <w:t xml:space="preserve"> 0/32 ŠDA                                         tl.150mm </w:t>
      </w:r>
      <w:r w:rsidRPr="00975291">
        <w:rPr>
          <w:rFonts w:ascii="2 Enhanced Computer Type" w:hAnsi="2 Enhanced Computer Type" w:cs="2 Enhanced Computer Type"/>
          <w:sz w:val="20"/>
        </w:rPr>
        <w:t xml:space="preserve">           </w:t>
      </w:r>
      <w:r w:rsidRPr="00975291">
        <w:rPr>
          <w:rFonts w:ascii="9 Simple Computer Type" w:hAnsi="9 Simple Computer Type" w:cs="9 Simple Computer Type"/>
          <w:sz w:val="20"/>
        </w:rPr>
        <w:t>(ČSN 73 6126-1)</w:t>
      </w:r>
    </w:p>
    <w:p w:rsidR="00975291" w:rsidRPr="00975291" w:rsidRDefault="00975291" w:rsidP="00975291">
      <w:pPr>
        <w:autoSpaceDE w:val="0"/>
        <w:autoSpaceDN w:val="0"/>
        <w:adjustRightInd w:val="0"/>
        <w:ind w:left="360"/>
        <w:rPr>
          <w:rFonts w:ascii="9 Simple Computer Type" w:hAnsi="9 Simple Computer Type" w:cs="9 Simple Computer Type"/>
          <w:sz w:val="20"/>
          <w:u w:val="single"/>
        </w:rPr>
      </w:pPr>
      <w:r w:rsidRPr="00975291">
        <w:rPr>
          <w:rFonts w:ascii="9 Simple Computer Type" w:hAnsi="9 Simple Computer Type" w:cs="9 Simple Computer Type"/>
          <w:sz w:val="20"/>
          <w:u w:val="single"/>
        </w:rPr>
        <w:t>-</w:t>
      </w:r>
      <w:proofErr w:type="spellStart"/>
      <w:r w:rsidRPr="00975291">
        <w:rPr>
          <w:rFonts w:ascii="9 Simple Computer Type" w:hAnsi="9 Simple Computer Type" w:cs="9 Simple Computer Type"/>
          <w:sz w:val="20"/>
          <w:u w:val="single"/>
        </w:rPr>
        <w:t>Štěrkodrť</w:t>
      </w:r>
      <w:proofErr w:type="spellEnd"/>
      <w:r w:rsidRPr="00975291">
        <w:rPr>
          <w:rFonts w:ascii="9 Simple Computer Type" w:hAnsi="9 Simple Computer Type" w:cs="9 Simple Computer Type"/>
          <w:sz w:val="20"/>
          <w:u w:val="single"/>
        </w:rPr>
        <w:t xml:space="preserve"> </w:t>
      </w:r>
      <w:r w:rsidRPr="00975291">
        <w:rPr>
          <w:rFonts w:ascii="2 Enhanced Computer Type" w:hAnsi="2 Enhanced Computer Type" w:cs="2 Enhanced Computer Type"/>
          <w:sz w:val="20"/>
          <w:u w:val="single"/>
        </w:rPr>
        <w:t>32</w:t>
      </w:r>
      <w:r w:rsidRPr="00975291">
        <w:rPr>
          <w:rFonts w:ascii="9 Simple Computer Type" w:hAnsi="9 Simple Computer Type" w:cs="9 Simple Computer Type"/>
          <w:sz w:val="20"/>
          <w:u w:val="single"/>
        </w:rPr>
        <w:t>/</w:t>
      </w:r>
      <w:r w:rsidRPr="00975291">
        <w:rPr>
          <w:rFonts w:ascii="2 Enhanced Computer Type" w:hAnsi="2 Enhanced Computer Type" w:cs="2 Enhanced Computer Type"/>
          <w:sz w:val="20"/>
          <w:u w:val="single"/>
        </w:rPr>
        <w:t>6</w:t>
      </w:r>
      <w:r w:rsidRPr="00975291">
        <w:rPr>
          <w:rFonts w:ascii="9 Simple Computer Type" w:hAnsi="9 Simple Computer Type" w:cs="9 Simple Computer Type"/>
          <w:sz w:val="20"/>
          <w:u w:val="single"/>
        </w:rPr>
        <w:t xml:space="preserve">3 ŠDA                                  </w:t>
      </w:r>
      <w:proofErr w:type="gramStart"/>
      <w:r w:rsidRPr="00975291">
        <w:rPr>
          <w:rFonts w:ascii="9 Simple Computer Type" w:hAnsi="9 Simple Computer Type" w:cs="9 Simple Computer Type"/>
          <w:sz w:val="20"/>
          <w:u w:val="single"/>
        </w:rPr>
        <w:t>min.  tl</w:t>
      </w:r>
      <w:proofErr w:type="gramEnd"/>
      <w:r w:rsidRPr="00975291">
        <w:rPr>
          <w:rFonts w:ascii="9 Simple Computer Type" w:hAnsi="9 Simple Computer Type" w:cs="9 Simple Computer Type"/>
          <w:sz w:val="20"/>
          <w:u w:val="single"/>
        </w:rPr>
        <w:t xml:space="preserve">.150mm </w:t>
      </w:r>
      <w:r w:rsidRPr="00975291">
        <w:rPr>
          <w:rFonts w:ascii="2 Enhanced Computer Type" w:hAnsi="2 Enhanced Computer Type" w:cs="2 Enhanced Computer Type"/>
          <w:sz w:val="20"/>
          <w:u w:val="single"/>
        </w:rPr>
        <w:t xml:space="preserve">          </w:t>
      </w:r>
      <w:r w:rsidRPr="00975291">
        <w:rPr>
          <w:rFonts w:ascii="9 Simple Computer Type" w:hAnsi="9 Simple Computer Type" w:cs="9 Simple Computer Type"/>
          <w:sz w:val="20"/>
          <w:u w:val="single"/>
        </w:rPr>
        <w:t>(ČSN 73 6126-1)</w:t>
      </w:r>
    </w:p>
    <w:p w:rsidR="00975291" w:rsidRPr="00975291" w:rsidRDefault="00975291" w:rsidP="00975291">
      <w:pPr>
        <w:autoSpaceDE w:val="0"/>
        <w:autoSpaceDN w:val="0"/>
        <w:adjustRightInd w:val="0"/>
        <w:ind w:left="360"/>
        <w:rPr>
          <w:rFonts w:ascii="9 Simple Computer Type" w:hAnsi="9 Simple Computer Type" w:cs="9 Simple Computer Type"/>
          <w:sz w:val="20"/>
        </w:rPr>
      </w:pPr>
      <w:proofErr w:type="gramStart"/>
      <w:r w:rsidRPr="00975291">
        <w:rPr>
          <w:rFonts w:ascii="9 Simple Computer Type" w:hAnsi="9 Simple Computer Type" w:cs="9 Simple Computer Type"/>
          <w:sz w:val="20"/>
        </w:rPr>
        <w:t xml:space="preserve">Celkem                                              </w:t>
      </w:r>
      <w:r w:rsidRPr="00975291">
        <w:rPr>
          <w:rFonts w:ascii="2 Enhanced Computer Type" w:hAnsi="2 Enhanced Computer Type" w:cs="2 Enhanced Computer Type"/>
          <w:sz w:val="20"/>
        </w:rPr>
        <w:t xml:space="preserve"> </w:t>
      </w:r>
      <w:r w:rsidRPr="00975291">
        <w:rPr>
          <w:rFonts w:ascii="9 Simple Computer Type" w:hAnsi="9 Simple Computer Type" w:cs="9 Simple Computer Type"/>
          <w:sz w:val="20"/>
        </w:rPr>
        <w:t xml:space="preserve"> min.</w:t>
      </w:r>
      <w:proofErr w:type="gramEnd"/>
      <w:r w:rsidRPr="00975291">
        <w:rPr>
          <w:rFonts w:ascii="9 Simple Computer Type" w:hAnsi="9 Simple Computer Type" w:cs="9 Simple Computer Type"/>
          <w:sz w:val="20"/>
        </w:rPr>
        <w:t xml:space="preserve">  tl.403mm</w:t>
      </w:r>
    </w:p>
    <w:p w:rsidR="00975291" w:rsidRDefault="00975291" w:rsidP="00975291">
      <w:pPr>
        <w:autoSpaceDE w:val="0"/>
        <w:autoSpaceDN w:val="0"/>
        <w:adjustRightInd w:val="0"/>
        <w:ind w:left="360"/>
        <w:rPr>
          <w:rFonts w:ascii="9 Simple Computer Type" w:hAnsi="9 Simple Computer Type" w:cs="9 Simple Computer Type"/>
          <w:sz w:val="20"/>
        </w:rPr>
      </w:pPr>
      <w:r w:rsidRPr="00975291">
        <w:rPr>
          <w:rFonts w:ascii="9 Simple Computer Type" w:hAnsi="9 Simple Computer Type" w:cs="9 Simple Computer Type"/>
          <w:sz w:val="20"/>
        </w:rPr>
        <w:t xml:space="preserve">-Zhutněná zemní pláň (dle technologických </w:t>
      </w:r>
      <w:proofErr w:type="gramStart"/>
      <w:r w:rsidRPr="00975291">
        <w:rPr>
          <w:rFonts w:ascii="9 Simple Computer Type" w:hAnsi="9 Simple Computer Type" w:cs="9 Simple Computer Type"/>
          <w:sz w:val="20"/>
        </w:rPr>
        <w:t>požadavků) (ČSN</w:t>
      </w:r>
      <w:proofErr w:type="gramEnd"/>
      <w:r w:rsidRPr="00975291">
        <w:rPr>
          <w:rFonts w:ascii="9 Simple Computer Type" w:hAnsi="9 Simple Computer Type" w:cs="9 Simple Computer Type"/>
          <w:sz w:val="20"/>
        </w:rPr>
        <w:t xml:space="preserve"> 73 6133, TP 170) </w:t>
      </w:r>
    </w:p>
    <w:p w:rsidR="00975291" w:rsidRPr="00975291" w:rsidRDefault="00975291" w:rsidP="00975291">
      <w:pPr>
        <w:autoSpaceDE w:val="0"/>
        <w:autoSpaceDN w:val="0"/>
        <w:adjustRightInd w:val="0"/>
        <w:ind w:left="360"/>
        <w:rPr>
          <w:rFonts w:ascii="9 Simple Computer Type" w:hAnsi="9 Simple Computer Type" w:cs="9 Simple Computer Type"/>
          <w:sz w:val="20"/>
        </w:rPr>
      </w:pPr>
      <w:proofErr w:type="spellStart"/>
      <w:r w:rsidRPr="00975291">
        <w:rPr>
          <w:rFonts w:ascii="9 Simple Computer Type" w:hAnsi="9 Simple Computer Type" w:cs="9 Simple Computer Type"/>
          <w:sz w:val="20"/>
        </w:rPr>
        <w:t>Edef</w:t>
      </w:r>
      <w:proofErr w:type="spellEnd"/>
      <w:r w:rsidRPr="00975291">
        <w:rPr>
          <w:rFonts w:ascii="9 Simple Computer Type" w:hAnsi="9 Simple Computer Type" w:cs="9 Simple Computer Type"/>
          <w:sz w:val="20"/>
        </w:rPr>
        <w:t>=min 70-80MPa</w:t>
      </w:r>
    </w:p>
    <w:p w:rsidR="00975291" w:rsidRPr="00975291" w:rsidRDefault="00975291" w:rsidP="00975291">
      <w:pPr>
        <w:autoSpaceDE w:val="0"/>
        <w:autoSpaceDN w:val="0"/>
        <w:adjustRightInd w:val="0"/>
        <w:ind w:left="360"/>
        <w:rPr>
          <w:rFonts w:ascii="9 Simple Computer Type" w:hAnsi="9 Simple Computer Type" w:cs="9 Simple Computer Type"/>
          <w:sz w:val="20"/>
        </w:rPr>
      </w:pPr>
      <w:r w:rsidRPr="00975291">
        <w:rPr>
          <w:rFonts w:ascii="9 Simple Computer Type" w:hAnsi="9 Simple Computer Type" w:cs="9 Simple Computer Type"/>
          <w:sz w:val="20"/>
        </w:rPr>
        <w:t xml:space="preserve">-Odvodnění plošnou drenáží DN65mm á </w:t>
      </w:r>
      <w:r w:rsidRPr="00975291">
        <w:rPr>
          <w:rFonts w:ascii="2 Enhanced Computer Type" w:hAnsi="2 Enhanced Computer Type" w:cs="2 Enhanced Computer Type"/>
          <w:sz w:val="20"/>
        </w:rPr>
        <w:t>3</w:t>
      </w:r>
      <w:r w:rsidRPr="00975291">
        <w:rPr>
          <w:rFonts w:ascii="9 Simple Computer Type" w:hAnsi="9 Simple Computer Type" w:cs="9 Simple Computer Type"/>
          <w:sz w:val="20"/>
        </w:rPr>
        <w:t>,00m do hlavní sběrn</w:t>
      </w:r>
      <w:r w:rsidRPr="00975291">
        <w:rPr>
          <w:rFonts w:ascii="2 Enhanced Computer Type" w:hAnsi="2 Enhanced Computer Type" w:cs="2 Enhanced Computer Type"/>
          <w:sz w:val="20"/>
        </w:rPr>
        <w:t>é</w:t>
      </w:r>
      <w:r w:rsidRPr="00975291">
        <w:rPr>
          <w:rFonts w:ascii="9 Simple Computer Type" w:hAnsi="9 Simple Computer Type" w:cs="9 Simple Computer Type"/>
          <w:sz w:val="20"/>
        </w:rPr>
        <w:t xml:space="preserve"> TR DN100mm</w:t>
      </w:r>
    </w:p>
    <w:p w:rsidR="00975291" w:rsidRPr="00975291" w:rsidRDefault="00975291" w:rsidP="00975291">
      <w:pPr>
        <w:autoSpaceDE w:val="0"/>
        <w:autoSpaceDN w:val="0"/>
        <w:adjustRightInd w:val="0"/>
        <w:ind w:left="360"/>
        <w:rPr>
          <w:rFonts w:ascii="9 Simple Computer Type" w:hAnsi="9 Simple Computer Type" w:cs="9 Simple Computer Type"/>
          <w:sz w:val="20"/>
        </w:rPr>
      </w:pPr>
      <w:r w:rsidRPr="00975291">
        <w:rPr>
          <w:rFonts w:ascii="9 Simple Computer Type" w:hAnsi="9 Simple Computer Type" w:cs="9 Simple Computer Type"/>
          <w:sz w:val="20"/>
        </w:rPr>
        <w:t xml:space="preserve">-Podkladní vrstvy hutněny po vrstvách max.300mm ze </w:t>
      </w:r>
      <w:proofErr w:type="spellStart"/>
      <w:r w:rsidRPr="00975291">
        <w:rPr>
          <w:rFonts w:ascii="9 Simple Computer Type" w:hAnsi="9 Simple Computer Type" w:cs="9 Simple Computer Type"/>
          <w:sz w:val="20"/>
        </w:rPr>
        <w:t>štěrkodrti</w:t>
      </w:r>
      <w:proofErr w:type="spellEnd"/>
      <w:r w:rsidRPr="00975291">
        <w:rPr>
          <w:rFonts w:ascii="9 Simple Computer Type" w:hAnsi="9 Simple Computer Type" w:cs="9 Simple Computer Type"/>
          <w:sz w:val="20"/>
        </w:rPr>
        <w:t xml:space="preserve"> 0/63mm</w:t>
      </w:r>
    </w:p>
    <w:p w:rsidR="002B7C3D" w:rsidRPr="00975291" w:rsidRDefault="002B7C3D" w:rsidP="002B7C3D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BB1C39" w:rsidRDefault="00BB1C39" w:rsidP="00BB1C39">
      <w:pPr>
        <w:numPr>
          <w:ilvl w:val="1"/>
          <w:numId w:val="15"/>
        </w:numPr>
        <w:ind w:left="426" w:hanging="142"/>
        <w:jc w:val="both"/>
      </w:pPr>
      <w:r>
        <w:t>Zhutněná zemní pláň (dle technologických požadavků)</w:t>
      </w:r>
      <w:r w:rsidR="002B7C3D">
        <w:t xml:space="preserve"> </w:t>
      </w:r>
      <w:r>
        <w:t>ČSN 73 6133, TP 170)</w:t>
      </w:r>
    </w:p>
    <w:p w:rsidR="00BB1C39" w:rsidRDefault="00BB1C39" w:rsidP="00BB1C39">
      <w:pPr>
        <w:numPr>
          <w:ilvl w:val="1"/>
          <w:numId w:val="15"/>
        </w:numPr>
        <w:ind w:left="426" w:hanging="142"/>
        <w:jc w:val="both"/>
      </w:pPr>
      <w:r>
        <w:t xml:space="preserve">Odvodnění plošnou drenáží, položení drenážních trub </w:t>
      </w:r>
      <w:r w:rsidR="00BB2A4B">
        <w:t>hlavní</w:t>
      </w:r>
      <w:r w:rsidR="000E7AB7">
        <w:t xml:space="preserve"> sběrné</w:t>
      </w:r>
      <w:r w:rsidR="00BB2A4B">
        <w:t xml:space="preserve"> </w:t>
      </w:r>
      <w:r>
        <w:t xml:space="preserve">DN100mm </w:t>
      </w:r>
      <w:r w:rsidR="00BB2A4B">
        <w:t xml:space="preserve">a </w:t>
      </w:r>
      <w:r>
        <w:t>příčn</w:t>
      </w:r>
      <w:r w:rsidR="00BB2A4B">
        <w:t>ých DN</w:t>
      </w:r>
      <w:r w:rsidR="000E7AB7">
        <w:t>65</w:t>
      </w:r>
      <w:r>
        <w:t xml:space="preserve"> á </w:t>
      </w:r>
      <w:r w:rsidR="000E7AB7">
        <w:t>3</w:t>
      </w:r>
      <w:r>
        <w:t>,00m</w:t>
      </w:r>
    </w:p>
    <w:p w:rsidR="00B235D7" w:rsidRPr="00220677" w:rsidRDefault="00B235D7" w:rsidP="002563C0">
      <w:pPr>
        <w:pStyle w:val="Nadpis2"/>
        <w:ind w:firstLine="284"/>
      </w:pPr>
    </w:p>
    <w:p w:rsidR="00AE471B" w:rsidRPr="00A95058" w:rsidRDefault="00AE471B" w:rsidP="00A95058">
      <w:pPr>
        <w:ind w:firstLine="284"/>
        <w:jc w:val="both"/>
        <w:rPr>
          <w:b/>
          <w:u w:val="single"/>
        </w:rPr>
      </w:pPr>
      <w:r w:rsidRPr="00493664">
        <w:rPr>
          <w:b/>
          <w:u w:val="single"/>
        </w:rPr>
        <w:t>Popis sportovního povrchu:</w:t>
      </w:r>
    </w:p>
    <w:p w:rsidR="00493664" w:rsidRDefault="00493664" w:rsidP="00493664">
      <w:pPr>
        <w:pStyle w:val="Odstavecseseznamem"/>
        <w:numPr>
          <w:ilvl w:val="0"/>
          <w:numId w:val="21"/>
        </w:numPr>
        <w:ind w:left="426" w:hanging="284"/>
        <w:jc w:val="both"/>
        <w:rPr>
          <w:bCs/>
          <w:szCs w:val="24"/>
          <w:lang w:eastAsia="en-GB"/>
        </w:rPr>
      </w:pPr>
      <w:r w:rsidRPr="00493664">
        <w:rPr>
          <w:bCs/>
          <w:szCs w:val="24"/>
          <w:lang w:eastAsia="en-GB"/>
        </w:rPr>
        <w:t>Elastický jednovrstvý vodo-propustný sportovní povrch z PU pojiva a TPV granulátu, pokládaný na místě finišerem. Celková tloušťka systému je 13 mm. Minimální požadované technické parametry dle ČSN EN: Redukce síly 28 %, odskok míče 109 %, vertikální deformace 1,7 mm. Barevný odstín: cihlově červená. Povrch vyhovuje normě ČSN EN 14877 – doložit platným certifikátem, protokolem nebo atestem z akreditované laboratoře.</w:t>
      </w:r>
    </w:p>
    <w:p w:rsidR="00493664" w:rsidRPr="00493664" w:rsidRDefault="00493664" w:rsidP="00493664">
      <w:pPr>
        <w:pStyle w:val="Odstavecseseznamem"/>
        <w:numPr>
          <w:ilvl w:val="0"/>
          <w:numId w:val="21"/>
        </w:numPr>
        <w:ind w:left="426" w:hanging="284"/>
        <w:jc w:val="both"/>
        <w:rPr>
          <w:bCs/>
          <w:szCs w:val="24"/>
          <w:lang w:eastAsia="en-GB"/>
        </w:rPr>
      </w:pPr>
      <w:r w:rsidRPr="00493664">
        <w:rPr>
          <w:bCs/>
          <w:szCs w:val="24"/>
          <w:lang w:eastAsia="en-GB"/>
        </w:rPr>
        <w:t xml:space="preserve">TPV: Vulkanizovaný termoplast. Homogenní (jednofázový) plně zesíťovaný </w:t>
      </w:r>
      <w:proofErr w:type="spellStart"/>
      <w:r w:rsidRPr="00493664">
        <w:rPr>
          <w:bCs/>
          <w:szCs w:val="24"/>
          <w:lang w:eastAsia="en-GB"/>
        </w:rPr>
        <w:t>termosetový</w:t>
      </w:r>
      <w:proofErr w:type="spellEnd"/>
      <w:r w:rsidRPr="00493664">
        <w:rPr>
          <w:bCs/>
          <w:szCs w:val="24"/>
          <w:lang w:eastAsia="en-GB"/>
        </w:rPr>
        <w:t xml:space="preserve"> elastomer se zvýšenou UV stabilitou. </w:t>
      </w:r>
      <w:proofErr w:type="spellStart"/>
      <w:r w:rsidRPr="00493664">
        <w:rPr>
          <w:bCs/>
          <w:szCs w:val="24"/>
          <w:lang w:eastAsia="en-GB"/>
        </w:rPr>
        <w:t>Polyolefinový</w:t>
      </w:r>
      <w:proofErr w:type="spellEnd"/>
      <w:r w:rsidRPr="00493664">
        <w:rPr>
          <w:bCs/>
          <w:szCs w:val="24"/>
          <w:lang w:eastAsia="en-GB"/>
        </w:rPr>
        <w:t xml:space="preserve"> kopolymer vytvrzený peroxidem s nerozpojitelnými síťovými vazbami. Barevné pryžové granule </w:t>
      </w:r>
      <w:r w:rsidRPr="00493664">
        <w:rPr>
          <w:b/>
          <w:szCs w:val="24"/>
          <w:lang w:eastAsia="en-GB"/>
        </w:rPr>
        <w:t>bez obsahu polypropylénu či EPDM</w:t>
      </w:r>
      <w:r w:rsidRPr="00493664">
        <w:rPr>
          <w:bCs/>
          <w:szCs w:val="24"/>
          <w:lang w:eastAsia="en-GB"/>
        </w:rPr>
        <w:t xml:space="preserve">, frakce 1–4 mm pro povrchy sportovišť a hřišť a 0,5 – 1,5 mm pro nástřiky. </w:t>
      </w:r>
    </w:p>
    <w:p w:rsidR="00493664" w:rsidRPr="00493664" w:rsidRDefault="00493664" w:rsidP="00493664">
      <w:pPr>
        <w:pStyle w:val="Odstavecseseznamem"/>
        <w:numPr>
          <w:ilvl w:val="0"/>
          <w:numId w:val="21"/>
        </w:numPr>
        <w:ind w:left="426" w:hanging="284"/>
        <w:jc w:val="both"/>
        <w:rPr>
          <w:bCs/>
          <w:szCs w:val="24"/>
          <w:lang w:eastAsia="en-GB"/>
        </w:rPr>
      </w:pPr>
      <w:r w:rsidRPr="00493664">
        <w:rPr>
          <w:bCs/>
          <w:szCs w:val="24"/>
          <w:lang w:eastAsia="en-GB"/>
        </w:rPr>
        <w:t>Požadavky na mechanické vlastnosti granulátu:</w:t>
      </w:r>
      <w:r>
        <w:rPr>
          <w:bCs/>
          <w:szCs w:val="24"/>
          <w:lang w:eastAsia="en-GB"/>
        </w:rPr>
        <w:t xml:space="preserve"> </w:t>
      </w:r>
      <w:r w:rsidRPr="00493664">
        <w:rPr>
          <w:bCs/>
          <w:szCs w:val="24"/>
          <w:lang w:eastAsia="en-GB"/>
        </w:rPr>
        <w:t xml:space="preserve">Hustota min. 1,55 kg/dm3, tvrdost A 65, obsah polymerů &gt; 20 %, pevnost v tahu &gt; 3.0 </w:t>
      </w:r>
      <w:proofErr w:type="spellStart"/>
      <w:r w:rsidRPr="00493664">
        <w:rPr>
          <w:bCs/>
          <w:szCs w:val="24"/>
          <w:lang w:eastAsia="en-GB"/>
        </w:rPr>
        <w:t>MPa</w:t>
      </w:r>
      <w:proofErr w:type="spellEnd"/>
      <w:r w:rsidRPr="00493664">
        <w:rPr>
          <w:bCs/>
          <w:szCs w:val="24"/>
          <w:lang w:eastAsia="en-GB"/>
        </w:rPr>
        <w:t>, prodloužení při přetržení &gt; 400 %, vodo-propustnost dle EN 1487</w:t>
      </w:r>
      <w:r>
        <w:rPr>
          <w:bCs/>
          <w:szCs w:val="24"/>
          <w:lang w:eastAsia="en-GB"/>
        </w:rPr>
        <w:t>.</w:t>
      </w:r>
    </w:p>
    <w:p w:rsidR="00493664" w:rsidRDefault="00493664" w:rsidP="00493664">
      <w:pPr>
        <w:pStyle w:val="Default"/>
      </w:pPr>
    </w:p>
    <w:p w:rsidR="00493664" w:rsidRPr="00493664" w:rsidRDefault="00493664" w:rsidP="00493664">
      <w:pPr>
        <w:rPr>
          <w:sz w:val="28"/>
          <w:szCs w:val="24"/>
        </w:rPr>
      </w:pPr>
      <w:r w:rsidRPr="00493664">
        <w:rPr>
          <w:szCs w:val="22"/>
        </w:rPr>
        <w:t>Požadavky na podklad</w:t>
      </w:r>
    </w:p>
    <w:p w:rsidR="00493664" w:rsidRPr="00032C9C" w:rsidRDefault="00493664" w:rsidP="00493664">
      <w:pPr>
        <w:pStyle w:val="Odstavecseseznamem"/>
        <w:numPr>
          <w:ilvl w:val="0"/>
          <w:numId w:val="21"/>
        </w:numPr>
        <w:ind w:left="426" w:hanging="284"/>
        <w:jc w:val="both"/>
        <w:rPr>
          <w:bCs/>
          <w:szCs w:val="24"/>
          <w:lang w:eastAsia="en-GB"/>
        </w:rPr>
      </w:pPr>
      <w:r w:rsidRPr="00493664">
        <w:rPr>
          <w:szCs w:val="24"/>
        </w:rPr>
        <w:t>Rovinnost podle normy +- 2 mm na 2 m. Nejlépe asfaltový koberec drenážní. Alternativně asfalt ABJ nepropustný nebo beton (zejména pokud se jedná o menší plochy). Spádování 0,5 – 1 % od jedné strany hřiště ke druhé. Odvodnění povrchové vody do žlábku nebo do kanálku s mřížkou.</w:t>
      </w:r>
    </w:p>
    <w:p w:rsidR="00032C9C" w:rsidRPr="00493664" w:rsidRDefault="00032C9C" w:rsidP="00493664">
      <w:pPr>
        <w:pStyle w:val="Odstavecseseznamem"/>
        <w:numPr>
          <w:ilvl w:val="0"/>
          <w:numId w:val="21"/>
        </w:numPr>
        <w:ind w:left="426" w:hanging="284"/>
        <w:jc w:val="both"/>
        <w:rPr>
          <w:bCs/>
          <w:szCs w:val="24"/>
          <w:lang w:eastAsia="en-GB"/>
        </w:rPr>
      </w:pPr>
      <w:r>
        <w:rPr>
          <w:szCs w:val="24"/>
        </w:rPr>
        <w:t xml:space="preserve">Navržen odvodňovací žlab s rovným dnem, </w:t>
      </w:r>
      <w:proofErr w:type="spellStart"/>
      <w:r>
        <w:rPr>
          <w:szCs w:val="24"/>
        </w:rPr>
        <w:t>pochůzdný</w:t>
      </w:r>
      <w:proofErr w:type="spellEnd"/>
      <w:r>
        <w:rPr>
          <w:szCs w:val="24"/>
        </w:rPr>
        <w:t xml:space="preserve"> z polymerického betonu s pozinkovaným </w:t>
      </w:r>
      <w:proofErr w:type="gramStart"/>
      <w:r>
        <w:rPr>
          <w:szCs w:val="24"/>
        </w:rPr>
        <w:t xml:space="preserve">roštem. </w:t>
      </w:r>
      <w:proofErr w:type="gramEnd"/>
      <w:r>
        <w:rPr>
          <w:szCs w:val="24"/>
        </w:rPr>
        <w:t xml:space="preserve">Uložen do lože z betonu C16/20 tl.150mm, celkové délky 27,70m, který bude odvodněn pomocí dvou sběrných košů, odtoky svedeny do stávajícího odvodňovacího žlabu. </w:t>
      </w:r>
      <w:r w:rsidR="00C36F79">
        <w:rPr>
          <w:szCs w:val="24"/>
        </w:rPr>
        <w:t xml:space="preserve">Vyústění potrubí bude ukončeno s betonovou </w:t>
      </w:r>
      <w:proofErr w:type="spellStart"/>
      <w:r w:rsidR="00C36F79">
        <w:rPr>
          <w:szCs w:val="24"/>
        </w:rPr>
        <w:t>žlabovkou</w:t>
      </w:r>
      <w:proofErr w:type="spellEnd"/>
      <w:r w:rsidR="00C36F79">
        <w:rPr>
          <w:szCs w:val="24"/>
        </w:rPr>
        <w:t>, která bude osazena do lože z betonu.</w:t>
      </w:r>
    </w:p>
    <w:p w:rsidR="00493664" w:rsidRDefault="00493664" w:rsidP="00493664">
      <w:pPr>
        <w:pStyle w:val="Default"/>
      </w:pPr>
    </w:p>
    <w:p w:rsidR="00493664" w:rsidRPr="00493664" w:rsidRDefault="00493664" w:rsidP="00493664">
      <w:pPr>
        <w:pStyle w:val="Default"/>
        <w:rPr>
          <w:rFonts w:ascii="Times New Roman" w:hAnsi="Times New Roman" w:cs="Times New Roman"/>
        </w:rPr>
      </w:pPr>
      <w:r w:rsidRPr="00493664">
        <w:rPr>
          <w:rFonts w:ascii="Times New Roman" w:hAnsi="Times New Roman" w:cs="Times New Roman"/>
        </w:rPr>
        <w:t xml:space="preserve"> Aplikace </w:t>
      </w:r>
    </w:p>
    <w:p w:rsidR="00493664" w:rsidRPr="00493664" w:rsidRDefault="00493664" w:rsidP="00493664">
      <w:pPr>
        <w:pStyle w:val="Odstavecseseznamem"/>
        <w:numPr>
          <w:ilvl w:val="0"/>
          <w:numId w:val="21"/>
        </w:numPr>
        <w:ind w:left="426" w:hanging="284"/>
        <w:jc w:val="both"/>
        <w:rPr>
          <w:bCs/>
          <w:szCs w:val="24"/>
          <w:lang w:eastAsia="en-GB"/>
        </w:rPr>
      </w:pPr>
      <w:r w:rsidRPr="00493664">
        <w:rPr>
          <w:szCs w:val="24"/>
        </w:rPr>
        <w:t>Asfaltový nebo betonový podklad se očistí. Na předem připravený asfaltový, případně betonový podklad je za pomoci rozprašovací trysky aplikován polyuretanový penetrační nástřik. V míchačce se připraví směs TPV granulátu frakce 1–4 mm a polyuretanového pojiva. Tato směs se nasype před finišer, který provede instalaci povrchu. Následuje lajnování hracích ploch.</w:t>
      </w:r>
    </w:p>
    <w:p w:rsidR="00AE471B" w:rsidRPr="00AE471B" w:rsidRDefault="00AE471B" w:rsidP="00FB5266">
      <w:pPr>
        <w:pStyle w:val="Zkladntextodsazen2"/>
        <w:ind w:left="284" w:firstLine="284"/>
        <w:rPr>
          <w:b/>
          <w:u w:val="single"/>
        </w:rPr>
      </w:pPr>
    </w:p>
    <w:p w:rsidR="003135F1" w:rsidRPr="00324BD5" w:rsidRDefault="00B2700F" w:rsidP="00324BD5">
      <w:pPr>
        <w:pStyle w:val="Zkladntextodsazen2"/>
        <w:ind w:left="284" w:firstLine="0"/>
        <w:rPr>
          <w:b/>
          <w:u w:val="single"/>
        </w:rPr>
      </w:pPr>
      <w:r>
        <w:rPr>
          <w:b/>
          <w:u w:val="single"/>
        </w:rPr>
        <w:t>Přístup – zpevněné plochy</w:t>
      </w:r>
      <w:r w:rsidR="003135F1" w:rsidRPr="00324BD5">
        <w:rPr>
          <w:b/>
          <w:u w:val="single"/>
        </w:rPr>
        <w:t>:</w:t>
      </w:r>
    </w:p>
    <w:p w:rsidR="003135F1" w:rsidRDefault="003135F1" w:rsidP="003135F1">
      <w:pPr>
        <w:autoSpaceDE w:val="0"/>
        <w:autoSpaceDN w:val="0"/>
        <w:adjustRightInd w:val="0"/>
        <w:ind w:firstLine="284"/>
        <w:rPr>
          <w:rFonts w:ascii="9 Simple Computer Type" w:hAnsi="9 Simple Computer Type" w:cs="9 Simple Computer Type"/>
          <w:sz w:val="20"/>
        </w:rPr>
      </w:pPr>
      <w:r>
        <w:rPr>
          <w:rFonts w:ascii="9 Simple Computer Type" w:hAnsi="9 Simple Computer Type" w:cs="9 Simple Computer Type"/>
          <w:sz w:val="20"/>
        </w:rPr>
        <w:t xml:space="preserve">-BETONOVÁ ZÁMKOVÁ DLAŽBA TL.60mm </w:t>
      </w:r>
    </w:p>
    <w:p w:rsidR="003135F1" w:rsidRDefault="003135F1" w:rsidP="003135F1">
      <w:pPr>
        <w:autoSpaceDE w:val="0"/>
        <w:autoSpaceDN w:val="0"/>
        <w:adjustRightInd w:val="0"/>
        <w:ind w:firstLine="284"/>
        <w:rPr>
          <w:rFonts w:ascii="9 Simple Computer Type" w:hAnsi="9 Simple Computer Type" w:cs="9 Simple Computer Type"/>
          <w:sz w:val="20"/>
        </w:rPr>
      </w:pPr>
      <w:r>
        <w:rPr>
          <w:rFonts w:ascii="9 Simple Computer Type" w:hAnsi="9 Simple Computer Type" w:cs="9 Simple Computer Type"/>
          <w:sz w:val="20"/>
        </w:rPr>
        <w:t xml:space="preserve"> (PROBARVENÁ - </w:t>
      </w:r>
      <w:proofErr w:type="spellStart"/>
      <w:proofErr w:type="gramStart"/>
      <w:r>
        <w:rPr>
          <w:rFonts w:ascii="9 Simple Computer Type" w:hAnsi="9 Simple Computer Type" w:cs="9 Simple Computer Type"/>
          <w:sz w:val="20"/>
        </w:rPr>
        <w:t>např.PÍSKOVÁ</w:t>
      </w:r>
      <w:proofErr w:type="spellEnd"/>
      <w:proofErr w:type="gramEnd"/>
      <w:r>
        <w:rPr>
          <w:rFonts w:ascii="9 Simple Computer Type" w:hAnsi="9 Simple Computer Type" w:cs="9 Simple Computer Type"/>
          <w:sz w:val="20"/>
        </w:rPr>
        <w:t>, PARKETA)</w:t>
      </w:r>
    </w:p>
    <w:p w:rsidR="003135F1" w:rsidRDefault="003135F1" w:rsidP="003135F1">
      <w:pPr>
        <w:autoSpaceDE w:val="0"/>
        <w:autoSpaceDN w:val="0"/>
        <w:adjustRightInd w:val="0"/>
        <w:ind w:firstLine="284"/>
        <w:rPr>
          <w:rFonts w:ascii="9 Simple Computer Type" w:hAnsi="9 Simple Computer Type" w:cs="9 Simple Computer Type"/>
          <w:sz w:val="20"/>
        </w:rPr>
      </w:pPr>
      <w:r>
        <w:rPr>
          <w:rFonts w:ascii="9 Simple Computer Type" w:hAnsi="9 Simple Computer Type" w:cs="9 Simple Computer Type"/>
          <w:sz w:val="20"/>
        </w:rPr>
        <w:t>-LOŽE Z DRTI 4/8mm TL.40mm</w:t>
      </w:r>
    </w:p>
    <w:p w:rsidR="003135F1" w:rsidRDefault="003135F1" w:rsidP="003135F1">
      <w:pPr>
        <w:autoSpaceDE w:val="0"/>
        <w:autoSpaceDN w:val="0"/>
        <w:adjustRightInd w:val="0"/>
        <w:ind w:firstLine="284"/>
        <w:rPr>
          <w:rFonts w:ascii="9 Simple Computer Type" w:hAnsi="9 Simple Computer Type" w:cs="9 Simple Computer Type"/>
          <w:sz w:val="20"/>
        </w:rPr>
      </w:pPr>
      <w:r>
        <w:rPr>
          <w:rFonts w:ascii="9 Simple Computer Type" w:hAnsi="9 Simple Computer Type" w:cs="9 Simple Computer Type"/>
          <w:sz w:val="20"/>
        </w:rPr>
        <w:t xml:space="preserve">-ŠTĚRKODRŤ 0/63 </w:t>
      </w:r>
      <w:r w:rsidR="00FC08CA">
        <w:rPr>
          <w:rFonts w:ascii="9 Simple Computer Type" w:hAnsi="9 Simple Computer Type" w:cs="9 Simple Computer Type"/>
          <w:sz w:val="20"/>
        </w:rPr>
        <w:t xml:space="preserve">hutněné po vrstvách max. </w:t>
      </w:r>
      <w:r w:rsidR="00493664">
        <w:rPr>
          <w:rFonts w:ascii="9 Simple Computer Type" w:hAnsi="9 Simple Computer Type" w:cs="9 Simple Computer Type"/>
          <w:sz w:val="20"/>
        </w:rPr>
        <w:t>30</w:t>
      </w:r>
      <w:r>
        <w:rPr>
          <w:rFonts w:ascii="9 Simple Computer Type" w:hAnsi="9 Simple Computer Type" w:cs="9 Simple Computer Type"/>
          <w:sz w:val="20"/>
        </w:rPr>
        <w:t>0mm</w:t>
      </w:r>
      <w:r w:rsidR="00FC08CA">
        <w:rPr>
          <w:rFonts w:ascii="9 Simple Computer Type" w:hAnsi="9 Simple Computer Type" w:cs="9 Simple Computer Type"/>
          <w:sz w:val="20"/>
        </w:rPr>
        <w:t xml:space="preserve">. </w:t>
      </w:r>
    </w:p>
    <w:p w:rsidR="003135F1" w:rsidRDefault="003135F1" w:rsidP="003135F1">
      <w:pPr>
        <w:autoSpaceDE w:val="0"/>
        <w:autoSpaceDN w:val="0"/>
        <w:adjustRightInd w:val="0"/>
        <w:ind w:firstLine="284"/>
        <w:rPr>
          <w:rFonts w:ascii="9 Simple Computer Type" w:hAnsi="9 Simple Computer Type" w:cs="9 Simple Computer Type"/>
          <w:sz w:val="20"/>
        </w:rPr>
      </w:pPr>
      <w:r>
        <w:rPr>
          <w:rFonts w:ascii="9 Simple Computer Type" w:hAnsi="9 Simple Computer Type" w:cs="9 Simple Computer Type"/>
          <w:sz w:val="20"/>
        </w:rPr>
        <w:t>-ROSTLÝ TERÉN</w:t>
      </w:r>
    </w:p>
    <w:p w:rsidR="003135F1" w:rsidRDefault="003135F1" w:rsidP="004C4827">
      <w:pPr>
        <w:pStyle w:val="Zkladntextodsazen2"/>
        <w:ind w:left="284" w:hanging="284"/>
      </w:pPr>
    </w:p>
    <w:p w:rsidR="00B235D7" w:rsidRPr="00220677" w:rsidRDefault="00B235D7" w:rsidP="00B235D7">
      <w:pPr>
        <w:pStyle w:val="Nadpis2"/>
      </w:pPr>
      <w:proofErr w:type="gramStart"/>
      <w:r w:rsidRPr="00220677">
        <w:t>d.</w:t>
      </w:r>
      <w:r w:rsidR="00E510FF">
        <w:t>4</w:t>
      </w:r>
      <w:r w:rsidRPr="00220677">
        <w:t xml:space="preserve">  </w:t>
      </w:r>
      <w:r w:rsidR="00820100">
        <w:t>Plošná</w:t>
      </w:r>
      <w:proofErr w:type="gramEnd"/>
      <w:r w:rsidR="00820100">
        <w:t xml:space="preserve"> d</w:t>
      </w:r>
      <w:r>
        <w:t>renáž</w:t>
      </w:r>
    </w:p>
    <w:p w:rsidR="00A91E35" w:rsidRDefault="00A91E35" w:rsidP="002A27AA">
      <w:pPr>
        <w:numPr>
          <w:ilvl w:val="0"/>
          <w:numId w:val="4"/>
        </w:numPr>
        <w:jc w:val="both"/>
      </w:pPr>
      <w:r w:rsidRPr="00B64FD1">
        <w:t xml:space="preserve">Provedení nově navržené drenáže, perforované trubky Ø </w:t>
      </w:r>
      <w:r w:rsidR="00820100">
        <w:t>65</w:t>
      </w:r>
      <w:r w:rsidRPr="00B64FD1">
        <w:t xml:space="preserve"> mm ve spádu </w:t>
      </w:r>
      <w:r w:rsidR="00FC08CA">
        <w:t xml:space="preserve">cca </w:t>
      </w:r>
      <w:r w:rsidR="00BB1C39">
        <w:t>1%</w:t>
      </w:r>
      <w:r w:rsidR="00FC08CA">
        <w:t>, ve vzdálenosti cca 3</w:t>
      </w:r>
      <w:r w:rsidRPr="00B64FD1">
        <w:t>,</w:t>
      </w:r>
      <w:r w:rsidR="00BB1C39">
        <w:t>0</w:t>
      </w:r>
      <w:r w:rsidRPr="00B64FD1">
        <w:t xml:space="preserve"> m</w:t>
      </w:r>
      <w:r w:rsidR="00A74125">
        <w:t>.</w:t>
      </w:r>
    </w:p>
    <w:p w:rsidR="00B235D7" w:rsidRPr="00A91E35" w:rsidRDefault="00A91E35" w:rsidP="002A27AA">
      <w:pPr>
        <w:numPr>
          <w:ilvl w:val="0"/>
          <w:numId w:val="4"/>
        </w:numPr>
        <w:jc w:val="both"/>
      </w:pPr>
      <w:r>
        <w:t>H</w:t>
      </w:r>
      <w:r w:rsidRPr="00B64FD1">
        <w:t xml:space="preserve">utnění </w:t>
      </w:r>
      <w:proofErr w:type="spellStart"/>
      <w:r w:rsidRPr="00A91E35">
        <w:rPr>
          <w:szCs w:val="24"/>
        </w:rPr>
        <w:t>E</w:t>
      </w:r>
      <w:r w:rsidRPr="00A91E35">
        <w:rPr>
          <w:szCs w:val="24"/>
          <w:vertAlign w:val="subscript"/>
        </w:rPr>
        <w:t>def</w:t>
      </w:r>
      <w:proofErr w:type="spellEnd"/>
      <w:r w:rsidRPr="00A91E35">
        <w:rPr>
          <w:szCs w:val="24"/>
          <w:vertAlign w:val="subscript"/>
        </w:rPr>
        <w:t xml:space="preserve"> </w:t>
      </w:r>
      <w:r w:rsidRPr="00A91E35">
        <w:rPr>
          <w:szCs w:val="24"/>
        </w:rPr>
        <w:t xml:space="preserve">= min. </w:t>
      </w:r>
      <w:r>
        <w:rPr>
          <w:szCs w:val="24"/>
        </w:rPr>
        <w:t>3</w:t>
      </w:r>
      <w:r w:rsidRPr="00A91E35">
        <w:rPr>
          <w:szCs w:val="24"/>
        </w:rPr>
        <w:t>0MPa.</w:t>
      </w:r>
    </w:p>
    <w:p w:rsidR="00A91E35" w:rsidRDefault="00A91E35" w:rsidP="002A27AA">
      <w:pPr>
        <w:numPr>
          <w:ilvl w:val="0"/>
          <w:numId w:val="4"/>
        </w:numPr>
        <w:jc w:val="both"/>
      </w:pPr>
      <w:r w:rsidRPr="00B64FD1">
        <w:t>Vytvoření základových patek pro sloupky volejbal/nohejbal a basketbal, napojení zemního pouzdra na nově navrženou drenáž a betonov</w:t>
      </w:r>
      <w:r>
        <w:t>ých patek pro sloupky oplocení.</w:t>
      </w:r>
    </w:p>
    <w:p w:rsidR="00820100" w:rsidRDefault="00820100" w:rsidP="00820100">
      <w:pPr>
        <w:numPr>
          <w:ilvl w:val="3"/>
          <w:numId w:val="17"/>
        </w:numPr>
        <w:tabs>
          <w:tab w:val="clear" w:pos="2880"/>
          <w:tab w:val="num" w:pos="284"/>
        </w:tabs>
        <w:ind w:left="284" w:hanging="284"/>
        <w:jc w:val="both"/>
      </w:pPr>
      <w:proofErr w:type="gramStart"/>
      <w:r>
        <w:t>Odvod  dešťových</w:t>
      </w:r>
      <w:proofErr w:type="gramEnd"/>
      <w:r>
        <w:t xml:space="preserve"> vod bude řešen drenážním potrubím – PVC DN 65 opatřených </w:t>
      </w:r>
      <w:proofErr w:type="spellStart"/>
      <w:r>
        <w:t>geotextílií</w:t>
      </w:r>
      <w:proofErr w:type="spellEnd"/>
      <w:r>
        <w:t xml:space="preserve">. Drenážní potrubí pod navrhovaným sportovištěm je svedeno do </w:t>
      </w:r>
      <w:r w:rsidR="00FC08CA">
        <w:t xml:space="preserve">jedné sběrného </w:t>
      </w:r>
      <w:r>
        <w:t xml:space="preserve">potrubí PVC DN 100 – </w:t>
      </w:r>
      <w:proofErr w:type="spellStart"/>
      <w:r>
        <w:t>ustící</w:t>
      </w:r>
      <w:proofErr w:type="spellEnd"/>
      <w:r>
        <w:t xml:space="preserve"> do stávajícího </w:t>
      </w:r>
      <w:r w:rsidR="00FC08CA">
        <w:t>odtoku stávajících betonových žlabů</w:t>
      </w:r>
      <w:r>
        <w:t xml:space="preserve">. </w:t>
      </w:r>
    </w:p>
    <w:p w:rsidR="00820100" w:rsidRDefault="00820100" w:rsidP="00820100">
      <w:pPr>
        <w:numPr>
          <w:ilvl w:val="3"/>
          <w:numId w:val="17"/>
        </w:numPr>
        <w:tabs>
          <w:tab w:val="clear" w:pos="2880"/>
          <w:tab w:val="num" w:pos="284"/>
        </w:tabs>
        <w:ind w:left="284" w:hanging="284"/>
        <w:jc w:val="both"/>
      </w:pPr>
      <w:r w:rsidRPr="008E5002">
        <w:rPr>
          <w:szCs w:val="22"/>
        </w:rPr>
        <w:t xml:space="preserve">Potrubí bude kladeno do lože </w:t>
      </w:r>
      <w:proofErr w:type="spellStart"/>
      <w:r w:rsidRPr="008E5002">
        <w:rPr>
          <w:szCs w:val="22"/>
        </w:rPr>
        <w:t>tl</w:t>
      </w:r>
      <w:proofErr w:type="spellEnd"/>
      <w:r w:rsidRPr="008E5002">
        <w:rPr>
          <w:szCs w:val="22"/>
        </w:rPr>
        <w:t xml:space="preserve">. 100 mm z tříděného štěrkopísku (ŠP) frakce </w:t>
      </w:r>
      <w:r>
        <w:rPr>
          <w:szCs w:val="22"/>
        </w:rPr>
        <w:t>4/</w:t>
      </w:r>
      <w:r w:rsidRPr="008E5002">
        <w:rPr>
          <w:szCs w:val="22"/>
        </w:rPr>
        <w:t>16 mm. Trubní materiál musí být uložen tak, aby trouby ležely v celé délce na podkladním loži. Bodové podepření u trub z PP není přípustné!</w:t>
      </w:r>
    </w:p>
    <w:p w:rsidR="00820100" w:rsidRDefault="00820100" w:rsidP="00820100">
      <w:pPr>
        <w:numPr>
          <w:ilvl w:val="3"/>
          <w:numId w:val="17"/>
        </w:numPr>
        <w:tabs>
          <w:tab w:val="clear" w:pos="2880"/>
          <w:tab w:val="num" w:pos="284"/>
        </w:tabs>
        <w:ind w:left="284" w:hanging="284"/>
        <w:jc w:val="both"/>
      </w:pPr>
      <w:r>
        <w:t xml:space="preserve">Drenážní potrubí navrženo zasypat drceným kamenivem frakce 4/16mm. </w:t>
      </w:r>
      <w:r w:rsidRPr="008E5002">
        <w:rPr>
          <w:szCs w:val="22"/>
        </w:rPr>
        <w:t xml:space="preserve">Obsyp je nutno důkladně hutnit po stranách potrubí (přímo nad potrubím se hutnit nesmí). Obsyp se provádí postupně a rovnoměrně po vrstvách, musí být proveden bez poškození vnějšího povrchu potrubí.  </w:t>
      </w:r>
    </w:p>
    <w:p w:rsidR="00A91E35" w:rsidRDefault="00A91E35" w:rsidP="00D841D4">
      <w:pPr>
        <w:ind w:left="340"/>
        <w:jc w:val="both"/>
      </w:pPr>
    </w:p>
    <w:p w:rsidR="00A91E35" w:rsidRDefault="00A91E35" w:rsidP="00A91E35">
      <w:pPr>
        <w:pStyle w:val="Nadpis2"/>
      </w:pPr>
      <w:proofErr w:type="gramStart"/>
      <w:r w:rsidRPr="00126AB1">
        <w:t>d.</w:t>
      </w:r>
      <w:r w:rsidR="008636B3" w:rsidRPr="00126AB1">
        <w:t>5</w:t>
      </w:r>
      <w:r w:rsidRPr="00126AB1">
        <w:t xml:space="preserve">  Odvodnění</w:t>
      </w:r>
      <w:proofErr w:type="gramEnd"/>
    </w:p>
    <w:p w:rsidR="004A15D2" w:rsidRDefault="004A15D2" w:rsidP="002A27AA">
      <w:pPr>
        <w:pStyle w:val="Odstavecseseznamem"/>
        <w:numPr>
          <w:ilvl w:val="0"/>
          <w:numId w:val="9"/>
        </w:numPr>
        <w:jc w:val="both"/>
      </w:pPr>
      <w:r>
        <w:t xml:space="preserve">Skladba hřiště je navržena jako drenážní, </w:t>
      </w:r>
      <w:r w:rsidR="000B2FC9">
        <w:t>dešťová voda bude z podloží hřiště odváděna pomocí plošné drenáže do stávající odtokové vpusti ze stávajících betonových žlabů, ostatní voda bude zasakována.</w:t>
      </w:r>
    </w:p>
    <w:p w:rsidR="00A91E35" w:rsidRDefault="00A91E35" w:rsidP="00A91E35"/>
    <w:p w:rsidR="00A91E35" w:rsidRPr="00220677" w:rsidRDefault="00A91E35" w:rsidP="00A91E35">
      <w:pPr>
        <w:pStyle w:val="Nadpis2"/>
      </w:pPr>
      <w:proofErr w:type="gramStart"/>
      <w:r w:rsidRPr="00220677">
        <w:t>d.</w:t>
      </w:r>
      <w:r w:rsidR="00E510FF">
        <w:t>6</w:t>
      </w:r>
      <w:r w:rsidRPr="00220677">
        <w:t xml:space="preserve">  </w:t>
      </w:r>
      <w:r>
        <w:t>Oplocení</w:t>
      </w:r>
      <w:proofErr w:type="gramEnd"/>
    </w:p>
    <w:p w:rsidR="00930DB4" w:rsidRDefault="00A91E35" w:rsidP="002A27AA">
      <w:pPr>
        <w:pStyle w:val="Zhlav"/>
        <w:numPr>
          <w:ilvl w:val="0"/>
          <w:numId w:val="8"/>
        </w:numPr>
        <w:tabs>
          <w:tab w:val="clear" w:pos="4536"/>
          <w:tab w:val="clear" w:pos="9072"/>
        </w:tabs>
        <w:jc w:val="both"/>
      </w:pPr>
      <w:r>
        <w:t>Oplocení vnitřního hřiště j</w:t>
      </w:r>
      <w:r w:rsidR="00A74125">
        <w:t xml:space="preserve">e řešeno pozinkovanými </w:t>
      </w:r>
      <w:r w:rsidR="000B2FC9">
        <w:t>TR 60/60</w:t>
      </w:r>
      <w:r w:rsidR="00126AB1">
        <w:t>/3</w:t>
      </w:r>
      <w:r w:rsidR="000B2FC9">
        <w:t>mm</w:t>
      </w:r>
      <w:r w:rsidR="00696BFA">
        <w:t xml:space="preserve">, </w:t>
      </w:r>
      <w:r w:rsidR="008115A2">
        <w:t xml:space="preserve">pletivo navrženo </w:t>
      </w:r>
      <w:r w:rsidR="000B2FC9">
        <w:t xml:space="preserve">pevné svařované </w:t>
      </w:r>
      <w:proofErr w:type="spellStart"/>
      <w:r w:rsidR="000B2FC9">
        <w:t>poplastované</w:t>
      </w:r>
      <w:proofErr w:type="spellEnd"/>
      <w:r w:rsidR="00A74125">
        <w:t>.</w:t>
      </w:r>
      <w:r w:rsidR="00480553">
        <w:t xml:space="preserve"> </w:t>
      </w:r>
    </w:p>
    <w:p w:rsidR="00A74125" w:rsidRPr="00930DB4" w:rsidRDefault="00480553" w:rsidP="002A27AA">
      <w:pPr>
        <w:pStyle w:val="Zhlav"/>
        <w:numPr>
          <w:ilvl w:val="0"/>
          <w:numId w:val="8"/>
        </w:numPr>
        <w:tabs>
          <w:tab w:val="clear" w:pos="4536"/>
          <w:tab w:val="clear" w:pos="9072"/>
        </w:tabs>
        <w:jc w:val="both"/>
      </w:pPr>
      <w:r>
        <w:t>Jedná se o pevný plotový 2D panel délky 2,50m</w:t>
      </w:r>
      <w:r w:rsidR="00930DB4">
        <w:t xml:space="preserve">, výška plotu je složena z více panelů. Plochá varianta </w:t>
      </w:r>
      <w:r w:rsidR="00930DB4" w:rsidRPr="00930DB4">
        <w:t>systému</w:t>
      </w:r>
      <w:r w:rsidR="00930DB4" w:rsidRPr="00930DB4">
        <w:rPr>
          <w:b/>
        </w:rPr>
        <w:t xml:space="preserve"> </w:t>
      </w:r>
      <w:r w:rsidR="00930DB4" w:rsidRPr="00930DB4">
        <w:rPr>
          <w:rStyle w:val="Siln"/>
          <w:b w:val="0"/>
        </w:rPr>
        <w:t>svařovaných panelů</w:t>
      </w:r>
      <w:r w:rsidR="00930DB4" w:rsidRPr="00930DB4">
        <w:rPr>
          <w:b/>
        </w:rPr>
        <w:t xml:space="preserve">. </w:t>
      </w:r>
      <w:r w:rsidR="00930DB4" w:rsidRPr="00930DB4">
        <w:rPr>
          <w:rStyle w:val="Siln"/>
          <w:b w:val="0"/>
        </w:rPr>
        <w:t>Plotový</w:t>
      </w:r>
      <w:r w:rsidR="00930DB4">
        <w:t xml:space="preserve"> panel má pro posílení tuhosti vždy </w:t>
      </w:r>
      <w:r w:rsidR="00930DB4" w:rsidRPr="00930DB4">
        <w:t xml:space="preserve">dva vodorovné dráty. Svislé dráty přesahují v horní části o 30 mm. Povrchová úprava </w:t>
      </w:r>
      <w:r w:rsidR="00930DB4" w:rsidRPr="00930DB4">
        <w:rPr>
          <w:rStyle w:val="Siln"/>
          <w:b w:val="0"/>
        </w:rPr>
        <w:t xml:space="preserve">zinkováním a následným </w:t>
      </w:r>
      <w:proofErr w:type="spellStart"/>
      <w:r w:rsidR="00930DB4" w:rsidRPr="00930DB4">
        <w:rPr>
          <w:rStyle w:val="Siln"/>
          <w:b w:val="0"/>
        </w:rPr>
        <w:t>poplastováním</w:t>
      </w:r>
      <w:proofErr w:type="spellEnd"/>
      <w:r w:rsidR="00930DB4" w:rsidRPr="00930DB4">
        <w:rPr>
          <w:rStyle w:val="Siln"/>
          <w:b w:val="0"/>
        </w:rPr>
        <w:t xml:space="preserve"> v barvě zelené RAL 6005</w:t>
      </w:r>
      <w:r w:rsidR="00930DB4" w:rsidRPr="00930DB4">
        <w:rPr>
          <w:b/>
        </w:rPr>
        <w:t xml:space="preserve">. </w:t>
      </w:r>
      <w:r w:rsidR="00930DB4" w:rsidRPr="00930DB4">
        <w:t>Panely jsou upevněny ke</w:t>
      </w:r>
      <w:r w:rsidR="00930DB4" w:rsidRPr="00930DB4">
        <w:rPr>
          <w:b/>
        </w:rPr>
        <w:t xml:space="preserve"> </w:t>
      </w:r>
      <w:r w:rsidR="00930DB4" w:rsidRPr="00930DB4">
        <w:rPr>
          <w:rStyle w:val="Siln"/>
          <w:b w:val="0"/>
        </w:rPr>
        <w:t>sloupkům</w:t>
      </w:r>
      <w:r w:rsidR="00930DB4" w:rsidRPr="00930DB4">
        <w:t xml:space="preserve"> pomocí PVC příchytek a šroubů. Pro své ploché provedení je obzvláště vhodný pro sportoviště.</w:t>
      </w:r>
    </w:p>
    <w:p w:rsidR="00930DB4" w:rsidRDefault="00930DB4" w:rsidP="00930DB4">
      <w:pPr>
        <w:pStyle w:val="Zhlav"/>
        <w:numPr>
          <w:ilvl w:val="0"/>
          <w:numId w:val="8"/>
        </w:numPr>
        <w:tabs>
          <w:tab w:val="clear" w:pos="4536"/>
          <w:tab w:val="clear" w:pos="9072"/>
        </w:tabs>
        <w:jc w:val="both"/>
      </w:pPr>
      <w:r>
        <w:t>Rozměr oka: 50 x 200 mm, svislé obdélníky, Průměr drátů: svislé 5 mm, zdvojené vodorovné 2 x 6 mm, Šířka panelu: 2500 mm.</w:t>
      </w:r>
    </w:p>
    <w:p w:rsidR="007F5D3A" w:rsidRDefault="007F5D3A" w:rsidP="00930DB4">
      <w:pPr>
        <w:pStyle w:val="Zhlav"/>
        <w:numPr>
          <w:ilvl w:val="0"/>
          <w:numId w:val="8"/>
        </w:numPr>
        <w:tabs>
          <w:tab w:val="clear" w:pos="4536"/>
          <w:tab w:val="clear" w:pos="9072"/>
        </w:tabs>
        <w:jc w:val="both"/>
      </w:pPr>
      <w:r>
        <w:t xml:space="preserve">Plotové dílce budou montovány na sloupky za pomocí typových příchytek dle zásad výrobce. </w:t>
      </w:r>
    </w:p>
    <w:p w:rsidR="00930DB4" w:rsidRPr="00930DB4" w:rsidRDefault="00930DB4" w:rsidP="00B306B8">
      <w:pPr>
        <w:pStyle w:val="Zhlav"/>
        <w:numPr>
          <w:ilvl w:val="0"/>
          <w:numId w:val="8"/>
        </w:numPr>
        <w:tabs>
          <w:tab w:val="clear" w:pos="4536"/>
          <w:tab w:val="clear" w:pos="9072"/>
        </w:tabs>
        <w:jc w:val="both"/>
      </w:pPr>
      <w:proofErr w:type="spellStart"/>
      <w:r w:rsidRPr="007F5D3A">
        <w:rPr>
          <w:rStyle w:val="Siln"/>
          <w:b w:val="0"/>
        </w:rPr>
        <w:t>Jeklové</w:t>
      </w:r>
      <w:proofErr w:type="spellEnd"/>
      <w:r w:rsidRPr="007F5D3A">
        <w:rPr>
          <w:rStyle w:val="Siln"/>
          <w:b w:val="0"/>
        </w:rPr>
        <w:t xml:space="preserve"> sloupky se čtvercovým průřezem 60 x 60 mm</w:t>
      </w:r>
      <w:r w:rsidRPr="007F5D3A">
        <w:rPr>
          <w:b/>
        </w:rPr>
        <w:t xml:space="preserve"> </w:t>
      </w:r>
      <w:r w:rsidRPr="00930DB4">
        <w:t xml:space="preserve">mají sílu stěny </w:t>
      </w:r>
      <w:r>
        <w:t>3</w:t>
      </w:r>
      <w:r w:rsidRPr="007F5D3A">
        <w:rPr>
          <w:bCs/>
        </w:rPr>
        <w:t xml:space="preserve"> mm, konec sloupku je s plastovou ucpávkou, povrchovou úpravu žárovým zinkováním. </w:t>
      </w:r>
      <w:r>
        <w:t xml:space="preserve">Barevné varianty sloupků mají navíc na </w:t>
      </w:r>
      <w:r w:rsidRPr="007F5D3A">
        <w:rPr>
          <w:bCs/>
        </w:rPr>
        <w:t xml:space="preserve">vrstvu zinku </w:t>
      </w:r>
      <w:r w:rsidRPr="00930DB4">
        <w:t xml:space="preserve">nanesenou </w:t>
      </w:r>
      <w:r w:rsidRPr="007F5D3A">
        <w:rPr>
          <w:bCs/>
        </w:rPr>
        <w:t>vrstvu kvalitní plastové práškové barvy</w:t>
      </w:r>
      <w:r w:rsidRPr="00930DB4">
        <w:t xml:space="preserve"> v odstínech </w:t>
      </w:r>
      <w:r w:rsidRPr="007F5D3A">
        <w:rPr>
          <w:bCs/>
        </w:rPr>
        <w:t xml:space="preserve">zelená RAL 6005. </w:t>
      </w:r>
      <w:r w:rsidRPr="00930DB4">
        <w:t xml:space="preserve">Kvalitní </w:t>
      </w:r>
      <w:r w:rsidRPr="007F5D3A">
        <w:rPr>
          <w:bCs/>
        </w:rPr>
        <w:t>dvojí povrchová úprava</w:t>
      </w:r>
      <w:r w:rsidRPr="00930DB4">
        <w:t xml:space="preserve"> zvyšuje </w:t>
      </w:r>
      <w:r w:rsidRPr="007F5D3A">
        <w:rPr>
          <w:bCs/>
        </w:rPr>
        <w:t>odolnost</w:t>
      </w:r>
      <w:r w:rsidRPr="00930DB4">
        <w:t xml:space="preserve"> sloupků proti </w:t>
      </w:r>
      <w:r w:rsidRPr="007F5D3A">
        <w:rPr>
          <w:bCs/>
        </w:rPr>
        <w:t>opotřebení a korozi</w:t>
      </w:r>
      <w:r w:rsidRPr="00930DB4">
        <w:t xml:space="preserve"> a prodlužuje </w:t>
      </w:r>
      <w:r w:rsidRPr="007F5D3A">
        <w:rPr>
          <w:bCs/>
        </w:rPr>
        <w:t>životnost</w:t>
      </w:r>
      <w:r w:rsidRPr="00930DB4">
        <w:t xml:space="preserve"> oplocení. Díky využití kvalitních materiálů a technologií je povrch sloupků prakticky </w:t>
      </w:r>
      <w:r w:rsidRPr="007F5D3A">
        <w:rPr>
          <w:bCs/>
        </w:rPr>
        <w:t>bezúdržbový</w:t>
      </w:r>
      <w:r w:rsidRPr="00930DB4">
        <w:t>.</w:t>
      </w:r>
    </w:p>
    <w:p w:rsidR="007F5D3A" w:rsidRDefault="008115A2" w:rsidP="00226495">
      <w:pPr>
        <w:pStyle w:val="Zhlav"/>
        <w:numPr>
          <w:ilvl w:val="0"/>
          <w:numId w:val="8"/>
        </w:numPr>
        <w:tabs>
          <w:tab w:val="clear" w:pos="4536"/>
          <w:tab w:val="clear" w:pos="9072"/>
        </w:tabs>
        <w:jc w:val="both"/>
      </w:pPr>
      <w:r>
        <w:t>Podélné strany s výškou 3,</w:t>
      </w:r>
      <w:r w:rsidR="00032C9C">
        <w:t>6</w:t>
      </w:r>
      <w:r>
        <w:t xml:space="preserve">0m </w:t>
      </w:r>
      <w:r w:rsidR="007F5D3A">
        <w:t xml:space="preserve">kde budou osazeny plotové panely ve dvou řadách </w:t>
      </w:r>
      <w:r w:rsidR="007F5D3A">
        <w:t>(</w:t>
      </w:r>
      <w:r w:rsidR="007F5D3A">
        <w:t>výška panelu 1,83</w:t>
      </w:r>
      <w:r w:rsidR="007F5D3A">
        <w:t>+1,83</w:t>
      </w:r>
      <w:r w:rsidR="007F5D3A">
        <w:t>m</w:t>
      </w:r>
      <w:r w:rsidR="007F5D3A">
        <w:t xml:space="preserve">) </w:t>
      </w:r>
      <w:r>
        <w:t>+ spodní mantinel výšky 0,50m z dřevěných fošen</w:t>
      </w:r>
      <w:r w:rsidR="007F5D3A">
        <w:t>.</w:t>
      </w:r>
      <w:r>
        <w:t xml:space="preserve"> </w:t>
      </w:r>
    </w:p>
    <w:p w:rsidR="008115A2" w:rsidRDefault="007F5D3A" w:rsidP="00226495">
      <w:pPr>
        <w:pStyle w:val="Zhlav"/>
        <w:numPr>
          <w:ilvl w:val="0"/>
          <w:numId w:val="8"/>
        </w:numPr>
        <w:tabs>
          <w:tab w:val="clear" w:pos="4536"/>
          <w:tab w:val="clear" w:pos="9072"/>
        </w:tabs>
        <w:jc w:val="both"/>
      </w:pPr>
      <w:r>
        <w:t>Příčné (</w:t>
      </w:r>
      <w:r w:rsidR="008115A2">
        <w:t>krátké</w:t>
      </w:r>
      <w:r>
        <w:t>)</w:t>
      </w:r>
      <w:r w:rsidR="008115A2">
        <w:t xml:space="preserve"> strany včetně branek výšky 5,00m</w:t>
      </w:r>
      <w:r>
        <w:t>, plotové panely ve třech řadách (1,83+1,83+1,43m)</w:t>
      </w:r>
      <w:r w:rsidR="008115A2">
        <w:t xml:space="preserve"> + spodní mantinel výšky 0,50m.</w:t>
      </w:r>
    </w:p>
    <w:p w:rsidR="008115A2" w:rsidRDefault="008115A2" w:rsidP="002A27AA">
      <w:pPr>
        <w:pStyle w:val="Zhlav"/>
        <w:numPr>
          <w:ilvl w:val="0"/>
          <w:numId w:val="8"/>
        </w:numPr>
        <w:tabs>
          <w:tab w:val="clear" w:pos="4536"/>
          <w:tab w:val="clear" w:pos="9072"/>
        </w:tabs>
        <w:jc w:val="both"/>
      </w:pPr>
      <w:r>
        <w:t>Ocelové trubky navrženy z profilů JAKL 60/60/3 celkové délky 5,00m a 6,50m, se zabetonováním do předpřipravených základových patek 600/600mm hl.1,20m z betonu C16/20.</w:t>
      </w:r>
    </w:p>
    <w:p w:rsidR="00B91070" w:rsidRDefault="00A91E35" w:rsidP="00492DE1">
      <w:pPr>
        <w:pStyle w:val="Zhlav"/>
        <w:numPr>
          <w:ilvl w:val="0"/>
          <w:numId w:val="8"/>
        </w:numPr>
        <w:tabs>
          <w:tab w:val="clear" w:pos="4536"/>
          <w:tab w:val="clear" w:pos="9072"/>
        </w:tabs>
        <w:jc w:val="both"/>
      </w:pPr>
      <w:r>
        <w:t>Sloupky jsou navrženy ve vzdálenosti cca 2,5</w:t>
      </w:r>
      <w:r w:rsidR="008115A2">
        <w:t>0</w:t>
      </w:r>
      <w:r>
        <w:t xml:space="preserve">m od sebe a jsou opatřeny </w:t>
      </w:r>
      <w:r w:rsidR="00DF1415">
        <w:t>ukončovací</w:t>
      </w:r>
      <w:r>
        <w:t xml:space="preserve"> čepičkou. </w:t>
      </w:r>
    </w:p>
    <w:p w:rsidR="00887E51" w:rsidRDefault="00887E51" w:rsidP="00492DE1">
      <w:pPr>
        <w:pStyle w:val="Zhlav"/>
        <w:numPr>
          <w:ilvl w:val="0"/>
          <w:numId w:val="8"/>
        </w:numPr>
        <w:tabs>
          <w:tab w:val="clear" w:pos="4536"/>
          <w:tab w:val="clear" w:pos="9072"/>
        </w:tabs>
        <w:jc w:val="both"/>
      </w:pPr>
      <w:r>
        <w:t xml:space="preserve">Vstupní branka navržena velikosti </w:t>
      </w:r>
      <w:r w:rsidR="00DF1415">
        <w:t>jednokřídlá 1,0</w:t>
      </w:r>
      <w:r w:rsidR="004A186C">
        <w:t>5</w:t>
      </w:r>
      <w:r w:rsidR="00DF1415">
        <w:t xml:space="preserve"> x 2,</w:t>
      </w:r>
      <w:r w:rsidR="004A186C">
        <w:t>2</w:t>
      </w:r>
      <w:r w:rsidR="00DF1415">
        <w:t>0m, dvoukřídlá 2,</w:t>
      </w:r>
      <w:r w:rsidR="003A2002">
        <w:t>4</w:t>
      </w:r>
      <w:r w:rsidR="00DF1415">
        <w:t>0/2,</w:t>
      </w:r>
      <w:r w:rsidR="004A186C">
        <w:t>2</w:t>
      </w:r>
      <w:r w:rsidR="00DF1415">
        <w:t xml:space="preserve">0m </w:t>
      </w:r>
      <w:r>
        <w:t>s výplní shodné s</w:t>
      </w:r>
      <w:r w:rsidR="008115A2">
        <w:t> </w:t>
      </w:r>
      <w:r>
        <w:t>oplocením</w:t>
      </w:r>
      <w:r w:rsidR="008115A2">
        <w:t xml:space="preserve"> (spodní část plná</w:t>
      </w:r>
      <w:r w:rsidR="004A186C">
        <w:t xml:space="preserve"> </w:t>
      </w:r>
      <w:r w:rsidR="004A186C">
        <w:t>výšky 0,50m z dřevěných fošen</w:t>
      </w:r>
      <w:r w:rsidR="008115A2">
        <w:t>, horní s výplní pletiva)</w:t>
      </w:r>
      <w:r>
        <w:t>.</w:t>
      </w:r>
    </w:p>
    <w:p w:rsidR="00EB17BC" w:rsidRDefault="00EB17BC" w:rsidP="00887E51">
      <w:pPr>
        <w:pStyle w:val="Zhlav"/>
        <w:tabs>
          <w:tab w:val="clear" w:pos="4536"/>
          <w:tab w:val="clear" w:pos="9072"/>
        </w:tabs>
        <w:ind w:left="340"/>
        <w:jc w:val="both"/>
      </w:pPr>
    </w:p>
    <w:p w:rsidR="00032C9C" w:rsidRPr="00220677" w:rsidRDefault="00032C9C" w:rsidP="00032C9C">
      <w:pPr>
        <w:pStyle w:val="Nadpis2"/>
      </w:pPr>
      <w:proofErr w:type="gramStart"/>
      <w:r w:rsidRPr="00220677">
        <w:t>d.</w:t>
      </w:r>
      <w:r w:rsidR="00C2045B">
        <w:t>7</w:t>
      </w:r>
      <w:r w:rsidRPr="00220677">
        <w:t xml:space="preserve"> </w:t>
      </w:r>
      <w:r>
        <w:t xml:space="preserve"> </w:t>
      </w:r>
      <w:r>
        <w:t>Přístupové</w:t>
      </w:r>
      <w:proofErr w:type="gramEnd"/>
      <w:r>
        <w:t xml:space="preserve"> schodiště</w:t>
      </w:r>
    </w:p>
    <w:p w:rsidR="00032C9C" w:rsidRDefault="004A186C" w:rsidP="003A2002">
      <w:pPr>
        <w:pStyle w:val="Zhlav"/>
        <w:numPr>
          <w:ilvl w:val="0"/>
          <w:numId w:val="8"/>
        </w:numPr>
        <w:tabs>
          <w:tab w:val="clear" w:pos="4536"/>
          <w:tab w:val="clear" w:pos="9072"/>
        </w:tabs>
        <w:jc w:val="both"/>
      </w:pPr>
      <w:r>
        <w:t>Ve vstupu na hřiště navrženo jednoramenné schodiště se zábradlím výšky 0,90m</w:t>
      </w:r>
      <w:r w:rsidR="003A2002">
        <w:t>.</w:t>
      </w:r>
    </w:p>
    <w:p w:rsidR="003A2002" w:rsidRDefault="003A2002" w:rsidP="003A2002">
      <w:pPr>
        <w:pStyle w:val="Zhlav"/>
        <w:numPr>
          <w:ilvl w:val="0"/>
          <w:numId w:val="8"/>
        </w:numPr>
        <w:tabs>
          <w:tab w:val="clear" w:pos="4536"/>
          <w:tab w:val="clear" w:pos="9072"/>
        </w:tabs>
        <w:jc w:val="both"/>
      </w:pPr>
      <w:r>
        <w:t xml:space="preserve">Základový pas z betonu </w:t>
      </w:r>
      <w:r w:rsidR="001A1CF0">
        <w:t>C16/20 šířky 400mm</w:t>
      </w:r>
    </w:p>
    <w:p w:rsidR="001A1CF0" w:rsidRDefault="001A1CF0" w:rsidP="003A2002">
      <w:pPr>
        <w:pStyle w:val="Zhlav"/>
        <w:numPr>
          <w:ilvl w:val="0"/>
          <w:numId w:val="8"/>
        </w:numPr>
        <w:tabs>
          <w:tab w:val="clear" w:pos="4536"/>
          <w:tab w:val="clear" w:pos="9072"/>
        </w:tabs>
        <w:jc w:val="both"/>
      </w:pPr>
      <w:r>
        <w:t>Zdivo ze ztraceného bednění tl.200mm, vyztuženo betonářskou výztuží R8 (svislá, vodorovná), beton C16/20.</w:t>
      </w:r>
    </w:p>
    <w:p w:rsidR="001A1CF0" w:rsidRDefault="003C2569" w:rsidP="003A2002">
      <w:pPr>
        <w:pStyle w:val="Zhlav"/>
        <w:numPr>
          <w:ilvl w:val="0"/>
          <w:numId w:val="8"/>
        </w:numPr>
        <w:tabs>
          <w:tab w:val="clear" w:pos="4536"/>
          <w:tab w:val="clear" w:pos="9072"/>
        </w:tabs>
        <w:jc w:val="both"/>
      </w:pPr>
      <w:r>
        <w:t>Betonové schodišťové stupně, vymývané, výšky 185mm, délky 1,50m jsou osazeny na železobetonovou desku tl.100mm, beton C20/25 vyztuženou svařovanou sítí 6/100-6/100. Jako ztracené bednění je osazen tvarovaný pozinkovaný plech TR 55/250 tl.0,75mm. Je navrženo osadit schodišťový stupeň průběžný 4x + 1x ukončovací.</w:t>
      </w:r>
    </w:p>
    <w:p w:rsidR="007F5D3A" w:rsidRDefault="007F5D3A" w:rsidP="007F5D3A">
      <w:pPr>
        <w:pStyle w:val="Zhlav"/>
        <w:tabs>
          <w:tab w:val="clear" w:pos="4536"/>
          <w:tab w:val="clear" w:pos="9072"/>
        </w:tabs>
        <w:ind w:left="340"/>
        <w:jc w:val="both"/>
      </w:pPr>
      <w:r>
        <w:rPr>
          <w:noProof/>
        </w:rPr>
        <w:drawing>
          <wp:inline distT="0" distB="0" distL="0" distR="0" wp14:anchorId="1315A9D2" wp14:editId="412086A6">
            <wp:extent cx="4267200" cy="146685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002" w:rsidRDefault="00E5532E" w:rsidP="00887E51">
      <w:pPr>
        <w:pStyle w:val="Zhlav"/>
        <w:tabs>
          <w:tab w:val="clear" w:pos="4536"/>
          <w:tab w:val="clear" w:pos="9072"/>
        </w:tabs>
        <w:ind w:left="340"/>
        <w:jc w:val="both"/>
      </w:pPr>
      <w:r>
        <w:rPr>
          <w:noProof/>
        </w:rPr>
        <w:drawing>
          <wp:inline distT="0" distB="0" distL="0" distR="0" wp14:anchorId="1F95E5D9" wp14:editId="7E4D64EA">
            <wp:extent cx="5404689" cy="2458085"/>
            <wp:effectExtent l="0" t="0" r="571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44246" cy="247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532E" w:rsidRDefault="00E5532E" w:rsidP="00887E51">
      <w:pPr>
        <w:pStyle w:val="Zhlav"/>
        <w:tabs>
          <w:tab w:val="clear" w:pos="4536"/>
          <w:tab w:val="clear" w:pos="9072"/>
        </w:tabs>
        <w:ind w:left="340"/>
        <w:jc w:val="both"/>
      </w:pPr>
    </w:p>
    <w:p w:rsidR="00032C9C" w:rsidRDefault="00032C9C" w:rsidP="00887E51">
      <w:pPr>
        <w:pStyle w:val="Zhlav"/>
        <w:tabs>
          <w:tab w:val="clear" w:pos="4536"/>
          <w:tab w:val="clear" w:pos="9072"/>
        </w:tabs>
        <w:ind w:left="340"/>
        <w:jc w:val="both"/>
      </w:pPr>
    </w:p>
    <w:p w:rsidR="00E5532E" w:rsidRDefault="00570F6C" w:rsidP="00E5532E">
      <w:pPr>
        <w:pStyle w:val="Zhlav"/>
        <w:numPr>
          <w:ilvl w:val="0"/>
          <w:numId w:val="8"/>
        </w:numPr>
        <w:tabs>
          <w:tab w:val="clear" w:pos="4536"/>
          <w:tab w:val="clear" w:pos="9072"/>
        </w:tabs>
        <w:jc w:val="both"/>
      </w:pPr>
      <w:r>
        <w:t>Podesta navržena s betonovou vymývanou dlažbou tl.50mm, rozměru 500/500mm, na flexibilní lepidlo</w:t>
      </w:r>
      <w:r w:rsidR="0089271F">
        <w:t>.</w:t>
      </w:r>
    </w:p>
    <w:p w:rsidR="00570F6C" w:rsidRDefault="0089271F" w:rsidP="00E5532E">
      <w:pPr>
        <w:pStyle w:val="Zhlav"/>
        <w:numPr>
          <w:ilvl w:val="0"/>
          <w:numId w:val="8"/>
        </w:numPr>
        <w:tabs>
          <w:tab w:val="clear" w:pos="4536"/>
          <w:tab w:val="clear" w:pos="9072"/>
        </w:tabs>
        <w:jc w:val="both"/>
      </w:pPr>
      <w:r>
        <w:t>Povrchová úprava betonových zdí navržen</w:t>
      </w:r>
      <w:r w:rsidR="008C5C54">
        <w:t xml:space="preserve">a </w:t>
      </w:r>
      <w:r w:rsidR="008C5C54" w:rsidRPr="005D2506">
        <w:t xml:space="preserve">vrchní dekorativní omítka </w:t>
      </w:r>
      <w:proofErr w:type="spellStart"/>
      <w:r w:rsidR="008C5C54" w:rsidRPr="005D2506">
        <w:t>Marmolit</w:t>
      </w:r>
      <w:proofErr w:type="spellEnd"/>
      <w:r w:rsidR="008C5C54" w:rsidRPr="005D2506">
        <w:t>, barva</w:t>
      </w:r>
      <w:r w:rsidR="008C5C54">
        <w:t xml:space="preserve"> světle hnědá na penetrační nátěr, zdivo vyztuženo armovacím tmelem s </w:t>
      </w:r>
      <w:r w:rsidR="00D0744A">
        <w:t>v</w:t>
      </w:r>
      <w:r w:rsidR="008C5C54">
        <w:t>loženou výztužnou tkaninou</w:t>
      </w:r>
      <w:r w:rsidR="00D0744A">
        <w:t>.</w:t>
      </w:r>
    </w:p>
    <w:p w:rsidR="00D0744A" w:rsidRDefault="00D0744A" w:rsidP="00E5532E">
      <w:pPr>
        <w:pStyle w:val="Zhlav"/>
        <w:numPr>
          <w:ilvl w:val="0"/>
          <w:numId w:val="8"/>
        </w:numPr>
        <w:tabs>
          <w:tab w:val="clear" w:pos="4536"/>
          <w:tab w:val="clear" w:pos="9072"/>
        </w:tabs>
        <w:jc w:val="both"/>
      </w:pPr>
      <w:r>
        <w:t xml:space="preserve">Zábradlí navrženo z ocelových profilů JAKL, sloupky 40/40/2,5mm, madlo 50/30/2,5mm, kotvení plech 150/8-150mm. Konstrukce zábradlí bude žárově zinkována + vrchní nátěr v barvě oplocení. </w:t>
      </w:r>
    </w:p>
    <w:p w:rsidR="00461554" w:rsidRPr="00B87805" w:rsidRDefault="00461554" w:rsidP="00461554">
      <w:pPr>
        <w:pStyle w:val="Zhlav"/>
        <w:numPr>
          <w:ilvl w:val="0"/>
          <w:numId w:val="8"/>
        </w:numPr>
        <w:tabs>
          <w:tab w:val="clear" w:pos="4536"/>
          <w:tab w:val="clear" w:pos="9072"/>
        </w:tabs>
        <w:jc w:val="both"/>
      </w:pPr>
      <w:r>
        <w:t xml:space="preserve">V rozsahu původního odvodňovacího žlabu (který bude přerušen) bude osazena </w:t>
      </w:r>
      <w:r>
        <w:t>plastová trubka KG DN1</w:t>
      </w:r>
      <w:r>
        <w:t>10</w:t>
      </w:r>
      <w:r>
        <w:t>mm pro propojení stávajícího odvodňovacího žlabu.</w:t>
      </w:r>
    </w:p>
    <w:p w:rsidR="00570F6C" w:rsidRDefault="00570F6C" w:rsidP="00570F6C">
      <w:pPr>
        <w:pStyle w:val="Zhlav"/>
        <w:tabs>
          <w:tab w:val="clear" w:pos="4536"/>
          <w:tab w:val="clear" w:pos="9072"/>
        </w:tabs>
        <w:jc w:val="both"/>
      </w:pPr>
    </w:p>
    <w:p w:rsidR="00032C9C" w:rsidRPr="00220677" w:rsidRDefault="00032C9C" w:rsidP="00032C9C">
      <w:pPr>
        <w:pStyle w:val="Nadpis2"/>
      </w:pPr>
      <w:proofErr w:type="gramStart"/>
      <w:r w:rsidRPr="00220677">
        <w:t>d.</w:t>
      </w:r>
      <w:r>
        <w:t>8</w:t>
      </w:r>
      <w:r w:rsidRPr="00220677">
        <w:t>.</w:t>
      </w:r>
      <w:proofErr w:type="gramEnd"/>
      <w:r w:rsidRPr="00220677">
        <w:t xml:space="preserve"> </w:t>
      </w:r>
      <w:r>
        <w:t xml:space="preserve"> Zámečnické výrobky</w:t>
      </w:r>
    </w:p>
    <w:p w:rsidR="00032C9C" w:rsidRDefault="00032C9C" w:rsidP="00032C9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</w:pPr>
      <w:r>
        <w:t>Hřiště bude doplněno provozním řádem, které bude osazeno na oplocení multifunkčního hřiště, budou osazeny bezpečnostní a informační značky. Bude provedena revize před zahájením užívání.</w:t>
      </w:r>
    </w:p>
    <w:p w:rsidR="00032C9C" w:rsidRDefault="00032C9C" w:rsidP="00032C9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</w:pPr>
      <w:r>
        <w:t xml:space="preserve">Součástí hřiště je navrženo oplocení, žárově zinkované + povrchová úprava práškovou barvou – </w:t>
      </w:r>
      <w:proofErr w:type="gramStart"/>
      <w:r>
        <w:t>viz.</w:t>
      </w:r>
      <w:proofErr w:type="gramEnd"/>
      <w:r>
        <w:t xml:space="preserve"> Oplocení.</w:t>
      </w:r>
    </w:p>
    <w:p w:rsidR="00032C9C" w:rsidRDefault="00032C9C" w:rsidP="00032C9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</w:pPr>
      <w:r>
        <w:t>Osazení basketbalových košů s plynulou regulací výšky koše (viz. Basketbal), konstrukce osazena na konstrukci oplocení – doplnění konstrukce pro montáž košů. Celkem 4 koše.</w:t>
      </w:r>
    </w:p>
    <w:p w:rsidR="00032C9C" w:rsidRDefault="00032C9C" w:rsidP="007F5D3A">
      <w:pPr>
        <w:autoSpaceDE w:val="0"/>
        <w:autoSpaceDN w:val="0"/>
        <w:adjustRightInd w:val="0"/>
        <w:ind w:left="60"/>
        <w:jc w:val="center"/>
      </w:pPr>
      <w:r>
        <w:rPr>
          <w:noProof/>
        </w:rPr>
        <w:drawing>
          <wp:inline distT="0" distB="0" distL="0" distR="0">
            <wp:extent cx="5248275" cy="2499179"/>
            <wp:effectExtent l="0" t="0" r="0" b="0"/>
            <wp:docPr id="2" name="Obrázek 2" descr="regulace koš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gulace koš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866" cy="2507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C9C" w:rsidRDefault="00032C9C" w:rsidP="00032C9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</w:pPr>
      <w:r>
        <w:t xml:space="preserve">Součástí basketbalových košů je basketbalová deska 1800/1050mm a ocelová konstrukce vyložení včetně kotevních prvků. </w:t>
      </w:r>
    </w:p>
    <w:p w:rsidR="00032C9C" w:rsidRDefault="00032C9C" w:rsidP="00032C9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</w:pPr>
      <w:r>
        <w:t>Součástí hřiště jsou v oplocení integrované sloupy pro uchycení sportovní sítě na volejbal, nohejbal případně tenis. Zároveň budou osazeny i dvě zemní pouzdra v ploše hřiště.</w:t>
      </w:r>
    </w:p>
    <w:p w:rsidR="00032C9C" w:rsidRDefault="00032C9C" w:rsidP="00032C9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</w:pPr>
      <w:r>
        <w:t>Po provedení finálního povrchu hřiště bude provedeno lajnování dle domluvy s investorem.</w:t>
      </w:r>
    </w:p>
    <w:p w:rsidR="00032C9C" w:rsidRDefault="00032C9C" w:rsidP="00887E51">
      <w:pPr>
        <w:pStyle w:val="Zhlav"/>
        <w:tabs>
          <w:tab w:val="clear" w:pos="4536"/>
          <w:tab w:val="clear" w:pos="9072"/>
        </w:tabs>
        <w:ind w:left="340"/>
        <w:jc w:val="both"/>
      </w:pPr>
    </w:p>
    <w:p w:rsidR="00B91070" w:rsidRPr="00220677" w:rsidRDefault="00B91070" w:rsidP="00B91070">
      <w:pPr>
        <w:pStyle w:val="Nadpis2"/>
      </w:pPr>
      <w:bookmarkStart w:id="2" w:name="_GoBack"/>
      <w:bookmarkEnd w:id="2"/>
      <w:r w:rsidRPr="00220677">
        <w:t>d.</w:t>
      </w:r>
      <w:r w:rsidR="00C2045B">
        <w:t>9</w:t>
      </w:r>
      <w:r w:rsidRPr="00220677">
        <w:t xml:space="preserve">  </w:t>
      </w:r>
      <w:r>
        <w:t>Hřiště</w:t>
      </w:r>
    </w:p>
    <w:p w:rsidR="00D23C7A" w:rsidRDefault="00961069" w:rsidP="00D23C7A">
      <w:pPr>
        <w:autoSpaceDE w:val="0"/>
        <w:autoSpaceDN w:val="0"/>
        <w:adjustRightInd w:val="0"/>
        <w:rPr>
          <w:u w:val="single"/>
        </w:rPr>
      </w:pPr>
      <w:r>
        <w:rPr>
          <w:u w:val="single"/>
        </w:rPr>
        <w:t>N</w:t>
      </w:r>
      <w:r w:rsidR="00D23C7A">
        <w:rPr>
          <w:u w:val="single"/>
        </w:rPr>
        <w:t>OH</w:t>
      </w:r>
      <w:r w:rsidR="00D23C7A" w:rsidRPr="00950D4C">
        <w:rPr>
          <w:u w:val="single"/>
        </w:rPr>
        <w:t xml:space="preserve">EJBAL – rozměr hřiště </w:t>
      </w:r>
      <w:r w:rsidR="005F15C1">
        <w:rPr>
          <w:u w:val="single"/>
        </w:rPr>
        <w:t xml:space="preserve">9,0 x 18,0m </w:t>
      </w:r>
    </w:p>
    <w:p w:rsidR="005F15C1" w:rsidRPr="007B430D" w:rsidRDefault="005F15C1" w:rsidP="002A27A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u w:val="single"/>
        </w:rPr>
      </w:pPr>
      <w:r>
        <w:t xml:space="preserve">Velikost hřiště závisí na počtu hráčů v daném zápase. Pokud hrají jednotlivci proti sobě, pravidla udávají rozměry hřiště 13 x 9 m. Pro hru dvojic a trojic už je hřiště větší a má rozměry 18 x 9 m. Rozměry hřiště jsou ohraničeny postranními a zadními čárami 5 cm širokými s dovolenou odchylkou 1 cm. </w:t>
      </w:r>
    </w:p>
    <w:p w:rsidR="005F15C1" w:rsidRDefault="007F5D3A" w:rsidP="002A27AA">
      <w:pPr>
        <w:pStyle w:val="Normlnweb"/>
        <w:numPr>
          <w:ilvl w:val="0"/>
          <w:numId w:val="12"/>
        </w:numPr>
        <w:spacing w:before="0" w:beforeAutospacing="0" w:after="0" w:afterAutospacing="0"/>
        <w:jc w:val="both"/>
      </w:pPr>
      <w:hyperlink r:id="rId11" w:tooltip="Nohejbalové sítě" w:history="1">
        <w:r w:rsidR="005F15C1" w:rsidRPr="00664D75">
          <w:rPr>
            <w:rStyle w:val="Siln"/>
            <w:b w:val="0"/>
          </w:rPr>
          <w:t>Nohejbalové sítě</w:t>
        </w:r>
      </w:hyperlink>
      <w:r w:rsidR="005F15C1" w:rsidRPr="00664D75">
        <w:t xml:space="preserve"> – Měly by být z měkké nekovové tkaniny s páskou překrývající horní okraj sítě. </w:t>
      </w:r>
    </w:p>
    <w:p w:rsidR="005F15C1" w:rsidRPr="00664D75" w:rsidRDefault="005F15C1" w:rsidP="002A27AA">
      <w:pPr>
        <w:pStyle w:val="Normlnweb"/>
        <w:numPr>
          <w:ilvl w:val="0"/>
          <w:numId w:val="12"/>
        </w:numPr>
        <w:spacing w:before="0" w:beforeAutospacing="0" w:after="0" w:afterAutospacing="0"/>
        <w:jc w:val="both"/>
      </w:pPr>
      <w:r w:rsidRPr="00664D75">
        <w:rPr>
          <w:rStyle w:val="Siln"/>
          <w:b w:val="0"/>
        </w:rPr>
        <w:t xml:space="preserve">Sloupky </w:t>
      </w:r>
      <w:r w:rsidRPr="00664D75">
        <w:t>– Musí být umístěny nejméně 0,5 m od postranních čar.</w:t>
      </w:r>
    </w:p>
    <w:p w:rsidR="00EB17BC" w:rsidRPr="00664D75" w:rsidRDefault="00EB17BC" w:rsidP="00EB17BC">
      <w:pPr>
        <w:pStyle w:val="Normlnweb"/>
        <w:spacing w:before="0" w:beforeAutospacing="0" w:after="0" w:afterAutospacing="0"/>
        <w:ind w:left="340"/>
        <w:jc w:val="both"/>
      </w:pPr>
    </w:p>
    <w:tbl>
      <w:tblPr>
        <w:tblStyle w:val="Mkatabulky"/>
        <w:tblW w:w="0" w:type="auto"/>
        <w:tblInd w:w="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7"/>
        <w:gridCol w:w="2193"/>
      </w:tblGrid>
      <w:tr w:rsidR="005F15C1" w:rsidTr="00BB2A4B">
        <w:tc>
          <w:tcPr>
            <w:tcW w:w="4697" w:type="dxa"/>
          </w:tcPr>
          <w:p w:rsidR="005F15C1" w:rsidRDefault="005F15C1" w:rsidP="00F97C0B">
            <w:pPr>
              <w:pStyle w:val="Odstavecseseznamem"/>
              <w:autoSpaceDE w:val="0"/>
              <w:autoSpaceDN w:val="0"/>
              <w:adjustRightInd w:val="0"/>
              <w:ind w:left="0"/>
              <w:jc w:val="both"/>
              <w:rPr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3F9AE9DC" wp14:editId="350A7869">
                  <wp:extent cx="1442138" cy="2762250"/>
                  <wp:effectExtent l="6668" t="0" r="0" b="0"/>
                  <wp:docPr id="10" name="Obrázek 10" descr="C:\Users\Záruba\Pictures\nakres-hriste-nohejbal-300x2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áruba\Pictures\nakres-hriste-nohejbal-300x24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667"/>
                          <a:stretch/>
                        </pic:blipFill>
                        <pic:spPr bwMode="auto">
                          <a:xfrm rot="5400000">
                            <a:off x="0" y="0"/>
                            <a:ext cx="1478670" cy="283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3" w:type="dxa"/>
          </w:tcPr>
          <w:p w:rsidR="005F15C1" w:rsidRPr="002E58D4" w:rsidRDefault="005F15C1" w:rsidP="00F97C0B">
            <w:pPr>
              <w:autoSpaceDE w:val="0"/>
              <w:autoSpaceDN w:val="0"/>
              <w:adjustRightInd w:val="0"/>
              <w:jc w:val="both"/>
            </w:pPr>
            <w:r w:rsidRPr="002E58D4">
              <w:rPr>
                <w:noProof/>
              </w:rPr>
              <w:drawing>
                <wp:inline distT="0" distB="0" distL="0" distR="0" wp14:anchorId="6DBA25AA" wp14:editId="1943DC94">
                  <wp:extent cx="1114168" cy="1867871"/>
                  <wp:effectExtent l="0" t="0" r="0" b="0"/>
                  <wp:docPr id="11" name="Obrázek 11" descr="C:\Users\Záruba\Pictures\s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áruba\Pictures\s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363" t="22727" r="34727" b="25454"/>
                          <a:stretch/>
                        </pic:blipFill>
                        <pic:spPr bwMode="auto">
                          <a:xfrm>
                            <a:off x="0" y="0"/>
                            <a:ext cx="1151407" cy="1930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F15C1" w:rsidRDefault="005F15C1" w:rsidP="005F15C1">
      <w:pPr>
        <w:pStyle w:val="Odstavecseseznamem"/>
        <w:autoSpaceDE w:val="0"/>
        <w:autoSpaceDN w:val="0"/>
        <w:adjustRightInd w:val="0"/>
        <w:ind w:left="340"/>
        <w:jc w:val="both"/>
      </w:pP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3"/>
        <w:gridCol w:w="5273"/>
      </w:tblGrid>
      <w:tr w:rsidR="005F15C1" w:rsidTr="005F15C1">
        <w:tc>
          <w:tcPr>
            <w:tcW w:w="3373" w:type="dxa"/>
          </w:tcPr>
          <w:p w:rsidR="005F15C1" w:rsidRPr="002942A8" w:rsidRDefault="005F15C1" w:rsidP="00F97C0B">
            <w:pPr>
              <w:autoSpaceDE w:val="0"/>
              <w:autoSpaceDN w:val="0"/>
              <w:adjustRightInd w:val="0"/>
            </w:pPr>
            <w:r w:rsidRPr="002942A8">
              <w:rPr>
                <w:noProof/>
              </w:rPr>
              <w:drawing>
                <wp:inline distT="0" distB="0" distL="0" distR="0" wp14:anchorId="72576C80" wp14:editId="1EEA6CE1">
                  <wp:extent cx="1543050" cy="2799834"/>
                  <wp:effectExtent l="0" t="0" r="0" b="635"/>
                  <wp:docPr id="12" name="Obrázek 12" descr="C:\Users\Záruba\Pictures\slo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Záruba\Pictures\slou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727" t="13636" r="29091" b="13454"/>
                          <a:stretch/>
                        </pic:blipFill>
                        <pic:spPr bwMode="auto">
                          <a:xfrm>
                            <a:off x="0" y="0"/>
                            <a:ext cx="1553445" cy="2818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3" w:type="dxa"/>
          </w:tcPr>
          <w:p w:rsidR="005F15C1" w:rsidRPr="002942A8" w:rsidRDefault="005F15C1" w:rsidP="00F97C0B">
            <w:pPr>
              <w:autoSpaceDE w:val="0"/>
              <w:autoSpaceDN w:val="0"/>
              <w:adjustRightInd w:val="0"/>
            </w:pPr>
            <w:r w:rsidRPr="002942A8">
              <w:rPr>
                <w:noProof/>
              </w:rPr>
              <w:drawing>
                <wp:inline distT="0" distB="0" distL="0" distR="0" wp14:anchorId="225FA950" wp14:editId="4AEF3708">
                  <wp:extent cx="2449148" cy="2809875"/>
                  <wp:effectExtent l="0" t="0" r="8890" b="0"/>
                  <wp:docPr id="13" name="Obrázek 13" descr="C:\Users\Záruba\Pictures\sloupk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Záruba\Pictures\sloupky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364" t="26000" r="26727" b="20182"/>
                          <a:stretch/>
                        </pic:blipFill>
                        <pic:spPr bwMode="auto">
                          <a:xfrm>
                            <a:off x="0" y="0"/>
                            <a:ext cx="2470519" cy="2834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B2A4B" w:rsidRPr="00B91070" w:rsidRDefault="00BB2A4B" w:rsidP="00BB2A4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u w:val="single"/>
        </w:rPr>
      </w:pPr>
      <w:r w:rsidRPr="00664D75">
        <w:t xml:space="preserve">Zemní pouzdro s pevně spojeným víčkem je určeno pro kotvení sportovních prvků (volejbal, branky do pouzder </w:t>
      </w:r>
      <w:proofErr w:type="gramStart"/>
      <w:r w:rsidRPr="00664D75">
        <w:t>atd...), kde</w:t>
      </w:r>
      <w:proofErr w:type="gramEnd"/>
      <w:r w:rsidRPr="00664D75">
        <w:t xml:space="preserve"> bude umělý </w:t>
      </w:r>
      <w:r w:rsidR="00197F35">
        <w:t>povrch</w:t>
      </w:r>
      <w:r w:rsidRPr="00664D75">
        <w:t xml:space="preserve">. Pouzdro má zasunovací víčko ve tvaru malé vaničky, do které se při montáží vloží umělý </w:t>
      </w:r>
      <w:r w:rsidR="00197F35">
        <w:t>povrch.</w:t>
      </w:r>
      <w:r w:rsidRPr="00664D75">
        <w:t xml:space="preserve"> Víčko je pevně spojeno s pouzdrem, takže nelze odnést ani nikde nepřekáží, protože je zasunuto do kapsy vedle pouzdra.</w:t>
      </w:r>
    </w:p>
    <w:p w:rsidR="00B91070" w:rsidRPr="00664D75" w:rsidRDefault="00B91070" w:rsidP="00B91070">
      <w:pPr>
        <w:pStyle w:val="Odstavecseseznamem"/>
        <w:autoSpaceDE w:val="0"/>
        <w:autoSpaceDN w:val="0"/>
        <w:adjustRightInd w:val="0"/>
        <w:ind w:left="340"/>
        <w:jc w:val="both"/>
        <w:rPr>
          <w:u w:val="single"/>
        </w:rPr>
      </w:pPr>
    </w:p>
    <w:p w:rsidR="005F15C1" w:rsidRPr="00664D75" w:rsidRDefault="005F15C1" w:rsidP="002A27A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u w:val="single"/>
        </w:rPr>
      </w:pPr>
      <w:r w:rsidRPr="00664D75">
        <w:rPr>
          <w:rStyle w:val="Siln"/>
          <w:b w:val="0"/>
        </w:rPr>
        <w:t>Síť VOLEJBAL/NOHEJBAL, PP/3mm, černá</w:t>
      </w:r>
      <w:r w:rsidRPr="00664D75">
        <w:t>. Oko 10cm, nahoře obšitá PES bílou páskou, zpevněná na okrajích PVC páskou, 4 úvazky, vhodná na volejbal i nohejbal.</w:t>
      </w:r>
    </w:p>
    <w:p w:rsidR="00D23C7A" w:rsidRDefault="005F15C1" w:rsidP="005F15C1">
      <w:pPr>
        <w:autoSpaceDE w:val="0"/>
        <w:autoSpaceDN w:val="0"/>
        <w:adjustRightInd w:val="0"/>
        <w:rPr>
          <w:u w:val="single"/>
        </w:rPr>
      </w:pPr>
      <w:r w:rsidRPr="00664D75">
        <w:rPr>
          <w:rStyle w:val="Siln"/>
          <w:b w:val="0"/>
        </w:rPr>
        <w:t>Volejbalové sloupky (</w:t>
      </w:r>
      <w:r w:rsidR="00613AB9">
        <w:rPr>
          <w:rStyle w:val="Siln"/>
          <w:b w:val="0"/>
        </w:rPr>
        <w:t>ZN</w:t>
      </w:r>
      <w:r w:rsidRPr="00664D75">
        <w:rPr>
          <w:rStyle w:val="Siln"/>
          <w:b w:val="0"/>
        </w:rPr>
        <w:t xml:space="preserve">) </w:t>
      </w:r>
      <w:proofErr w:type="spellStart"/>
      <w:r w:rsidRPr="00664D75">
        <w:rPr>
          <w:rStyle w:val="Siln"/>
          <w:b w:val="0"/>
        </w:rPr>
        <w:t>prům</w:t>
      </w:r>
      <w:proofErr w:type="spellEnd"/>
      <w:r w:rsidRPr="00664D75">
        <w:rPr>
          <w:rStyle w:val="Siln"/>
          <w:b w:val="0"/>
        </w:rPr>
        <w:t xml:space="preserve">. 102 mm, s </w:t>
      </w:r>
      <w:proofErr w:type="spellStart"/>
      <w:r w:rsidRPr="00664D75">
        <w:rPr>
          <w:rStyle w:val="Siln"/>
          <w:b w:val="0"/>
        </w:rPr>
        <w:t>napinacím</w:t>
      </w:r>
      <w:proofErr w:type="spellEnd"/>
      <w:r w:rsidRPr="00664D75">
        <w:rPr>
          <w:rStyle w:val="Siln"/>
          <w:b w:val="0"/>
        </w:rPr>
        <w:t xml:space="preserve"> šroubem + pouzdra a víčka. </w:t>
      </w:r>
      <w:r w:rsidRPr="00664D75">
        <w:t xml:space="preserve">Součástí soupravy jsou 2 ks </w:t>
      </w:r>
      <w:r w:rsidR="00613AB9">
        <w:t>ZN</w:t>
      </w:r>
      <w:r w:rsidRPr="00664D75">
        <w:t xml:space="preserve"> sloupků </w:t>
      </w:r>
      <w:proofErr w:type="gramStart"/>
      <w:r w:rsidRPr="00664D75">
        <w:t>prům.102</w:t>
      </w:r>
      <w:proofErr w:type="gramEnd"/>
      <w:r w:rsidRPr="00664D75">
        <w:t xml:space="preserve"> mm + napínací mechanismus ZN - šroub s klikou + háčky a kolečka jsou součástí objímek + 2ks zemních pouzder </w:t>
      </w:r>
      <w:r w:rsidR="00613AB9">
        <w:t>ZN</w:t>
      </w:r>
      <w:r w:rsidRPr="00664D75">
        <w:t xml:space="preserve"> + 2 ks víčka ZN. Nastavení výšky objímek se zajišťuje pomocí utažení objímky. Sloupky jsou multifunkční a lze je používat na volejbal, tenis nebo nohejbal. Sloupky jsou hliníkové, objímky včetně napínacího mechanismu, koleček a háčků jsou z lehkých ocelových profilů a jsou galvanicky zinkované. </w:t>
      </w:r>
    </w:p>
    <w:p w:rsidR="005F15C1" w:rsidRDefault="005F15C1" w:rsidP="005F15C1">
      <w:pPr>
        <w:autoSpaceDE w:val="0"/>
        <w:autoSpaceDN w:val="0"/>
        <w:adjustRightInd w:val="0"/>
        <w:rPr>
          <w:u w:val="single"/>
        </w:rPr>
      </w:pPr>
    </w:p>
    <w:p w:rsidR="005F15C1" w:rsidRDefault="005F15C1" w:rsidP="005F15C1">
      <w:pPr>
        <w:autoSpaceDE w:val="0"/>
        <w:autoSpaceDN w:val="0"/>
        <w:adjustRightInd w:val="0"/>
        <w:rPr>
          <w:u w:val="single"/>
        </w:rPr>
      </w:pPr>
      <w:r>
        <w:rPr>
          <w:u w:val="single"/>
        </w:rPr>
        <w:t xml:space="preserve">POZNÁMKA: </w:t>
      </w:r>
    </w:p>
    <w:p w:rsidR="005F15C1" w:rsidRDefault="005F15C1" w:rsidP="005F15C1">
      <w:pPr>
        <w:autoSpaceDE w:val="0"/>
        <w:autoSpaceDN w:val="0"/>
        <w:adjustRightInd w:val="0"/>
        <w:rPr>
          <w:u w:val="single"/>
        </w:rPr>
      </w:pPr>
      <w:r>
        <w:rPr>
          <w:u w:val="single"/>
        </w:rPr>
        <w:t>Vnější rozměr hřiště pro nohejbal a volejbal j</w:t>
      </w:r>
      <w:r w:rsidR="00961069">
        <w:rPr>
          <w:u w:val="single"/>
        </w:rPr>
        <w:t>e stejný, pouze jiné lajnování.</w:t>
      </w:r>
    </w:p>
    <w:p w:rsidR="00197F35" w:rsidRDefault="00197F35" w:rsidP="005F15C1">
      <w:pPr>
        <w:autoSpaceDE w:val="0"/>
        <w:autoSpaceDN w:val="0"/>
        <w:adjustRightInd w:val="0"/>
        <w:rPr>
          <w:u w:val="single"/>
        </w:rPr>
      </w:pPr>
    </w:p>
    <w:p w:rsidR="005F15C1" w:rsidRDefault="005F15C1" w:rsidP="005F15C1">
      <w:pPr>
        <w:autoSpaceDE w:val="0"/>
        <w:autoSpaceDN w:val="0"/>
        <w:adjustRightInd w:val="0"/>
        <w:rPr>
          <w:u w:val="single"/>
        </w:rPr>
      </w:pPr>
      <w:r w:rsidRPr="00950D4C">
        <w:rPr>
          <w:u w:val="single"/>
        </w:rPr>
        <w:t xml:space="preserve">VOLEJBAL – rozměr hřiště </w:t>
      </w:r>
      <w:r>
        <w:rPr>
          <w:u w:val="single"/>
        </w:rPr>
        <w:t xml:space="preserve">9,0 x 18,00 </w:t>
      </w:r>
    </w:p>
    <w:p w:rsidR="00BB2A4B" w:rsidRPr="005F15C1" w:rsidRDefault="00BB2A4B" w:rsidP="00BB2A4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u w:val="single"/>
        </w:rPr>
      </w:pPr>
      <w:r>
        <w:t xml:space="preserve">Volejbal se hraje na obdélníkovém hřišti o rozměrech 18×9m, které je rozděleno na čtvercové poloviny </w:t>
      </w:r>
      <w:r w:rsidRPr="0056645B">
        <w:rPr>
          <w:i/>
          <w:iCs/>
        </w:rPr>
        <w:t>střední čárou</w:t>
      </w:r>
      <w:r>
        <w:t xml:space="preserve">, nad kterou visí jeden metr vysoká </w:t>
      </w:r>
      <w:r w:rsidRPr="0056645B">
        <w:rPr>
          <w:i/>
          <w:iCs/>
        </w:rPr>
        <w:t>síť</w:t>
      </w:r>
      <w:r>
        <w:t xml:space="preserve">, která je napnuta tak, že její horní hrana vede nad zemí ve výšce 2,43 m při zápasech mužů, resp. 2,24 m při zápasech žen. Okolo hřiště je </w:t>
      </w:r>
      <w:r w:rsidRPr="0056645B">
        <w:rPr>
          <w:i/>
          <w:iCs/>
        </w:rPr>
        <w:t>volná zóna</w:t>
      </w:r>
      <w:r>
        <w:t xml:space="preserve">, která musí na každé straně být nejméně 3 m široká. Nad povrchem hřiště musí být nejméně 7 m </w:t>
      </w:r>
      <w:r w:rsidRPr="0056645B">
        <w:rPr>
          <w:i/>
          <w:iCs/>
        </w:rPr>
        <w:t>volného hracího prostoru</w:t>
      </w:r>
      <w:r>
        <w:t xml:space="preserve">. Na každé polovině hrací plochy je 3 m od střední čáry rovnoběžně s ní vyznačena </w:t>
      </w:r>
      <w:r w:rsidRPr="0056645B">
        <w:rPr>
          <w:i/>
          <w:iCs/>
        </w:rPr>
        <w:t>útočná čára</w:t>
      </w:r>
      <w:r>
        <w:t xml:space="preserve">, která vymezuje na každé polovině tzv. </w:t>
      </w:r>
      <w:r w:rsidRPr="0056645B">
        <w:rPr>
          <w:i/>
          <w:iCs/>
        </w:rPr>
        <w:t>přední zónu</w:t>
      </w:r>
      <w:r>
        <w:t xml:space="preserve">. Nad postranními čárami jsou na síť svisle připevněny </w:t>
      </w:r>
      <w:r w:rsidRPr="0056645B">
        <w:rPr>
          <w:i/>
          <w:iCs/>
        </w:rPr>
        <w:t>anténky</w:t>
      </w:r>
      <w:r>
        <w:t xml:space="preserve">, které vymezují povolený </w:t>
      </w:r>
      <w:r w:rsidRPr="0056645B">
        <w:rPr>
          <w:i/>
          <w:iCs/>
        </w:rPr>
        <w:t>prostor přeletu</w:t>
      </w:r>
      <w:r>
        <w:t xml:space="preserve"> sítě.</w:t>
      </w:r>
    </w:p>
    <w:p w:rsidR="00BB2A4B" w:rsidRPr="002E58D4" w:rsidRDefault="00BB2A4B" w:rsidP="00BB2A4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u w:val="single"/>
        </w:rPr>
      </w:pPr>
      <w:r>
        <w:t xml:space="preserve">Zemní pouzdro pro osazení sloupků včetně sítě stejné </w:t>
      </w:r>
      <w:proofErr w:type="gramStart"/>
      <w:r>
        <w:t>viz. nohejbal</w:t>
      </w:r>
      <w:proofErr w:type="gramEnd"/>
      <w:r>
        <w:t>.</w:t>
      </w:r>
    </w:p>
    <w:p w:rsidR="00BB2A4B" w:rsidRDefault="00BB2A4B" w:rsidP="005F15C1">
      <w:pPr>
        <w:autoSpaceDE w:val="0"/>
        <w:autoSpaceDN w:val="0"/>
        <w:adjustRightInd w:val="0"/>
        <w:rPr>
          <w:u w:val="single"/>
        </w:rPr>
      </w:pPr>
    </w:p>
    <w:p w:rsidR="005F15C1" w:rsidRDefault="00E510FF" w:rsidP="005F15C1">
      <w:pPr>
        <w:autoSpaceDE w:val="0"/>
        <w:autoSpaceDN w:val="0"/>
        <w:adjustRightInd w:val="0"/>
        <w:rPr>
          <w:u w:val="single"/>
        </w:rPr>
      </w:pPr>
      <w:r>
        <w:rPr>
          <w:noProof/>
          <w:u w:val="single"/>
        </w:rPr>
        <w:drawing>
          <wp:inline distT="0" distB="0" distL="0" distR="0" wp14:anchorId="0456FEBA" wp14:editId="1876D56A">
            <wp:extent cx="2857500" cy="4191000"/>
            <wp:effectExtent l="0" t="0" r="0" b="0"/>
            <wp:docPr id="14" name="Obrázek 14" descr="C:\Users\Záruba\Pictures\VolleyballCou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Záruba\Pictures\VolleyballCourt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85750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0FF" w:rsidRDefault="00E510FF" w:rsidP="008636B3">
      <w:pPr>
        <w:pStyle w:val="Nadpis2"/>
      </w:pPr>
    </w:p>
    <w:p w:rsidR="005C3F7F" w:rsidRPr="00950D4C" w:rsidRDefault="005C3F7F" w:rsidP="005C3F7F">
      <w:pPr>
        <w:autoSpaceDE w:val="0"/>
        <w:autoSpaceDN w:val="0"/>
        <w:adjustRightInd w:val="0"/>
        <w:rPr>
          <w:u w:val="single"/>
        </w:rPr>
      </w:pPr>
      <w:r w:rsidRPr="00950D4C">
        <w:rPr>
          <w:u w:val="single"/>
        </w:rPr>
        <w:t>BASKETBAL – rozměr hřiště 1</w:t>
      </w:r>
      <w:r w:rsidR="003243B6">
        <w:rPr>
          <w:u w:val="single"/>
        </w:rPr>
        <w:t>5</w:t>
      </w:r>
      <w:r w:rsidRPr="00950D4C">
        <w:rPr>
          <w:u w:val="single"/>
        </w:rPr>
        <w:t>,0m x 26,0m</w:t>
      </w:r>
    </w:p>
    <w:p w:rsidR="003243B6" w:rsidRDefault="005C3F7F" w:rsidP="005C3F7F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jc w:val="both"/>
      </w:pPr>
      <w:r>
        <w:t>Obroučka basketbalového koše je zavěšena ve výšce 3,05 metru nad zemí. Oficiální šířka desky je 180 cm a výška desky 105 cm. Oficiální délka hrací plochy měří 28 metrů a oficiální šířka plochy je 15 metrů. Dále jsou schváleny rozměry minimálně 26 metrů na délku a 1</w:t>
      </w:r>
      <w:r w:rsidR="003243B6">
        <w:t>5</w:t>
      </w:r>
      <w:r>
        <w:t xml:space="preserve"> metrů na šířku. Koše </w:t>
      </w:r>
      <w:r w:rsidR="003243B6">
        <w:t>navrženy s plynulou regulací výšky koše.</w:t>
      </w:r>
      <w:r w:rsidR="003243B6" w:rsidRPr="003243B6">
        <w:t xml:space="preserve"> </w:t>
      </w:r>
      <w:r w:rsidR="003243B6">
        <w:t>Tedy že by šly všechny koše nastavit jak na výšku 260 pro děti, tak na 305 pro dospělé. Hlavní koše by byly standardně vytočené na 305 a naopak boční stočené na 260. Ovládací "klika" bude uschována v hale investora, (pod dohledem).</w:t>
      </w:r>
    </w:p>
    <w:p w:rsidR="005C3F7F" w:rsidRDefault="005C3F7F" w:rsidP="005C3F7F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jc w:val="both"/>
      </w:pPr>
      <w:r>
        <w:t>Nové lajnování v délce cca 188,50m</w:t>
      </w:r>
    </w:p>
    <w:p w:rsidR="005C3F7F" w:rsidRDefault="005C3F7F" w:rsidP="005C3F7F">
      <w:pPr>
        <w:pStyle w:val="Odstavecseseznamem"/>
        <w:autoSpaceDE w:val="0"/>
        <w:autoSpaceDN w:val="0"/>
        <w:adjustRightInd w:val="0"/>
        <w:ind w:left="340"/>
        <w:jc w:val="both"/>
      </w:pPr>
      <w:r>
        <w:rPr>
          <w:noProof/>
        </w:rPr>
        <w:drawing>
          <wp:inline distT="0" distB="0" distL="0" distR="0" wp14:anchorId="5072E7D9" wp14:editId="63356159">
            <wp:extent cx="5753100" cy="3771900"/>
            <wp:effectExtent l="0" t="0" r="0" b="0"/>
            <wp:docPr id="6" name="Obrázek 6" descr="C:\Users\Záruba\Pictures\bask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Záruba\Pictures\basket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F7F" w:rsidRDefault="005C3F7F" w:rsidP="005C3F7F">
      <w:pPr>
        <w:autoSpaceDE w:val="0"/>
        <w:autoSpaceDN w:val="0"/>
        <w:adjustRightInd w:val="0"/>
        <w:rPr>
          <w:u w:val="single"/>
        </w:rPr>
      </w:pPr>
      <w:r>
        <w:rPr>
          <w:u w:val="single"/>
        </w:rPr>
        <w:t xml:space="preserve"> </w:t>
      </w:r>
    </w:p>
    <w:p w:rsidR="005C3F7F" w:rsidRDefault="005C3F7F" w:rsidP="005C3F7F"/>
    <w:p w:rsidR="003372CB" w:rsidRPr="00950D4C" w:rsidRDefault="003372CB" w:rsidP="003372CB">
      <w:pPr>
        <w:autoSpaceDE w:val="0"/>
        <w:autoSpaceDN w:val="0"/>
        <w:adjustRightInd w:val="0"/>
        <w:rPr>
          <w:u w:val="single"/>
        </w:rPr>
      </w:pPr>
      <w:r w:rsidRPr="00950D4C">
        <w:rPr>
          <w:u w:val="single"/>
        </w:rPr>
        <w:t>TENIS – rozměr hřiště 10,97m x 23,77m</w:t>
      </w:r>
    </w:p>
    <w:p w:rsidR="003372CB" w:rsidRPr="000458BF" w:rsidRDefault="003372CB" w:rsidP="003372CB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jc w:val="both"/>
        <w:rPr>
          <w:u w:val="single"/>
        </w:rPr>
      </w:pPr>
      <w:r>
        <w:t xml:space="preserve">Dvouhra se hraje na hřišti 23,77 m dlouhém a 8,23 m širokém. Pro čtyřhru je po obou stranách přidán pruh 1,37 m široký. Uprostřed je předělen sítí zavěšenou na provaze nebo na kovovém laně o průměru maximálně 0,8 cm. Jeho konce jsou buď upevněny na horní </w:t>
      </w:r>
      <w:proofErr w:type="gramStart"/>
      <w:r>
        <w:t>ploše nebo</w:t>
      </w:r>
      <w:proofErr w:type="gramEnd"/>
      <w:r>
        <w:t xml:space="preserve"> vedeny přes horní plochu dvou sloupků, které mají průřez buď čtvercový o straně nejvýše 15 cm, nebo kruhový o průměru nejvýše 15 cm. Tyto sloupky mohou přesahovat zavěšené lano sítě nejvýše o 2,5 cm. Středy sloupků jsou na každé straně vzdáleny 0,914 m od čáry ohraničující dvorec. Sloupky musí být tak vysoké, aby provaz nebo kovové lano vedené přes jejich horní plochu byly 1,07 m nad zemí.</w:t>
      </w:r>
    </w:p>
    <w:p w:rsidR="003372CB" w:rsidRDefault="003372CB" w:rsidP="003372CB">
      <w:pPr>
        <w:pStyle w:val="Normlnweb"/>
        <w:numPr>
          <w:ilvl w:val="0"/>
          <w:numId w:val="11"/>
        </w:numPr>
        <w:spacing w:before="0" w:beforeAutospacing="0" w:after="0" w:afterAutospacing="0"/>
      </w:pPr>
      <w:r>
        <w:t>Jestliže se kombinovaného dvorce pro čtyřhru a pro dvouhru se sítí pro čtyřhru použije pro dvouhru, musí být síť podepřena ve výši 1,07 m dvěma sloupky, zvanými tyčky pro dvouhru, které mají průřez buď čtvercový o straně nejvýše 7,5 cm, nebo kruhový o průměru nejvýše 7,5 cm. Jejich středy jsou na každé straně vzdáleny 0,914 m od čáry ohraničující dvorec pro dvouhru.</w:t>
      </w:r>
    </w:p>
    <w:p w:rsidR="003372CB" w:rsidRDefault="003372CB" w:rsidP="003372CB">
      <w:pPr>
        <w:pStyle w:val="Normlnweb"/>
        <w:numPr>
          <w:ilvl w:val="0"/>
          <w:numId w:val="11"/>
        </w:numPr>
        <w:spacing w:before="0" w:beforeAutospacing="0" w:after="0" w:afterAutospacing="0"/>
      </w:pPr>
      <w:r>
        <w:t>Síť musí být napjata tak, aby zcela vyplňovala plochu mezi oběma sloupky, a musí mít oka tak malá, aby jimi míč nemohl projít. Výška sítě uprostřed je 0,914 m, ve středu je síť stažena zcela bílým popruhem širokým nejvýše 5 cm.</w:t>
      </w:r>
    </w:p>
    <w:p w:rsidR="003372CB" w:rsidRDefault="003372CB" w:rsidP="003372CB">
      <w:pPr>
        <w:pStyle w:val="Normlnweb"/>
        <w:numPr>
          <w:ilvl w:val="0"/>
          <w:numId w:val="11"/>
        </w:numPr>
        <w:spacing w:before="0" w:beforeAutospacing="0" w:after="0" w:afterAutospacing="0"/>
      </w:pPr>
      <w:r>
        <w:t>Provaz nebo kovové lano a horní okraj sítě jsou potaženy z obou stran zcela bílou páskou širokou nejméně 5 cm a nejvýše 6,35 cm. Na síti, na popruhu, na pásce a na tyčkách pro dvouhru nesmí být reklamy.</w:t>
      </w:r>
    </w:p>
    <w:p w:rsidR="003372CB" w:rsidRDefault="003372CB" w:rsidP="005C3F7F">
      <w:r w:rsidRPr="003C3612">
        <w:rPr>
          <w:noProof/>
        </w:rPr>
        <w:drawing>
          <wp:inline distT="0" distB="0" distL="0" distR="0" wp14:anchorId="40C7432B" wp14:editId="3768B0D9">
            <wp:extent cx="5760720" cy="4284345"/>
            <wp:effectExtent l="0" t="0" r="0" b="1905"/>
            <wp:docPr id="1" name="Obrázek 1" descr="C:\Users\Záruba\Pictures\ten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Záruba\Pictures\tenis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8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2CB" w:rsidRDefault="003372CB" w:rsidP="003372CB">
      <w:pPr>
        <w:pStyle w:val="Normlnweb"/>
        <w:numPr>
          <w:ilvl w:val="0"/>
          <w:numId w:val="11"/>
        </w:numPr>
        <w:spacing w:before="0" w:beforeAutospacing="0" w:after="0" w:afterAutospacing="0"/>
      </w:pPr>
      <w:r>
        <w:t>Čáry, které ohraničují kratší strany dvorce, se nazývají základní čáry, čáry ohraničující delší strany dvorce se nazývají podélné čáry. Ve vzdálenosti 6,40 m od sítě jsou rovnoběžně se sítí čáry pro podání. Prostor po obou stranách sítě mezi čarami pro podání a podélnými čarami je rozdělen na dvě poloviny, zvané pole pro podání, střední čarou pro podání, která musí být 5 cm široká a je uprostřed mezi podélnými čarami a rovnoběžná s nimi. Každá základní čára je rozdělena v myšleném prodloužení střední čáry čarou 10 cm dlouhou a 5cm širokou, vyznačenou ze základní čáry kolmo dovnitř dvorce a zvanou střední značka. Všechny ostatní čáry musí být nejméně 2,5 cm a nejvýše 5 cm široké, kromě základní čáry, která může být široká nejvýše 10 cm. Všechny rozměry se počítají k vnějšímu okraji čar. Všechny čáry musí být stejné barvy. Jsou-li na zadní straně dvorce umístěny reklamy nebo jiná sdělení, nesmějí být bílé nebo žluté barvy. Světlé barvy lze použít jen tehdy, nebude-li rušit vidění hráče.</w:t>
      </w:r>
    </w:p>
    <w:p w:rsidR="003372CB" w:rsidRDefault="003372CB" w:rsidP="003372CB">
      <w:pPr>
        <w:pStyle w:val="Normlnweb"/>
        <w:numPr>
          <w:ilvl w:val="0"/>
          <w:numId w:val="11"/>
        </w:numPr>
        <w:spacing w:before="0" w:beforeAutospacing="0" w:after="0" w:afterAutospacing="0"/>
      </w:pPr>
      <w:r>
        <w:t>Jsou-li reklamy umístěny na židlích čárových rozhodčích sedících na zadní straně dvorce, nesmí být bílé nebo žluté barvy. Světlé barvy lze použít jen tehdy, nebude-li to rušit vidění hráče.</w:t>
      </w:r>
    </w:p>
    <w:p w:rsidR="003372CB" w:rsidRDefault="003372CB" w:rsidP="005C3F7F"/>
    <w:p w:rsidR="003372CB" w:rsidRPr="00950D4C" w:rsidRDefault="003372CB" w:rsidP="003372CB">
      <w:pPr>
        <w:autoSpaceDE w:val="0"/>
        <w:autoSpaceDN w:val="0"/>
        <w:adjustRightInd w:val="0"/>
        <w:rPr>
          <w:u w:val="single"/>
        </w:rPr>
      </w:pPr>
      <w:r w:rsidRPr="00950D4C">
        <w:rPr>
          <w:u w:val="single"/>
        </w:rPr>
        <w:t>MALÁ KOPANÁ – rozměr hřiště 1</w:t>
      </w:r>
      <w:r>
        <w:rPr>
          <w:u w:val="single"/>
        </w:rPr>
        <w:t>7</w:t>
      </w:r>
      <w:r w:rsidRPr="00950D4C">
        <w:rPr>
          <w:u w:val="single"/>
        </w:rPr>
        <w:t xml:space="preserve">,0m x </w:t>
      </w:r>
      <w:r>
        <w:rPr>
          <w:u w:val="single"/>
        </w:rPr>
        <w:t>28</w:t>
      </w:r>
      <w:r w:rsidRPr="00950D4C">
        <w:rPr>
          <w:u w:val="single"/>
        </w:rPr>
        <w:t>,0m</w:t>
      </w:r>
    </w:p>
    <w:p w:rsidR="003372CB" w:rsidRDefault="003372CB" w:rsidP="003372CB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jc w:val="both"/>
      </w:pPr>
      <w:r w:rsidRPr="00391FAA">
        <w:t>Dle požadavků investora budou osazeny mimo hrací hřiště do oplocení,</w:t>
      </w:r>
      <w:r>
        <w:t xml:space="preserve"> </w:t>
      </w:r>
      <w:r w:rsidRPr="00391FAA">
        <w:t>branky rozměru 3,0m x 2,0m.</w:t>
      </w:r>
      <w:r>
        <w:t xml:space="preserve"> Před brankou bude osazena volná síť z polypropylenu. </w:t>
      </w:r>
    </w:p>
    <w:p w:rsidR="003372CB" w:rsidRPr="005C3F7F" w:rsidRDefault="003372CB" w:rsidP="005C3F7F"/>
    <w:p w:rsidR="00BC3339" w:rsidRPr="00B87805" w:rsidRDefault="00BC3339" w:rsidP="00BC3339">
      <w:pPr>
        <w:pStyle w:val="Nadpis2"/>
      </w:pPr>
      <w:proofErr w:type="gramStart"/>
      <w:r w:rsidRPr="00B87805">
        <w:t>d.</w:t>
      </w:r>
      <w:r w:rsidR="00C2045B">
        <w:t>10</w:t>
      </w:r>
      <w:proofErr w:type="gramEnd"/>
      <w:r w:rsidRPr="00B87805">
        <w:t xml:space="preserve"> zpevněné plochy</w:t>
      </w:r>
    </w:p>
    <w:p w:rsidR="00BC3339" w:rsidRDefault="00BC3339" w:rsidP="002A27AA">
      <w:pPr>
        <w:pStyle w:val="Zhlav"/>
        <w:numPr>
          <w:ilvl w:val="0"/>
          <w:numId w:val="6"/>
        </w:numPr>
        <w:tabs>
          <w:tab w:val="clear" w:pos="4536"/>
          <w:tab w:val="clear" w:pos="9072"/>
        </w:tabs>
        <w:jc w:val="both"/>
      </w:pPr>
      <w:r w:rsidRPr="00B87805">
        <w:t xml:space="preserve">Přístup k hřišti </w:t>
      </w:r>
      <w:r w:rsidR="00461554">
        <w:t xml:space="preserve">po nájezdu, který navazuje na dvoukřídlou bránu (vjezd pro údržbu hřiště) </w:t>
      </w:r>
      <w:r w:rsidR="00B2700F">
        <w:t xml:space="preserve">ze </w:t>
      </w:r>
      <w:r w:rsidRPr="00B87805">
        <w:t xml:space="preserve">zámkové dlažby tl.60mm, podkladní vrstva lože z drti 4/8 tl.40mm, </w:t>
      </w:r>
      <w:proofErr w:type="spellStart"/>
      <w:r w:rsidRPr="00B87805">
        <w:t>štěrkodť</w:t>
      </w:r>
      <w:proofErr w:type="spellEnd"/>
      <w:r w:rsidRPr="00B87805">
        <w:t xml:space="preserve"> 0/63 tl.150mm. celková </w:t>
      </w:r>
      <w:r w:rsidR="00B2700F">
        <w:t xml:space="preserve">zpevněná </w:t>
      </w:r>
      <w:r w:rsidRPr="00B87805">
        <w:t xml:space="preserve">plocha cca </w:t>
      </w:r>
      <w:r w:rsidR="00461554">
        <w:t>5</w:t>
      </w:r>
      <w:r w:rsidRPr="00B87805">
        <w:t>,</w:t>
      </w:r>
      <w:r w:rsidR="00461554">
        <w:t>7</w:t>
      </w:r>
      <w:r w:rsidRPr="00B87805">
        <w:t>0m².</w:t>
      </w:r>
    </w:p>
    <w:p w:rsidR="00461554" w:rsidRPr="00B87805" w:rsidRDefault="00461554" w:rsidP="002A27AA">
      <w:pPr>
        <w:pStyle w:val="Zhlav"/>
        <w:numPr>
          <w:ilvl w:val="0"/>
          <w:numId w:val="6"/>
        </w:numPr>
        <w:tabs>
          <w:tab w:val="clear" w:pos="4536"/>
          <w:tab w:val="clear" w:pos="9072"/>
        </w:tabs>
        <w:jc w:val="both"/>
      </w:pPr>
      <w:r>
        <w:t>Spodní nájezdová plocha šířky cca 6</w:t>
      </w:r>
      <w:r w:rsidR="00CD268E">
        <w:t>7</w:t>
      </w:r>
      <w:r>
        <w:t>0mm z betonu C25/30 vyztužen sítí 6/100-6/100, do betonu osazena plastová trubka KG DN125mm pro propojení stávajícího odvodňovacího žlabu.</w:t>
      </w:r>
    </w:p>
    <w:p w:rsidR="00BB2A4B" w:rsidRPr="00BB2A4B" w:rsidRDefault="00BB2A4B" w:rsidP="00BB2A4B">
      <w:pPr>
        <w:pStyle w:val="Odstavecseseznamem"/>
        <w:autoSpaceDE w:val="0"/>
        <w:autoSpaceDN w:val="0"/>
        <w:adjustRightInd w:val="0"/>
        <w:ind w:left="340"/>
        <w:jc w:val="both"/>
        <w:rPr>
          <w:rFonts w:ascii="9 Simple Computer Type" w:hAnsi="9 Simple Computer Type" w:cs="9 Simple Computer Type"/>
          <w:sz w:val="20"/>
        </w:rPr>
      </w:pPr>
    </w:p>
    <w:p w:rsidR="00BC3339" w:rsidRPr="00220677" w:rsidRDefault="00BC3339" w:rsidP="00BC3339">
      <w:pPr>
        <w:pStyle w:val="Nadpis2"/>
      </w:pPr>
      <w:proofErr w:type="gramStart"/>
      <w:r w:rsidRPr="00220677">
        <w:t>d.</w:t>
      </w:r>
      <w:r w:rsidR="00D23C7A">
        <w:t>1</w:t>
      </w:r>
      <w:r w:rsidR="00C2045B">
        <w:t>1</w:t>
      </w:r>
      <w:proofErr w:type="gramEnd"/>
      <w:r w:rsidRPr="00220677">
        <w:t xml:space="preserve"> </w:t>
      </w:r>
      <w:r>
        <w:t>Vegetační úpravy</w:t>
      </w:r>
    </w:p>
    <w:p w:rsidR="00BC3339" w:rsidRPr="00241F89" w:rsidRDefault="00BC3339" w:rsidP="002A27AA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</w:pPr>
      <w:r w:rsidRPr="00241F89">
        <w:rPr>
          <w:bCs/>
        </w:rPr>
        <w:t xml:space="preserve">Upravované plochy zeleně budou </w:t>
      </w:r>
      <w:proofErr w:type="spellStart"/>
      <w:r w:rsidRPr="00241F89">
        <w:rPr>
          <w:bCs/>
        </w:rPr>
        <w:t>ohumusovány</w:t>
      </w:r>
      <w:proofErr w:type="spellEnd"/>
      <w:r w:rsidRPr="00241F89">
        <w:rPr>
          <w:bCs/>
        </w:rPr>
        <w:t xml:space="preserve"> vrstvou do 100 mm ornice. Před </w:t>
      </w:r>
      <w:proofErr w:type="spellStart"/>
      <w:r w:rsidRPr="00241F89">
        <w:rPr>
          <w:bCs/>
        </w:rPr>
        <w:t>humusováním</w:t>
      </w:r>
      <w:proofErr w:type="spellEnd"/>
      <w:r w:rsidRPr="00241F89">
        <w:rPr>
          <w:bCs/>
        </w:rPr>
        <w:t xml:space="preserve"> je třeba staveniště zbavit </w:t>
      </w:r>
      <w:proofErr w:type="spellStart"/>
      <w:r w:rsidRPr="00241F89">
        <w:rPr>
          <w:bCs/>
        </w:rPr>
        <w:t>postavebních</w:t>
      </w:r>
      <w:proofErr w:type="spellEnd"/>
      <w:r w:rsidRPr="00241F89">
        <w:rPr>
          <w:bCs/>
        </w:rPr>
        <w:t xml:space="preserve"> zbytků a zhutněné podloží rozrušit z důvodu navázání půdní kapilarity.</w:t>
      </w:r>
    </w:p>
    <w:p w:rsidR="00BC3339" w:rsidRPr="00F81594" w:rsidRDefault="00BC3339" w:rsidP="002A27AA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</w:pPr>
      <w:r w:rsidRPr="00241F89">
        <w:rPr>
          <w:bCs/>
        </w:rPr>
        <w:t xml:space="preserve">Všechny upravované plochy zeleně, budou po </w:t>
      </w:r>
      <w:proofErr w:type="spellStart"/>
      <w:r w:rsidRPr="00241F89">
        <w:rPr>
          <w:bCs/>
        </w:rPr>
        <w:t>ohumusování</w:t>
      </w:r>
      <w:proofErr w:type="spellEnd"/>
      <w:r w:rsidRPr="00241F89">
        <w:rPr>
          <w:bCs/>
        </w:rPr>
        <w:t xml:space="preserve"> kvalitní ornicí důkladně obdělány a vyrovnány a budou osety parkovou travní směsí v množství 0,035 kg/m</w:t>
      </w:r>
      <w:r w:rsidRPr="00A6264C">
        <w:rPr>
          <w:bCs/>
          <w:vertAlign w:val="superscript"/>
        </w:rPr>
        <w:t>2</w:t>
      </w:r>
      <w:r w:rsidRPr="00241F89">
        <w:rPr>
          <w:bCs/>
        </w:rPr>
        <w:t>.</w:t>
      </w:r>
    </w:p>
    <w:p w:rsidR="00BC3339" w:rsidRPr="00DD017A" w:rsidRDefault="00BC3339" w:rsidP="002A27AA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</w:pPr>
      <w:r w:rsidRPr="00DD017A">
        <w:rPr>
          <w:bCs/>
        </w:rPr>
        <w:t>Celková plocha terénních úprav cca</w:t>
      </w:r>
      <w:r w:rsidR="00BB2A4B">
        <w:rPr>
          <w:bCs/>
        </w:rPr>
        <w:t xml:space="preserve"> </w:t>
      </w:r>
      <w:r w:rsidR="00084BD3">
        <w:rPr>
          <w:bCs/>
        </w:rPr>
        <w:t>138</w:t>
      </w:r>
      <w:r w:rsidR="00DD017A" w:rsidRPr="00DD017A">
        <w:rPr>
          <w:bCs/>
        </w:rPr>
        <w:t>,</w:t>
      </w:r>
      <w:r w:rsidR="00084BD3">
        <w:rPr>
          <w:bCs/>
        </w:rPr>
        <w:t>1</w:t>
      </w:r>
      <w:r w:rsidR="00DD017A" w:rsidRPr="00DD017A">
        <w:rPr>
          <w:bCs/>
        </w:rPr>
        <w:t>0</w:t>
      </w:r>
      <w:r w:rsidRPr="00DD017A">
        <w:rPr>
          <w:bCs/>
        </w:rPr>
        <w:t>m².</w:t>
      </w:r>
    </w:p>
    <w:p w:rsidR="00BC3339" w:rsidRDefault="00BC3339" w:rsidP="00BC3339">
      <w:pPr>
        <w:autoSpaceDE w:val="0"/>
        <w:autoSpaceDN w:val="0"/>
        <w:adjustRightInd w:val="0"/>
        <w:rPr>
          <w:rFonts w:ascii="9 Simple Computer Type" w:hAnsi="9 Simple Computer Type" w:cs="9 Simple Computer Type"/>
          <w:sz w:val="20"/>
        </w:rPr>
      </w:pPr>
    </w:p>
    <w:p w:rsidR="00E76719" w:rsidRPr="00220677" w:rsidRDefault="00E76719" w:rsidP="00E76719">
      <w:pPr>
        <w:pStyle w:val="Nadpis2"/>
      </w:pPr>
      <w:proofErr w:type="gramStart"/>
      <w:r w:rsidRPr="00220677">
        <w:t>d.</w:t>
      </w:r>
      <w:r>
        <w:t>1</w:t>
      </w:r>
      <w:r w:rsidR="00C2045B">
        <w:t>2</w:t>
      </w:r>
      <w:proofErr w:type="gramEnd"/>
      <w:r w:rsidRPr="00220677">
        <w:t xml:space="preserve"> </w:t>
      </w:r>
      <w:r>
        <w:t xml:space="preserve"> Závěr</w:t>
      </w:r>
    </w:p>
    <w:p w:rsidR="00222B92" w:rsidRPr="00946555" w:rsidRDefault="00222B92" w:rsidP="002A27AA">
      <w:pPr>
        <w:numPr>
          <w:ilvl w:val="0"/>
          <w:numId w:val="2"/>
        </w:numPr>
        <w:jc w:val="both"/>
      </w:pPr>
      <w:r w:rsidRPr="00946555">
        <w:rPr>
          <w:szCs w:val="24"/>
        </w:rPr>
        <w:t>Stavba</w:t>
      </w:r>
      <w:r w:rsidRPr="00946555">
        <w:t xml:space="preserve"> je navržena v souladu s obecně platnými požadavky na výstavbu.</w:t>
      </w:r>
    </w:p>
    <w:p w:rsidR="00222B92" w:rsidRPr="00946555" w:rsidRDefault="00222B92" w:rsidP="002A27AA">
      <w:pPr>
        <w:numPr>
          <w:ilvl w:val="0"/>
          <w:numId w:val="2"/>
        </w:numPr>
        <w:jc w:val="both"/>
      </w:pPr>
      <w:r w:rsidRPr="00946555">
        <w:t>Stavba splňuje obecné požadavky na výstavbu, pro stavbu budou použity pouze materiály s certifikáty shody s platnými ČSN a EN.</w:t>
      </w:r>
    </w:p>
    <w:p w:rsidR="00E510FF" w:rsidRDefault="00E510FF" w:rsidP="003E6F06">
      <w:pPr>
        <w:jc w:val="both"/>
        <w:rPr>
          <w:szCs w:val="24"/>
        </w:rPr>
      </w:pPr>
    </w:p>
    <w:p w:rsidR="003A5483" w:rsidRDefault="003A5483" w:rsidP="003E6F06">
      <w:pPr>
        <w:jc w:val="both"/>
        <w:rPr>
          <w:szCs w:val="24"/>
        </w:rPr>
      </w:pPr>
    </w:p>
    <w:p w:rsidR="003A5483" w:rsidRDefault="003A5483" w:rsidP="003E6F06">
      <w:pPr>
        <w:jc w:val="both"/>
        <w:rPr>
          <w:szCs w:val="24"/>
        </w:rPr>
      </w:pPr>
    </w:p>
    <w:p w:rsidR="003372CB" w:rsidRDefault="003372CB" w:rsidP="003E6F06">
      <w:pPr>
        <w:jc w:val="both"/>
        <w:rPr>
          <w:szCs w:val="24"/>
        </w:rPr>
      </w:pPr>
    </w:p>
    <w:p w:rsidR="003372CB" w:rsidRDefault="003372CB" w:rsidP="003E6F06">
      <w:pPr>
        <w:jc w:val="both"/>
        <w:rPr>
          <w:szCs w:val="24"/>
        </w:rPr>
      </w:pPr>
    </w:p>
    <w:p w:rsidR="003372CB" w:rsidRDefault="003372CB" w:rsidP="003E6F06">
      <w:pPr>
        <w:jc w:val="both"/>
        <w:rPr>
          <w:szCs w:val="24"/>
        </w:rPr>
      </w:pPr>
    </w:p>
    <w:p w:rsidR="003372CB" w:rsidRDefault="003372CB" w:rsidP="003E6F06">
      <w:pPr>
        <w:jc w:val="both"/>
        <w:rPr>
          <w:szCs w:val="24"/>
        </w:rPr>
      </w:pPr>
    </w:p>
    <w:p w:rsidR="003372CB" w:rsidRDefault="003372CB" w:rsidP="003E6F06">
      <w:pPr>
        <w:jc w:val="both"/>
        <w:rPr>
          <w:szCs w:val="24"/>
        </w:rPr>
      </w:pPr>
    </w:p>
    <w:p w:rsidR="003372CB" w:rsidRDefault="003372CB" w:rsidP="003E6F06">
      <w:pPr>
        <w:jc w:val="both"/>
        <w:rPr>
          <w:szCs w:val="24"/>
        </w:rPr>
      </w:pPr>
    </w:p>
    <w:p w:rsidR="003372CB" w:rsidRDefault="003372CB" w:rsidP="003E6F06">
      <w:pPr>
        <w:jc w:val="both"/>
        <w:rPr>
          <w:szCs w:val="24"/>
        </w:rPr>
      </w:pPr>
    </w:p>
    <w:p w:rsidR="003372CB" w:rsidRDefault="003372CB" w:rsidP="003E6F06">
      <w:pPr>
        <w:jc w:val="both"/>
        <w:rPr>
          <w:szCs w:val="24"/>
        </w:rPr>
      </w:pPr>
    </w:p>
    <w:p w:rsidR="003372CB" w:rsidRDefault="003372CB" w:rsidP="003E6F06">
      <w:pPr>
        <w:jc w:val="both"/>
        <w:rPr>
          <w:szCs w:val="24"/>
        </w:rPr>
      </w:pPr>
    </w:p>
    <w:p w:rsidR="003372CB" w:rsidRDefault="003372CB" w:rsidP="003E6F06">
      <w:pPr>
        <w:jc w:val="both"/>
        <w:rPr>
          <w:szCs w:val="24"/>
        </w:rPr>
      </w:pPr>
    </w:p>
    <w:p w:rsidR="003372CB" w:rsidRDefault="003372CB" w:rsidP="003E6F06">
      <w:pPr>
        <w:jc w:val="both"/>
        <w:rPr>
          <w:szCs w:val="24"/>
        </w:rPr>
      </w:pPr>
    </w:p>
    <w:p w:rsidR="003372CB" w:rsidRDefault="003372CB" w:rsidP="003E6F06">
      <w:pPr>
        <w:jc w:val="both"/>
        <w:rPr>
          <w:szCs w:val="24"/>
        </w:rPr>
      </w:pPr>
    </w:p>
    <w:p w:rsidR="003372CB" w:rsidRDefault="003372CB" w:rsidP="003E6F06">
      <w:pPr>
        <w:jc w:val="both"/>
        <w:rPr>
          <w:szCs w:val="24"/>
        </w:rPr>
      </w:pPr>
    </w:p>
    <w:p w:rsidR="003372CB" w:rsidRDefault="003372CB" w:rsidP="003E6F06">
      <w:pPr>
        <w:jc w:val="both"/>
        <w:rPr>
          <w:szCs w:val="24"/>
        </w:rPr>
      </w:pPr>
    </w:p>
    <w:p w:rsidR="003372CB" w:rsidRDefault="003372CB" w:rsidP="003E6F06">
      <w:pPr>
        <w:jc w:val="both"/>
        <w:rPr>
          <w:szCs w:val="24"/>
        </w:rPr>
      </w:pPr>
    </w:p>
    <w:p w:rsidR="003372CB" w:rsidRDefault="003372CB" w:rsidP="003E6F06">
      <w:pPr>
        <w:jc w:val="both"/>
        <w:rPr>
          <w:szCs w:val="24"/>
        </w:rPr>
      </w:pPr>
    </w:p>
    <w:p w:rsidR="003372CB" w:rsidRDefault="003372CB" w:rsidP="003E6F06">
      <w:pPr>
        <w:jc w:val="both"/>
        <w:rPr>
          <w:szCs w:val="24"/>
        </w:rPr>
      </w:pPr>
    </w:p>
    <w:p w:rsidR="003372CB" w:rsidRDefault="003372CB" w:rsidP="003E6F06">
      <w:pPr>
        <w:jc w:val="both"/>
        <w:rPr>
          <w:szCs w:val="24"/>
        </w:rPr>
      </w:pPr>
    </w:p>
    <w:p w:rsidR="003372CB" w:rsidRDefault="003372CB" w:rsidP="003E6F06">
      <w:pPr>
        <w:jc w:val="both"/>
        <w:rPr>
          <w:szCs w:val="24"/>
        </w:rPr>
      </w:pPr>
    </w:p>
    <w:p w:rsidR="003372CB" w:rsidRDefault="003372CB" w:rsidP="003E6F06">
      <w:pPr>
        <w:jc w:val="both"/>
        <w:rPr>
          <w:szCs w:val="24"/>
        </w:rPr>
      </w:pPr>
    </w:p>
    <w:p w:rsidR="003372CB" w:rsidRDefault="003372CB" w:rsidP="003E6F06">
      <w:pPr>
        <w:jc w:val="both"/>
        <w:rPr>
          <w:szCs w:val="24"/>
        </w:rPr>
      </w:pPr>
    </w:p>
    <w:p w:rsidR="003372CB" w:rsidRDefault="003372CB" w:rsidP="003E6F06">
      <w:pPr>
        <w:jc w:val="both"/>
        <w:rPr>
          <w:szCs w:val="24"/>
        </w:rPr>
      </w:pPr>
    </w:p>
    <w:p w:rsidR="003372CB" w:rsidRDefault="003372CB" w:rsidP="003E6F06">
      <w:pPr>
        <w:jc w:val="both"/>
        <w:rPr>
          <w:szCs w:val="24"/>
        </w:rPr>
      </w:pPr>
    </w:p>
    <w:p w:rsidR="00E17026" w:rsidRPr="003E6F06" w:rsidRDefault="007D6120" w:rsidP="003E6F06">
      <w:pPr>
        <w:jc w:val="both"/>
        <w:rPr>
          <w:szCs w:val="24"/>
        </w:rPr>
      </w:pPr>
      <w:r>
        <w:rPr>
          <w:szCs w:val="24"/>
        </w:rPr>
        <w:t>V</w:t>
      </w:r>
      <w:r w:rsidR="00C36E28" w:rsidRPr="00951EBF">
        <w:rPr>
          <w:szCs w:val="24"/>
        </w:rPr>
        <w:t xml:space="preserve">e Vysokém Mýtě, </w:t>
      </w:r>
      <w:r w:rsidR="0046153C">
        <w:rPr>
          <w:szCs w:val="24"/>
        </w:rPr>
        <w:t>duben</w:t>
      </w:r>
      <w:r w:rsidR="003E6F06" w:rsidRPr="00951EBF">
        <w:rPr>
          <w:szCs w:val="24"/>
        </w:rPr>
        <w:t xml:space="preserve"> 20</w:t>
      </w:r>
      <w:r w:rsidR="00480553">
        <w:rPr>
          <w:szCs w:val="24"/>
        </w:rPr>
        <w:t>2</w:t>
      </w:r>
      <w:r w:rsidR="003E6F06" w:rsidRPr="00951EBF">
        <w:rPr>
          <w:szCs w:val="24"/>
        </w:rPr>
        <w:t>1</w:t>
      </w:r>
      <w:r w:rsidR="00222B92" w:rsidRPr="00951EBF">
        <w:rPr>
          <w:szCs w:val="24"/>
        </w:rPr>
        <w:tab/>
      </w:r>
      <w:r w:rsidR="0028246C">
        <w:rPr>
          <w:szCs w:val="24"/>
        </w:rPr>
        <w:tab/>
      </w:r>
      <w:r w:rsidR="0028246C">
        <w:rPr>
          <w:szCs w:val="24"/>
        </w:rPr>
        <w:tab/>
      </w:r>
      <w:r w:rsidR="0028246C">
        <w:rPr>
          <w:szCs w:val="24"/>
        </w:rPr>
        <w:tab/>
        <w:t xml:space="preserve">Vypracoval: Záruba Miloš, </w:t>
      </w:r>
      <w:proofErr w:type="spellStart"/>
      <w:r w:rsidR="0028246C">
        <w:rPr>
          <w:szCs w:val="24"/>
        </w:rPr>
        <w:t>DiS</w:t>
      </w:r>
      <w:proofErr w:type="spellEnd"/>
    </w:p>
    <w:sectPr w:rsidR="00E17026" w:rsidRPr="003E6F06" w:rsidSect="00A408E5">
      <w:headerReference w:type="default" r:id="rId19"/>
      <w:footerReference w:type="even" r:id="rId20"/>
      <w:footerReference w:type="default" r:id="rId21"/>
      <w:pgSz w:w="11906" w:h="16838"/>
      <w:pgMar w:top="1560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F81" w:rsidRDefault="001C1F81">
      <w:r>
        <w:separator/>
      </w:r>
    </w:p>
  </w:endnote>
  <w:endnote w:type="continuationSeparator" w:id="0">
    <w:p w:rsidR="001C1F81" w:rsidRDefault="001C1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1 Enhanced Computer Typ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2 Enhanced Computer Typ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9 Simple Computer Type">
    <w:altName w:val="Arial"/>
    <w:panose1 w:val="00000000000000000000"/>
    <w:charset w:val="EE"/>
    <w:family w:val="swiss"/>
    <w:notTrueType/>
    <w:pitch w:val="default"/>
    <w:sig w:usb0="00000003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C8E" w:rsidRDefault="00274C8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74C8E" w:rsidRDefault="00274C8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C8E" w:rsidRDefault="00274C8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F5D3A">
      <w:rPr>
        <w:rStyle w:val="slostrnky"/>
        <w:noProof/>
      </w:rPr>
      <w:t>10</w:t>
    </w:r>
    <w:r>
      <w:rPr>
        <w:rStyle w:val="slostrnky"/>
      </w:rPr>
      <w:fldChar w:fldCharType="end"/>
    </w:r>
  </w:p>
  <w:p w:rsidR="00274C8E" w:rsidRDefault="00274C8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F81" w:rsidRDefault="001C1F81">
      <w:r>
        <w:separator/>
      </w:r>
    </w:p>
  </w:footnote>
  <w:footnote w:type="continuationSeparator" w:id="0">
    <w:p w:rsidR="001C1F81" w:rsidRDefault="001C1F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F4" w:rsidRDefault="00650AF4" w:rsidP="00650AF4">
    <w:pPr>
      <w:pStyle w:val="Zhlav"/>
      <w:jc w:val="center"/>
      <w:rPr>
        <w:i/>
        <w:szCs w:val="22"/>
      </w:rPr>
    </w:pPr>
    <w:r>
      <w:rPr>
        <w:i/>
        <w:szCs w:val="22"/>
      </w:rPr>
      <w:t>Víceúčelové hřiště v Litomyšli – Černá Hora</w:t>
    </w:r>
  </w:p>
  <w:p w:rsidR="00274C8E" w:rsidRDefault="00274C8E">
    <w:pPr>
      <w:pStyle w:val="Zhlav"/>
      <w:jc w:val="center"/>
      <w:rPr>
        <w:i/>
      </w:rPr>
    </w:pPr>
    <w:proofErr w:type="gramStart"/>
    <w:r>
      <w:rPr>
        <w:i/>
      </w:rPr>
      <w:t>D.1.1.1</w:t>
    </w:r>
    <w:proofErr w:type="gramEnd"/>
    <w:r>
      <w:rPr>
        <w:i/>
      </w:rPr>
      <w:t xml:space="preserve"> Technická zpráva</w:t>
    </w:r>
  </w:p>
  <w:p w:rsidR="00274C8E" w:rsidRPr="00A408E5" w:rsidRDefault="00274C8E">
    <w:pPr>
      <w:pStyle w:val="Zhlav"/>
      <w:jc w:val="center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12CCB"/>
    <w:multiLevelType w:val="hybridMultilevel"/>
    <w:tmpl w:val="298E70F8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A68AABEE">
      <w:start w:val="1"/>
      <w:numFmt w:val="bullet"/>
      <w:lvlText w:val="-"/>
      <w:lvlJc w:val="left"/>
      <w:pPr>
        <w:ind w:left="3585" w:hanging="360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15224FE"/>
    <w:multiLevelType w:val="hybridMultilevel"/>
    <w:tmpl w:val="A25AD046"/>
    <w:lvl w:ilvl="0" w:tplc="FF44A03A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E1744"/>
    <w:multiLevelType w:val="hybridMultilevel"/>
    <w:tmpl w:val="EC0C1198"/>
    <w:lvl w:ilvl="0" w:tplc="E32A77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E5F58"/>
    <w:multiLevelType w:val="hybridMultilevel"/>
    <w:tmpl w:val="5CB4005C"/>
    <w:lvl w:ilvl="0" w:tplc="284E9E52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72A53BD"/>
    <w:multiLevelType w:val="hybridMultilevel"/>
    <w:tmpl w:val="A3403DFE"/>
    <w:lvl w:ilvl="0" w:tplc="A68AABEE">
      <w:start w:val="1"/>
      <w:numFmt w:val="bullet"/>
      <w:lvlText w:val="-"/>
      <w:lvlJc w:val="left"/>
      <w:pPr>
        <w:ind w:left="10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" w15:restartNumberingAfterBreak="0">
    <w:nsid w:val="1757289B"/>
    <w:multiLevelType w:val="hybridMultilevel"/>
    <w:tmpl w:val="FA46E62A"/>
    <w:lvl w:ilvl="0" w:tplc="2DD0DCE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C12677"/>
    <w:multiLevelType w:val="hybridMultilevel"/>
    <w:tmpl w:val="CFD25FF8"/>
    <w:lvl w:ilvl="0" w:tplc="8E3C192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320C9E0">
      <w:start w:val="1"/>
      <w:numFmt w:val="bullet"/>
      <w:lvlText w:val="▪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E75C68"/>
    <w:multiLevelType w:val="hybridMultilevel"/>
    <w:tmpl w:val="9CBC8186"/>
    <w:lvl w:ilvl="0" w:tplc="FF44A03A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371BE1"/>
    <w:multiLevelType w:val="hybridMultilevel"/>
    <w:tmpl w:val="7D9A24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BF3D39"/>
    <w:multiLevelType w:val="hybridMultilevel"/>
    <w:tmpl w:val="E1CC02D8"/>
    <w:lvl w:ilvl="0" w:tplc="FF44A03A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8AABE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2A62FD"/>
    <w:multiLevelType w:val="hybridMultilevel"/>
    <w:tmpl w:val="98B008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2567E72"/>
    <w:multiLevelType w:val="hybridMultilevel"/>
    <w:tmpl w:val="4BB828B8"/>
    <w:lvl w:ilvl="0" w:tplc="A68AABE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A024209A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85342A"/>
    <w:multiLevelType w:val="hybridMultilevel"/>
    <w:tmpl w:val="FCD4FEA2"/>
    <w:lvl w:ilvl="0" w:tplc="A68AABE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E22B1C"/>
    <w:multiLevelType w:val="hybridMultilevel"/>
    <w:tmpl w:val="F68E55E4"/>
    <w:lvl w:ilvl="0" w:tplc="A68AABE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F815C1"/>
    <w:multiLevelType w:val="hybridMultilevel"/>
    <w:tmpl w:val="F33E475E"/>
    <w:lvl w:ilvl="0" w:tplc="FF44A03A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3C5483"/>
    <w:multiLevelType w:val="hybridMultilevel"/>
    <w:tmpl w:val="CF381266"/>
    <w:lvl w:ilvl="0" w:tplc="44EA44D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B378BD"/>
    <w:multiLevelType w:val="hybridMultilevel"/>
    <w:tmpl w:val="69520F90"/>
    <w:lvl w:ilvl="0" w:tplc="FF44A03A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9B7C2B"/>
    <w:multiLevelType w:val="hybridMultilevel"/>
    <w:tmpl w:val="D696BA3E"/>
    <w:lvl w:ilvl="0" w:tplc="A68AABE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1F2C31BA">
      <w:start w:val="1"/>
      <w:numFmt w:val="bullet"/>
      <w:lvlText w:val="▪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</w:rPr>
    </w:lvl>
    <w:lvl w:ilvl="2" w:tplc="87D22D66">
      <w:start w:val="7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44A03A">
      <w:start w:val="1"/>
      <w:numFmt w:val="bullet"/>
      <w:lvlText w:val="-"/>
      <w:lvlJc w:val="left"/>
      <w:pPr>
        <w:tabs>
          <w:tab w:val="num" w:pos="2880"/>
        </w:tabs>
        <w:ind w:left="2860" w:hanging="340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C1147A"/>
    <w:multiLevelType w:val="hybridMultilevel"/>
    <w:tmpl w:val="5D90FC0C"/>
    <w:lvl w:ilvl="0" w:tplc="A68AABEE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57015B2"/>
    <w:multiLevelType w:val="hybridMultilevel"/>
    <w:tmpl w:val="25CC6D7E"/>
    <w:lvl w:ilvl="0" w:tplc="7062C0B8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700"/>
        </w:tabs>
        <w:ind w:left="624" w:hanging="284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87280B"/>
    <w:multiLevelType w:val="hybridMultilevel"/>
    <w:tmpl w:val="B208600A"/>
    <w:lvl w:ilvl="0" w:tplc="FF44A03A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C3E00436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0F169A"/>
    <w:multiLevelType w:val="hybridMultilevel"/>
    <w:tmpl w:val="C9B83918"/>
    <w:lvl w:ilvl="0" w:tplc="FF44A03A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</w:num>
  <w:num w:numId="3">
    <w:abstractNumId w:val="2"/>
  </w:num>
  <w:num w:numId="4">
    <w:abstractNumId w:val="21"/>
  </w:num>
  <w:num w:numId="5">
    <w:abstractNumId w:val="5"/>
  </w:num>
  <w:num w:numId="6">
    <w:abstractNumId w:val="3"/>
  </w:num>
  <w:num w:numId="7">
    <w:abstractNumId w:val="6"/>
  </w:num>
  <w:num w:numId="8">
    <w:abstractNumId w:val="19"/>
  </w:num>
  <w:num w:numId="9">
    <w:abstractNumId w:val="1"/>
  </w:num>
  <w:num w:numId="10">
    <w:abstractNumId w:val="7"/>
  </w:num>
  <w:num w:numId="11">
    <w:abstractNumId w:val="14"/>
  </w:num>
  <w:num w:numId="12">
    <w:abstractNumId w:val="16"/>
  </w:num>
  <w:num w:numId="13">
    <w:abstractNumId w:val="15"/>
  </w:num>
  <w:num w:numId="14">
    <w:abstractNumId w:val="13"/>
  </w:num>
  <w:num w:numId="15">
    <w:abstractNumId w:val="11"/>
  </w:num>
  <w:num w:numId="16">
    <w:abstractNumId w:val="0"/>
  </w:num>
  <w:num w:numId="17">
    <w:abstractNumId w:val="9"/>
  </w:num>
  <w:num w:numId="18">
    <w:abstractNumId w:val="12"/>
  </w:num>
  <w:num w:numId="19">
    <w:abstractNumId w:val="10"/>
  </w:num>
  <w:num w:numId="20">
    <w:abstractNumId w:val="8"/>
  </w:num>
  <w:num w:numId="21">
    <w:abstractNumId w:val="18"/>
  </w:num>
  <w:num w:numId="22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23B"/>
    <w:rsid w:val="00001E02"/>
    <w:rsid w:val="000020A7"/>
    <w:rsid w:val="000038F4"/>
    <w:rsid w:val="00003C9B"/>
    <w:rsid w:val="00004311"/>
    <w:rsid w:val="00004461"/>
    <w:rsid w:val="00004491"/>
    <w:rsid w:val="00005C21"/>
    <w:rsid w:val="00007823"/>
    <w:rsid w:val="00007DD5"/>
    <w:rsid w:val="00007EFA"/>
    <w:rsid w:val="0001154C"/>
    <w:rsid w:val="000127B3"/>
    <w:rsid w:val="000129C9"/>
    <w:rsid w:val="0001458D"/>
    <w:rsid w:val="00014C6A"/>
    <w:rsid w:val="0001555C"/>
    <w:rsid w:val="00015AC2"/>
    <w:rsid w:val="00017FFC"/>
    <w:rsid w:val="0002259B"/>
    <w:rsid w:val="000226F9"/>
    <w:rsid w:val="00023252"/>
    <w:rsid w:val="00024537"/>
    <w:rsid w:val="000260C7"/>
    <w:rsid w:val="00032C9C"/>
    <w:rsid w:val="00036AF1"/>
    <w:rsid w:val="00040985"/>
    <w:rsid w:val="000466E4"/>
    <w:rsid w:val="00046E03"/>
    <w:rsid w:val="00050102"/>
    <w:rsid w:val="00051648"/>
    <w:rsid w:val="00051BC4"/>
    <w:rsid w:val="000547A8"/>
    <w:rsid w:val="0005745A"/>
    <w:rsid w:val="000575DD"/>
    <w:rsid w:val="00060B5D"/>
    <w:rsid w:val="000642AF"/>
    <w:rsid w:val="00065506"/>
    <w:rsid w:val="000675B4"/>
    <w:rsid w:val="00071952"/>
    <w:rsid w:val="00072182"/>
    <w:rsid w:val="00072C1B"/>
    <w:rsid w:val="0007315B"/>
    <w:rsid w:val="00073B91"/>
    <w:rsid w:val="00081656"/>
    <w:rsid w:val="00081849"/>
    <w:rsid w:val="000836D8"/>
    <w:rsid w:val="0008382B"/>
    <w:rsid w:val="000849A9"/>
    <w:rsid w:val="00084BD3"/>
    <w:rsid w:val="0009052F"/>
    <w:rsid w:val="000939BD"/>
    <w:rsid w:val="00093A2F"/>
    <w:rsid w:val="00095119"/>
    <w:rsid w:val="00097BEC"/>
    <w:rsid w:val="00097E0F"/>
    <w:rsid w:val="000A49EE"/>
    <w:rsid w:val="000A676E"/>
    <w:rsid w:val="000B17F3"/>
    <w:rsid w:val="000B2FC9"/>
    <w:rsid w:val="000B3A9B"/>
    <w:rsid w:val="000B753D"/>
    <w:rsid w:val="000B781C"/>
    <w:rsid w:val="000C2725"/>
    <w:rsid w:val="000C3CA3"/>
    <w:rsid w:val="000C4675"/>
    <w:rsid w:val="000C573E"/>
    <w:rsid w:val="000D0035"/>
    <w:rsid w:val="000D3CC7"/>
    <w:rsid w:val="000D5428"/>
    <w:rsid w:val="000D711F"/>
    <w:rsid w:val="000E17A3"/>
    <w:rsid w:val="000E3B04"/>
    <w:rsid w:val="000E61CA"/>
    <w:rsid w:val="000E6261"/>
    <w:rsid w:val="000E7AB7"/>
    <w:rsid w:val="000F036C"/>
    <w:rsid w:val="000F2048"/>
    <w:rsid w:val="000F2493"/>
    <w:rsid w:val="000F2729"/>
    <w:rsid w:val="00100ABD"/>
    <w:rsid w:val="0010459B"/>
    <w:rsid w:val="00112BFF"/>
    <w:rsid w:val="00113952"/>
    <w:rsid w:val="00114300"/>
    <w:rsid w:val="001179DA"/>
    <w:rsid w:val="00121C42"/>
    <w:rsid w:val="00122F8F"/>
    <w:rsid w:val="00126AB1"/>
    <w:rsid w:val="001306D4"/>
    <w:rsid w:val="00135C91"/>
    <w:rsid w:val="00140AF2"/>
    <w:rsid w:val="00145108"/>
    <w:rsid w:val="00146D42"/>
    <w:rsid w:val="00147869"/>
    <w:rsid w:val="0015236B"/>
    <w:rsid w:val="0015437A"/>
    <w:rsid w:val="001544E5"/>
    <w:rsid w:val="001558F9"/>
    <w:rsid w:val="00157801"/>
    <w:rsid w:val="00160AFD"/>
    <w:rsid w:val="00160DEA"/>
    <w:rsid w:val="00163F18"/>
    <w:rsid w:val="00165D46"/>
    <w:rsid w:val="00167725"/>
    <w:rsid w:val="00171B70"/>
    <w:rsid w:val="00173FE7"/>
    <w:rsid w:val="001741C1"/>
    <w:rsid w:val="001755B0"/>
    <w:rsid w:val="00177C70"/>
    <w:rsid w:val="001812C8"/>
    <w:rsid w:val="001836F4"/>
    <w:rsid w:val="00184FF7"/>
    <w:rsid w:val="001851AD"/>
    <w:rsid w:val="001862FD"/>
    <w:rsid w:val="00186C5B"/>
    <w:rsid w:val="00187C12"/>
    <w:rsid w:val="00190458"/>
    <w:rsid w:val="00191DF3"/>
    <w:rsid w:val="0019303C"/>
    <w:rsid w:val="00196157"/>
    <w:rsid w:val="00197F35"/>
    <w:rsid w:val="001A1CF0"/>
    <w:rsid w:val="001A2B63"/>
    <w:rsid w:val="001A4D49"/>
    <w:rsid w:val="001A5348"/>
    <w:rsid w:val="001A5474"/>
    <w:rsid w:val="001B04B1"/>
    <w:rsid w:val="001B0875"/>
    <w:rsid w:val="001B1916"/>
    <w:rsid w:val="001B2383"/>
    <w:rsid w:val="001B238C"/>
    <w:rsid w:val="001B3DD3"/>
    <w:rsid w:val="001B66D5"/>
    <w:rsid w:val="001C0288"/>
    <w:rsid w:val="001C1F81"/>
    <w:rsid w:val="001C3263"/>
    <w:rsid w:val="001C4DC2"/>
    <w:rsid w:val="001C664C"/>
    <w:rsid w:val="001D0859"/>
    <w:rsid w:val="001D6D1F"/>
    <w:rsid w:val="001D74E2"/>
    <w:rsid w:val="001E0376"/>
    <w:rsid w:val="001E15F7"/>
    <w:rsid w:val="001E31FF"/>
    <w:rsid w:val="001E363B"/>
    <w:rsid w:val="001E66DB"/>
    <w:rsid w:val="001E6A44"/>
    <w:rsid w:val="001F334F"/>
    <w:rsid w:val="001F5122"/>
    <w:rsid w:val="001F737A"/>
    <w:rsid w:val="001F7483"/>
    <w:rsid w:val="00201635"/>
    <w:rsid w:val="002040EA"/>
    <w:rsid w:val="0021055A"/>
    <w:rsid w:val="00210A5E"/>
    <w:rsid w:val="00213E20"/>
    <w:rsid w:val="0021588B"/>
    <w:rsid w:val="00215B89"/>
    <w:rsid w:val="00217FF0"/>
    <w:rsid w:val="00222B92"/>
    <w:rsid w:val="00224DEF"/>
    <w:rsid w:val="00226491"/>
    <w:rsid w:val="00226EB7"/>
    <w:rsid w:val="002314AF"/>
    <w:rsid w:val="00231586"/>
    <w:rsid w:val="00231A49"/>
    <w:rsid w:val="00231C87"/>
    <w:rsid w:val="00232816"/>
    <w:rsid w:val="00236EBF"/>
    <w:rsid w:val="00236F04"/>
    <w:rsid w:val="002377AA"/>
    <w:rsid w:val="00237D9B"/>
    <w:rsid w:val="00245294"/>
    <w:rsid w:val="00245372"/>
    <w:rsid w:val="00250F28"/>
    <w:rsid w:val="00251545"/>
    <w:rsid w:val="0025444D"/>
    <w:rsid w:val="00255DB8"/>
    <w:rsid w:val="002563C0"/>
    <w:rsid w:val="002726E1"/>
    <w:rsid w:val="00274C8E"/>
    <w:rsid w:val="00280703"/>
    <w:rsid w:val="00280827"/>
    <w:rsid w:val="00280A0F"/>
    <w:rsid w:val="002811B7"/>
    <w:rsid w:val="00281311"/>
    <w:rsid w:val="0028246C"/>
    <w:rsid w:val="00283D9E"/>
    <w:rsid w:val="00284A22"/>
    <w:rsid w:val="00292E4C"/>
    <w:rsid w:val="00293DF4"/>
    <w:rsid w:val="0029780C"/>
    <w:rsid w:val="002A27AA"/>
    <w:rsid w:val="002A7AF4"/>
    <w:rsid w:val="002B2899"/>
    <w:rsid w:val="002B43D2"/>
    <w:rsid w:val="002B6635"/>
    <w:rsid w:val="002B6F29"/>
    <w:rsid w:val="002B7C3D"/>
    <w:rsid w:val="002C37DA"/>
    <w:rsid w:val="002C513C"/>
    <w:rsid w:val="002C5DA5"/>
    <w:rsid w:val="002C6680"/>
    <w:rsid w:val="002C77A2"/>
    <w:rsid w:val="002C7B34"/>
    <w:rsid w:val="002C7DF2"/>
    <w:rsid w:val="002D3850"/>
    <w:rsid w:val="002D4357"/>
    <w:rsid w:val="002D44CB"/>
    <w:rsid w:val="002D67E7"/>
    <w:rsid w:val="002D6841"/>
    <w:rsid w:val="002D71FB"/>
    <w:rsid w:val="002E27F0"/>
    <w:rsid w:val="002E6417"/>
    <w:rsid w:val="002E7184"/>
    <w:rsid w:val="002E73E3"/>
    <w:rsid w:val="002E7E7A"/>
    <w:rsid w:val="002F0955"/>
    <w:rsid w:val="002F21AB"/>
    <w:rsid w:val="002F70EE"/>
    <w:rsid w:val="002F71B9"/>
    <w:rsid w:val="002F7B5E"/>
    <w:rsid w:val="002F7E6E"/>
    <w:rsid w:val="0030365E"/>
    <w:rsid w:val="00303F0E"/>
    <w:rsid w:val="003054E3"/>
    <w:rsid w:val="00306407"/>
    <w:rsid w:val="003107BA"/>
    <w:rsid w:val="00312A59"/>
    <w:rsid w:val="003135F1"/>
    <w:rsid w:val="003141DB"/>
    <w:rsid w:val="00316EC6"/>
    <w:rsid w:val="003239FE"/>
    <w:rsid w:val="00323DAD"/>
    <w:rsid w:val="00323FA9"/>
    <w:rsid w:val="003243B6"/>
    <w:rsid w:val="00324BD5"/>
    <w:rsid w:val="003304FE"/>
    <w:rsid w:val="00330706"/>
    <w:rsid w:val="003338A5"/>
    <w:rsid w:val="003372CB"/>
    <w:rsid w:val="00337D82"/>
    <w:rsid w:val="00345E40"/>
    <w:rsid w:val="00351C28"/>
    <w:rsid w:val="00353751"/>
    <w:rsid w:val="00353DD7"/>
    <w:rsid w:val="00355817"/>
    <w:rsid w:val="0035594D"/>
    <w:rsid w:val="00356CB8"/>
    <w:rsid w:val="00360C95"/>
    <w:rsid w:val="00361A74"/>
    <w:rsid w:val="00364CEA"/>
    <w:rsid w:val="00365B7E"/>
    <w:rsid w:val="00367629"/>
    <w:rsid w:val="00367C03"/>
    <w:rsid w:val="003740AC"/>
    <w:rsid w:val="00376B28"/>
    <w:rsid w:val="003779F6"/>
    <w:rsid w:val="0038000F"/>
    <w:rsid w:val="00382D9B"/>
    <w:rsid w:val="00383C90"/>
    <w:rsid w:val="00383FD8"/>
    <w:rsid w:val="00384A2C"/>
    <w:rsid w:val="003900CE"/>
    <w:rsid w:val="00393316"/>
    <w:rsid w:val="00393F62"/>
    <w:rsid w:val="003959B1"/>
    <w:rsid w:val="003A14FF"/>
    <w:rsid w:val="003A2002"/>
    <w:rsid w:val="003A5483"/>
    <w:rsid w:val="003A5AC4"/>
    <w:rsid w:val="003A70A5"/>
    <w:rsid w:val="003B2410"/>
    <w:rsid w:val="003B3542"/>
    <w:rsid w:val="003B5496"/>
    <w:rsid w:val="003B5B20"/>
    <w:rsid w:val="003B5E6F"/>
    <w:rsid w:val="003C17BA"/>
    <w:rsid w:val="003C21DE"/>
    <w:rsid w:val="003C2569"/>
    <w:rsid w:val="003C2A2C"/>
    <w:rsid w:val="003C6B0E"/>
    <w:rsid w:val="003C7B9C"/>
    <w:rsid w:val="003D6B94"/>
    <w:rsid w:val="003D7DAC"/>
    <w:rsid w:val="003E130B"/>
    <w:rsid w:val="003E469E"/>
    <w:rsid w:val="003E4B17"/>
    <w:rsid w:val="003E5BC6"/>
    <w:rsid w:val="003E6DCA"/>
    <w:rsid w:val="003E6F06"/>
    <w:rsid w:val="003E7048"/>
    <w:rsid w:val="003E7DF6"/>
    <w:rsid w:val="003F0072"/>
    <w:rsid w:val="003F1801"/>
    <w:rsid w:val="003F7E97"/>
    <w:rsid w:val="00401C47"/>
    <w:rsid w:val="00401E19"/>
    <w:rsid w:val="004042DD"/>
    <w:rsid w:val="00404D06"/>
    <w:rsid w:val="00404F80"/>
    <w:rsid w:val="00405E7E"/>
    <w:rsid w:val="00410072"/>
    <w:rsid w:val="004105B0"/>
    <w:rsid w:val="004122D4"/>
    <w:rsid w:val="00416490"/>
    <w:rsid w:val="004212D0"/>
    <w:rsid w:val="004246F8"/>
    <w:rsid w:val="00426463"/>
    <w:rsid w:val="00426946"/>
    <w:rsid w:val="00435D8D"/>
    <w:rsid w:val="004475D9"/>
    <w:rsid w:val="00447DE6"/>
    <w:rsid w:val="00451AF2"/>
    <w:rsid w:val="004543D6"/>
    <w:rsid w:val="00457DE3"/>
    <w:rsid w:val="00460FB0"/>
    <w:rsid w:val="00461108"/>
    <w:rsid w:val="0046153C"/>
    <w:rsid w:val="00461554"/>
    <w:rsid w:val="00461674"/>
    <w:rsid w:val="004635BD"/>
    <w:rsid w:val="00470092"/>
    <w:rsid w:val="0047363D"/>
    <w:rsid w:val="00474182"/>
    <w:rsid w:val="004765E6"/>
    <w:rsid w:val="00476FED"/>
    <w:rsid w:val="00480553"/>
    <w:rsid w:val="00481517"/>
    <w:rsid w:val="00481D98"/>
    <w:rsid w:val="004875D5"/>
    <w:rsid w:val="00487B08"/>
    <w:rsid w:val="004907E7"/>
    <w:rsid w:val="00490C91"/>
    <w:rsid w:val="00490C96"/>
    <w:rsid w:val="00493664"/>
    <w:rsid w:val="00494DCC"/>
    <w:rsid w:val="00495760"/>
    <w:rsid w:val="004964B4"/>
    <w:rsid w:val="0049758F"/>
    <w:rsid w:val="0049788F"/>
    <w:rsid w:val="004A03C7"/>
    <w:rsid w:val="004A15D2"/>
    <w:rsid w:val="004A186C"/>
    <w:rsid w:val="004A37FC"/>
    <w:rsid w:val="004A45BA"/>
    <w:rsid w:val="004A5BB3"/>
    <w:rsid w:val="004A5BC9"/>
    <w:rsid w:val="004A68BA"/>
    <w:rsid w:val="004A7B9B"/>
    <w:rsid w:val="004B1B2A"/>
    <w:rsid w:val="004B7752"/>
    <w:rsid w:val="004C4827"/>
    <w:rsid w:val="004C69B5"/>
    <w:rsid w:val="004D22D8"/>
    <w:rsid w:val="004D25AE"/>
    <w:rsid w:val="004D276D"/>
    <w:rsid w:val="004D341B"/>
    <w:rsid w:val="004D3D7F"/>
    <w:rsid w:val="004E13B4"/>
    <w:rsid w:val="004E20EC"/>
    <w:rsid w:val="004E265B"/>
    <w:rsid w:val="004E2EC1"/>
    <w:rsid w:val="004E5858"/>
    <w:rsid w:val="004E5F4D"/>
    <w:rsid w:val="004F3129"/>
    <w:rsid w:val="004F372D"/>
    <w:rsid w:val="004F466D"/>
    <w:rsid w:val="0050105D"/>
    <w:rsid w:val="005011F9"/>
    <w:rsid w:val="005020A6"/>
    <w:rsid w:val="0050286A"/>
    <w:rsid w:val="00506894"/>
    <w:rsid w:val="00514C36"/>
    <w:rsid w:val="00514ED1"/>
    <w:rsid w:val="005163B9"/>
    <w:rsid w:val="00523F67"/>
    <w:rsid w:val="00524E01"/>
    <w:rsid w:val="00525C31"/>
    <w:rsid w:val="00531B78"/>
    <w:rsid w:val="005328A0"/>
    <w:rsid w:val="0053668E"/>
    <w:rsid w:val="00541B4B"/>
    <w:rsid w:val="0054305D"/>
    <w:rsid w:val="00544318"/>
    <w:rsid w:val="00546627"/>
    <w:rsid w:val="00547773"/>
    <w:rsid w:val="00551E44"/>
    <w:rsid w:val="0055460F"/>
    <w:rsid w:val="00562054"/>
    <w:rsid w:val="00562609"/>
    <w:rsid w:val="00563ECE"/>
    <w:rsid w:val="00566C50"/>
    <w:rsid w:val="00570E58"/>
    <w:rsid w:val="00570F6C"/>
    <w:rsid w:val="00571219"/>
    <w:rsid w:val="00571534"/>
    <w:rsid w:val="00572AC9"/>
    <w:rsid w:val="005731D3"/>
    <w:rsid w:val="00573C1C"/>
    <w:rsid w:val="00577306"/>
    <w:rsid w:val="005824E4"/>
    <w:rsid w:val="0058552A"/>
    <w:rsid w:val="00590F7C"/>
    <w:rsid w:val="00591376"/>
    <w:rsid w:val="00593D0C"/>
    <w:rsid w:val="00595CFA"/>
    <w:rsid w:val="005A1517"/>
    <w:rsid w:val="005A30FF"/>
    <w:rsid w:val="005B5BE1"/>
    <w:rsid w:val="005B6836"/>
    <w:rsid w:val="005C1B30"/>
    <w:rsid w:val="005C288D"/>
    <w:rsid w:val="005C37C0"/>
    <w:rsid w:val="005C3F7F"/>
    <w:rsid w:val="005D1012"/>
    <w:rsid w:val="005D3D6A"/>
    <w:rsid w:val="005E077E"/>
    <w:rsid w:val="005E2FC4"/>
    <w:rsid w:val="005E32A0"/>
    <w:rsid w:val="005E4915"/>
    <w:rsid w:val="005F15C1"/>
    <w:rsid w:val="005F2421"/>
    <w:rsid w:val="005F3CBE"/>
    <w:rsid w:val="005F4F4B"/>
    <w:rsid w:val="005F74CA"/>
    <w:rsid w:val="0060229D"/>
    <w:rsid w:val="00605427"/>
    <w:rsid w:val="00605EDB"/>
    <w:rsid w:val="006062DF"/>
    <w:rsid w:val="0061321C"/>
    <w:rsid w:val="00613AB9"/>
    <w:rsid w:val="0061778A"/>
    <w:rsid w:val="00617F3A"/>
    <w:rsid w:val="0062229E"/>
    <w:rsid w:val="00622550"/>
    <w:rsid w:val="00622665"/>
    <w:rsid w:val="006259E0"/>
    <w:rsid w:val="00630ED3"/>
    <w:rsid w:val="00632149"/>
    <w:rsid w:val="00636C6D"/>
    <w:rsid w:val="006404F0"/>
    <w:rsid w:val="00643E36"/>
    <w:rsid w:val="00643F96"/>
    <w:rsid w:val="0064485F"/>
    <w:rsid w:val="00647786"/>
    <w:rsid w:val="006503AA"/>
    <w:rsid w:val="00650AF4"/>
    <w:rsid w:val="0065228F"/>
    <w:rsid w:val="006540FC"/>
    <w:rsid w:val="00655BE1"/>
    <w:rsid w:val="00656138"/>
    <w:rsid w:val="006605C1"/>
    <w:rsid w:val="00660743"/>
    <w:rsid w:val="00663CD4"/>
    <w:rsid w:val="00665A80"/>
    <w:rsid w:val="00666DF0"/>
    <w:rsid w:val="00671671"/>
    <w:rsid w:val="00671865"/>
    <w:rsid w:val="00673BE1"/>
    <w:rsid w:val="006741D3"/>
    <w:rsid w:val="006766FD"/>
    <w:rsid w:val="00676FFF"/>
    <w:rsid w:val="00690AE2"/>
    <w:rsid w:val="00691313"/>
    <w:rsid w:val="006921A2"/>
    <w:rsid w:val="00692A5F"/>
    <w:rsid w:val="00693436"/>
    <w:rsid w:val="006957C1"/>
    <w:rsid w:val="006969B2"/>
    <w:rsid w:val="00696BFA"/>
    <w:rsid w:val="0069766F"/>
    <w:rsid w:val="006A182A"/>
    <w:rsid w:val="006A217D"/>
    <w:rsid w:val="006A5540"/>
    <w:rsid w:val="006B59CC"/>
    <w:rsid w:val="006B751B"/>
    <w:rsid w:val="006C08DD"/>
    <w:rsid w:val="006C162B"/>
    <w:rsid w:val="006C202C"/>
    <w:rsid w:val="006C4053"/>
    <w:rsid w:val="006C414B"/>
    <w:rsid w:val="006C45D0"/>
    <w:rsid w:val="006D0D64"/>
    <w:rsid w:val="006D2B00"/>
    <w:rsid w:val="006D2DD8"/>
    <w:rsid w:val="006D6C9F"/>
    <w:rsid w:val="006D7B3F"/>
    <w:rsid w:val="006E1CED"/>
    <w:rsid w:val="006E1E20"/>
    <w:rsid w:val="006E2BAC"/>
    <w:rsid w:val="006E3E83"/>
    <w:rsid w:val="006E43FF"/>
    <w:rsid w:val="006E7007"/>
    <w:rsid w:val="006F1936"/>
    <w:rsid w:val="006F2C96"/>
    <w:rsid w:val="006F397E"/>
    <w:rsid w:val="006F5775"/>
    <w:rsid w:val="006F6FCD"/>
    <w:rsid w:val="00700449"/>
    <w:rsid w:val="0070229E"/>
    <w:rsid w:val="007022D9"/>
    <w:rsid w:val="007042E3"/>
    <w:rsid w:val="007073FD"/>
    <w:rsid w:val="007116A6"/>
    <w:rsid w:val="00711D5D"/>
    <w:rsid w:val="00711D83"/>
    <w:rsid w:val="007121D2"/>
    <w:rsid w:val="00712CB1"/>
    <w:rsid w:val="00713135"/>
    <w:rsid w:val="0071532B"/>
    <w:rsid w:val="0072540F"/>
    <w:rsid w:val="00732B1A"/>
    <w:rsid w:val="00733488"/>
    <w:rsid w:val="00734060"/>
    <w:rsid w:val="00735507"/>
    <w:rsid w:val="00737342"/>
    <w:rsid w:val="00741842"/>
    <w:rsid w:val="00743782"/>
    <w:rsid w:val="007466B5"/>
    <w:rsid w:val="00750547"/>
    <w:rsid w:val="00753939"/>
    <w:rsid w:val="0075623D"/>
    <w:rsid w:val="00757913"/>
    <w:rsid w:val="0076041B"/>
    <w:rsid w:val="007608BD"/>
    <w:rsid w:val="0076090B"/>
    <w:rsid w:val="00762D3D"/>
    <w:rsid w:val="0076523B"/>
    <w:rsid w:val="007656A8"/>
    <w:rsid w:val="00766CA7"/>
    <w:rsid w:val="00766FD5"/>
    <w:rsid w:val="007751EF"/>
    <w:rsid w:val="00775A69"/>
    <w:rsid w:val="0077606E"/>
    <w:rsid w:val="007774E2"/>
    <w:rsid w:val="007808F6"/>
    <w:rsid w:val="00781F09"/>
    <w:rsid w:val="007822D9"/>
    <w:rsid w:val="00783664"/>
    <w:rsid w:val="00787239"/>
    <w:rsid w:val="00787793"/>
    <w:rsid w:val="007900E0"/>
    <w:rsid w:val="00797945"/>
    <w:rsid w:val="007A05E6"/>
    <w:rsid w:val="007A2F3A"/>
    <w:rsid w:val="007A3B8E"/>
    <w:rsid w:val="007A491F"/>
    <w:rsid w:val="007A55F0"/>
    <w:rsid w:val="007A67ED"/>
    <w:rsid w:val="007A71F3"/>
    <w:rsid w:val="007B02AC"/>
    <w:rsid w:val="007B077D"/>
    <w:rsid w:val="007B32C2"/>
    <w:rsid w:val="007B47A9"/>
    <w:rsid w:val="007B4C22"/>
    <w:rsid w:val="007B6701"/>
    <w:rsid w:val="007B68B8"/>
    <w:rsid w:val="007B7EA8"/>
    <w:rsid w:val="007C089E"/>
    <w:rsid w:val="007C2EA7"/>
    <w:rsid w:val="007C4B40"/>
    <w:rsid w:val="007C56BB"/>
    <w:rsid w:val="007C72E5"/>
    <w:rsid w:val="007C798F"/>
    <w:rsid w:val="007D6120"/>
    <w:rsid w:val="007D6D99"/>
    <w:rsid w:val="007D79F5"/>
    <w:rsid w:val="007E0CCA"/>
    <w:rsid w:val="007E3CC6"/>
    <w:rsid w:val="007E40DA"/>
    <w:rsid w:val="007E50B0"/>
    <w:rsid w:val="007E6D34"/>
    <w:rsid w:val="007E75EB"/>
    <w:rsid w:val="007F11E3"/>
    <w:rsid w:val="007F1E5A"/>
    <w:rsid w:val="007F3DC2"/>
    <w:rsid w:val="007F42EF"/>
    <w:rsid w:val="007F5D3A"/>
    <w:rsid w:val="00800CED"/>
    <w:rsid w:val="008056F4"/>
    <w:rsid w:val="00807DB3"/>
    <w:rsid w:val="008109A3"/>
    <w:rsid w:val="008115A2"/>
    <w:rsid w:val="008136B7"/>
    <w:rsid w:val="00813C2F"/>
    <w:rsid w:val="00814C06"/>
    <w:rsid w:val="00820100"/>
    <w:rsid w:val="00820F07"/>
    <w:rsid w:val="008322D3"/>
    <w:rsid w:val="0083310C"/>
    <w:rsid w:val="00835216"/>
    <w:rsid w:val="00837881"/>
    <w:rsid w:val="00840535"/>
    <w:rsid w:val="008450AC"/>
    <w:rsid w:val="008466D4"/>
    <w:rsid w:val="0085092E"/>
    <w:rsid w:val="00850F42"/>
    <w:rsid w:val="00851067"/>
    <w:rsid w:val="00853149"/>
    <w:rsid w:val="00862C6C"/>
    <w:rsid w:val="008636B3"/>
    <w:rsid w:val="0086401B"/>
    <w:rsid w:val="00872402"/>
    <w:rsid w:val="00873767"/>
    <w:rsid w:val="00873B7E"/>
    <w:rsid w:val="00874D1A"/>
    <w:rsid w:val="00876236"/>
    <w:rsid w:val="00883D7B"/>
    <w:rsid w:val="008871DF"/>
    <w:rsid w:val="00887E51"/>
    <w:rsid w:val="0089010E"/>
    <w:rsid w:val="008915B9"/>
    <w:rsid w:val="0089271F"/>
    <w:rsid w:val="00893765"/>
    <w:rsid w:val="008974F2"/>
    <w:rsid w:val="008A26A9"/>
    <w:rsid w:val="008A661C"/>
    <w:rsid w:val="008A79D0"/>
    <w:rsid w:val="008B09B8"/>
    <w:rsid w:val="008B0B6D"/>
    <w:rsid w:val="008B0C89"/>
    <w:rsid w:val="008B142B"/>
    <w:rsid w:val="008B21DD"/>
    <w:rsid w:val="008B31C9"/>
    <w:rsid w:val="008C0C7D"/>
    <w:rsid w:val="008C5C54"/>
    <w:rsid w:val="008D2CD4"/>
    <w:rsid w:val="008D65D1"/>
    <w:rsid w:val="008E1C00"/>
    <w:rsid w:val="008E232C"/>
    <w:rsid w:val="008E2832"/>
    <w:rsid w:val="008E7505"/>
    <w:rsid w:val="008F33AB"/>
    <w:rsid w:val="008F426A"/>
    <w:rsid w:val="008F5E60"/>
    <w:rsid w:val="008F64B2"/>
    <w:rsid w:val="00902D66"/>
    <w:rsid w:val="00904878"/>
    <w:rsid w:val="009110F4"/>
    <w:rsid w:val="00911B71"/>
    <w:rsid w:val="009167C5"/>
    <w:rsid w:val="009169FA"/>
    <w:rsid w:val="00917B65"/>
    <w:rsid w:val="009206D6"/>
    <w:rsid w:val="009212A3"/>
    <w:rsid w:val="00921BF9"/>
    <w:rsid w:val="00925598"/>
    <w:rsid w:val="00926A03"/>
    <w:rsid w:val="00927809"/>
    <w:rsid w:val="00930DB4"/>
    <w:rsid w:val="00932811"/>
    <w:rsid w:val="00934FD4"/>
    <w:rsid w:val="009362BC"/>
    <w:rsid w:val="00942484"/>
    <w:rsid w:val="00943AB3"/>
    <w:rsid w:val="00946555"/>
    <w:rsid w:val="00950B80"/>
    <w:rsid w:val="0095106A"/>
    <w:rsid w:val="00951D3C"/>
    <w:rsid w:val="00951EBF"/>
    <w:rsid w:val="009527C3"/>
    <w:rsid w:val="00956567"/>
    <w:rsid w:val="009601CE"/>
    <w:rsid w:val="00961069"/>
    <w:rsid w:val="009649BA"/>
    <w:rsid w:val="009709CF"/>
    <w:rsid w:val="00975291"/>
    <w:rsid w:val="009755A5"/>
    <w:rsid w:val="0097754D"/>
    <w:rsid w:val="009777A0"/>
    <w:rsid w:val="00980B0A"/>
    <w:rsid w:val="00981C48"/>
    <w:rsid w:val="00982051"/>
    <w:rsid w:val="009822F4"/>
    <w:rsid w:val="00984C39"/>
    <w:rsid w:val="0098798B"/>
    <w:rsid w:val="009920CB"/>
    <w:rsid w:val="00992AAB"/>
    <w:rsid w:val="00992D7C"/>
    <w:rsid w:val="00994193"/>
    <w:rsid w:val="009944C1"/>
    <w:rsid w:val="009945DD"/>
    <w:rsid w:val="00994DB9"/>
    <w:rsid w:val="0099500C"/>
    <w:rsid w:val="00995912"/>
    <w:rsid w:val="00995FB9"/>
    <w:rsid w:val="00996011"/>
    <w:rsid w:val="00996991"/>
    <w:rsid w:val="009A0260"/>
    <w:rsid w:val="009A4153"/>
    <w:rsid w:val="009A4577"/>
    <w:rsid w:val="009A703C"/>
    <w:rsid w:val="009B1E72"/>
    <w:rsid w:val="009B2A2E"/>
    <w:rsid w:val="009C11E8"/>
    <w:rsid w:val="009C13E7"/>
    <w:rsid w:val="009C2B7E"/>
    <w:rsid w:val="009C31F1"/>
    <w:rsid w:val="009D3090"/>
    <w:rsid w:val="009D3432"/>
    <w:rsid w:val="009D4ED4"/>
    <w:rsid w:val="009D63FA"/>
    <w:rsid w:val="009D7169"/>
    <w:rsid w:val="009E08F3"/>
    <w:rsid w:val="009E10CF"/>
    <w:rsid w:val="009E1E30"/>
    <w:rsid w:val="009E237D"/>
    <w:rsid w:val="009E3307"/>
    <w:rsid w:val="009E3419"/>
    <w:rsid w:val="009E3A29"/>
    <w:rsid w:val="009E3DC6"/>
    <w:rsid w:val="009E4637"/>
    <w:rsid w:val="009F0A4B"/>
    <w:rsid w:val="009F1B36"/>
    <w:rsid w:val="009F3DA2"/>
    <w:rsid w:val="009F5896"/>
    <w:rsid w:val="009F6C84"/>
    <w:rsid w:val="009F75C6"/>
    <w:rsid w:val="009F7B4C"/>
    <w:rsid w:val="009F7E48"/>
    <w:rsid w:val="00A02383"/>
    <w:rsid w:val="00A0765F"/>
    <w:rsid w:val="00A10DEE"/>
    <w:rsid w:val="00A13522"/>
    <w:rsid w:val="00A14B56"/>
    <w:rsid w:val="00A15D4C"/>
    <w:rsid w:val="00A20B2F"/>
    <w:rsid w:val="00A21832"/>
    <w:rsid w:val="00A23414"/>
    <w:rsid w:val="00A2728C"/>
    <w:rsid w:val="00A27502"/>
    <w:rsid w:val="00A278FB"/>
    <w:rsid w:val="00A3333A"/>
    <w:rsid w:val="00A343BE"/>
    <w:rsid w:val="00A354C9"/>
    <w:rsid w:val="00A35A3E"/>
    <w:rsid w:val="00A3736D"/>
    <w:rsid w:val="00A377A6"/>
    <w:rsid w:val="00A408E5"/>
    <w:rsid w:val="00A40BEB"/>
    <w:rsid w:val="00A437C1"/>
    <w:rsid w:val="00A462D5"/>
    <w:rsid w:val="00A54E6C"/>
    <w:rsid w:val="00A55833"/>
    <w:rsid w:val="00A60E01"/>
    <w:rsid w:val="00A62C67"/>
    <w:rsid w:val="00A63E90"/>
    <w:rsid w:val="00A63ED7"/>
    <w:rsid w:val="00A65567"/>
    <w:rsid w:val="00A657F2"/>
    <w:rsid w:val="00A67DF0"/>
    <w:rsid w:val="00A71569"/>
    <w:rsid w:val="00A71ACE"/>
    <w:rsid w:val="00A72542"/>
    <w:rsid w:val="00A74125"/>
    <w:rsid w:val="00A74811"/>
    <w:rsid w:val="00A749C4"/>
    <w:rsid w:val="00A76FFF"/>
    <w:rsid w:val="00A82059"/>
    <w:rsid w:val="00A83F97"/>
    <w:rsid w:val="00A84900"/>
    <w:rsid w:val="00A87F89"/>
    <w:rsid w:val="00A91E35"/>
    <w:rsid w:val="00A94A7F"/>
    <w:rsid w:val="00A95058"/>
    <w:rsid w:val="00AA04F4"/>
    <w:rsid w:val="00AA1FEC"/>
    <w:rsid w:val="00AA45A7"/>
    <w:rsid w:val="00AA6FA0"/>
    <w:rsid w:val="00AB2818"/>
    <w:rsid w:val="00AB5E48"/>
    <w:rsid w:val="00AB657A"/>
    <w:rsid w:val="00AC0AC2"/>
    <w:rsid w:val="00AC108E"/>
    <w:rsid w:val="00AC17CF"/>
    <w:rsid w:val="00AC19D7"/>
    <w:rsid w:val="00AC1D4C"/>
    <w:rsid w:val="00AC2720"/>
    <w:rsid w:val="00AC386A"/>
    <w:rsid w:val="00AD3D52"/>
    <w:rsid w:val="00AD4FCA"/>
    <w:rsid w:val="00AD6019"/>
    <w:rsid w:val="00AE243C"/>
    <w:rsid w:val="00AE471B"/>
    <w:rsid w:val="00AE4C64"/>
    <w:rsid w:val="00AE60F5"/>
    <w:rsid w:val="00AF0A50"/>
    <w:rsid w:val="00AF0FE7"/>
    <w:rsid w:val="00AF18D0"/>
    <w:rsid w:val="00AF2A18"/>
    <w:rsid w:val="00AF4B8F"/>
    <w:rsid w:val="00AF52DD"/>
    <w:rsid w:val="00AF7DA8"/>
    <w:rsid w:val="00AF7EDF"/>
    <w:rsid w:val="00B00C5C"/>
    <w:rsid w:val="00B01132"/>
    <w:rsid w:val="00B02573"/>
    <w:rsid w:val="00B03A04"/>
    <w:rsid w:val="00B07C12"/>
    <w:rsid w:val="00B07DC2"/>
    <w:rsid w:val="00B11EC0"/>
    <w:rsid w:val="00B123EA"/>
    <w:rsid w:val="00B12611"/>
    <w:rsid w:val="00B13871"/>
    <w:rsid w:val="00B1449D"/>
    <w:rsid w:val="00B151B3"/>
    <w:rsid w:val="00B16C8C"/>
    <w:rsid w:val="00B173BB"/>
    <w:rsid w:val="00B20A4F"/>
    <w:rsid w:val="00B21B27"/>
    <w:rsid w:val="00B21FE4"/>
    <w:rsid w:val="00B223C3"/>
    <w:rsid w:val="00B22D9F"/>
    <w:rsid w:val="00B235D7"/>
    <w:rsid w:val="00B2540D"/>
    <w:rsid w:val="00B2700F"/>
    <w:rsid w:val="00B308D0"/>
    <w:rsid w:val="00B34457"/>
    <w:rsid w:val="00B349BE"/>
    <w:rsid w:val="00B34C1F"/>
    <w:rsid w:val="00B43A99"/>
    <w:rsid w:val="00B43BDD"/>
    <w:rsid w:val="00B440C6"/>
    <w:rsid w:val="00B462E1"/>
    <w:rsid w:val="00B47EAB"/>
    <w:rsid w:val="00B50BB7"/>
    <w:rsid w:val="00B54EEF"/>
    <w:rsid w:val="00B552C1"/>
    <w:rsid w:val="00B56029"/>
    <w:rsid w:val="00B56853"/>
    <w:rsid w:val="00B61A12"/>
    <w:rsid w:val="00B62A52"/>
    <w:rsid w:val="00B65788"/>
    <w:rsid w:val="00B66288"/>
    <w:rsid w:val="00B67292"/>
    <w:rsid w:val="00B705D1"/>
    <w:rsid w:val="00B708D1"/>
    <w:rsid w:val="00B73180"/>
    <w:rsid w:val="00B8024A"/>
    <w:rsid w:val="00B80679"/>
    <w:rsid w:val="00B82959"/>
    <w:rsid w:val="00B82AEF"/>
    <w:rsid w:val="00B83D50"/>
    <w:rsid w:val="00B84713"/>
    <w:rsid w:val="00B85AED"/>
    <w:rsid w:val="00B86BB4"/>
    <w:rsid w:val="00B87805"/>
    <w:rsid w:val="00B91070"/>
    <w:rsid w:val="00B9268D"/>
    <w:rsid w:val="00B949C7"/>
    <w:rsid w:val="00B96140"/>
    <w:rsid w:val="00B96842"/>
    <w:rsid w:val="00BA42E0"/>
    <w:rsid w:val="00BA485F"/>
    <w:rsid w:val="00BB1C39"/>
    <w:rsid w:val="00BB2867"/>
    <w:rsid w:val="00BB2A4B"/>
    <w:rsid w:val="00BB3DC6"/>
    <w:rsid w:val="00BB4220"/>
    <w:rsid w:val="00BC110C"/>
    <w:rsid w:val="00BC3339"/>
    <w:rsid w:val="00BC3BD7"/>
    <w:rsid w:val="00BC5DF0"/>
    <w:rsid w:val="00BC7376"/>
    <w:rsid w:val="00BD1C5C"/>
    <w:rsid w:val="00BD35E3"/>
    <w:rsid w:val="00BD408E"/>
    <w:rsid w:val="00BE762C"/>
    <w:rsid w:val="00BE7B68"/>
    <w:rsid w:val="00BF0DC1"/>
    <w:rsid w:val="00BF1634"/>
    <w:rsid w:val="00BF2671"/>
    <w:rsid w:val="00BF416E"/>
    <w:rsid w:val="00BF4953"/>
    <w:rsid w:val="00BF4E0A"/>
    <w:rsid w:val="00BF53D2"/>
    <w:rsid w:val="00BF5429"/>
    <w:rsid w:val="00C01453"/>
    <w:rsid w:val="00C018CD"/>
    <w:rsid w:val="00C0223E"/>
    <w:rsid w:val="00C02CFB"/>
    <w:rsid w:val="00C046C6"/>
    <w:rsid w:val="00C04E98"/>
    <w:rsid w:val="00C0698C"/>
    <w:rsid w:val="00C11E0C"/>
    <w:rsid w:val="00C137D7"/>
    <w:rsid w:val="00C15479"/>
    <w:rsid w:val="00C2045B"/>
    <w:rsid w:val="00C20C99"/>
    <w:rsid w:val="00C229D5"/>
    <w:rsid w:val="00C2308C"/>
    <w:rsid w:val="00C24EB0"/>
    <w:rsid w:val="00C305C2"/>
    <w:rsid w:val="00C317CB"/>
    <w:rsid w:val="00C32931"/>
    <w:rsid w:val="00C352D0"/>
    <w:rsid w:val="00C36E28"/>
    <w:rsid w:val="00C36F79"/>
    <w:rsid w:val="00C37721"/>
    <w:rsid w:val="00C4050D"/>
    <w:rsid w:val="00C465C5"/>
    <w:rsid w:val="00C47359"/>
    <w:rsid w:val="00C5055A"/>
    <w:rsid w:val="00C510FC"/>
    <w:rsid w:val="00C522FB"/>
    <w:rsid w:val="00C54E55"/>
    <w:rsid w:val="00C57C8D"/>
    <w:rsid w:val="00C60353"/>
    <w:rsid w:val="00C60AC6"/>
    <w:rsid w:val="00C61F21"/>
    <w:rsid w:val="00C647EA"/>
    <w:rsid w:val="00C665EA"/>
    <w:rsid w:val="00C706CC"/>
    <w:rsid w:val="00C734DF"/>
    <w:rsid w:val="00C750CA"/>
    <w:rsid w:val="00C7583C"/>
    <w:rsid w:val="00C75AB4"/>
    <w:rsid w:val="00C80D09"/>
    <w:rsid w:val="00C87B0B"/>
    <w:rsid w:val="00C90451"/>
    <w:rsid w:val="00C919BB"/>
    <w:rsid w:val="00C9304D"/>
    <w:rsid w:val="00C94153"/>
    <w:rsid w:val="00C94177"/>
    <w:rsid w:val="00C95003"/>
    <w:rsid w:val="00C9597C"/>
    <w:rsid w:val="00CA0041"/>
    <w:rsid w:val="00CA1F20"/>
    <w:rsid w:val="00CA2541"/>
    <w:rsid w:val="00CA2D07"/>
    <w:rsid w:val="00CA2DCD"/>
    <w:rsid w:val="00CA3287"/>
    <w:rsid w:val="00CA60C3"/>
    <w:rsid w:val="00CA7F69"/>
    <w:rsid w:val="00CA7FC5"/>
    <w:rsid w:val="00CB0CD9"/>
    <w:rsid w:val="00CB149B"/>
    <w:rsid w:val="00CB2C87"/>
    <w:rsid w:val="00CB3EE0"/>
    <w:rsid w:val="00CB46F2"/>
    <w:rsid w:val="00CB741D"/>
    <w:rsid w:val="00CC015D"/>
    <w:rsid w:val="00CC0773"/>
    <w:rsid w:val="00CC267A"/>
    <w:rsid w:val="00CC53A8"/>
    <w:rsid w:val="00CC7A69"/>
    <w:rsid w:val="00CD14EA"/>
    <w:rsid w:val="00CD1674"/>
    <w:rsid w:val="00CD268E"/>
    <w:rsid w:val="00CD2923"/>
    <w:rsid w:val="00CD71ED"/>
    <w:rsid w:val="00CE11F6"/>
    <w:rsid w:val="00CE55EE"/>
    <w:rsid w:val="00CE5C19"/>
    <w:rsid w:val="00CE6683"/>
    <w:rsid w:val="00CE6D68"/>
    <w:rsid w:val="00CE6F08"/>
    <w:rsid w:val="00CE79B3"/>
    <w:rsid w:val="00CF1BE1"/>
    <w:rsid w:val="00CF5FC4"/>
    <w:rsid w:val="00CF6563"/>
    <w:rsid w:val="00CF74A4"/>
    <w:rsid w:val="00CF75D3"/>
    <w:rsid w:val="00D00D2B"/>
    <w:rsid w:val="00D017F9"/>
    <w:rsid w:val="00D0310E"/>
    <w:rsid w:val="00D0744A"/>
    <w:rsid w:val="00D1002B"/>
    <w:rsid w:val="00D11F77"/>
    <w:rsid w:val="00D22EE3"/>
    <w:rsid w:val="00D22FD8"/>
    <w:rsid w:val="00D23C7A"/>
    <w:rsid w:val="00D23DB1"/>
    <w:rsid w:val="00D26891"/>
    <w:rsid w:val="00D3323B"/>
    <w:rsid w:val="00D3540A"/>
    <w:rsid w:val="00D3596C"/>
    <w:rsid w:val="00D35A9D"/>
    <w:rsid w:val="00D36E4C"/>
    <w:rsid w:val="00D41252"/>
    <w:rsid w:val="00D4449C"/>
    <w:rsid w:val="00D50765"/>
    <w:rsid w:val="00D5393E"/>
    <w:rsid w:val="00D53D65"/>
    <w:rsid w:val="00D54827"/>
    <w:rsid w:val="00D56173"/>
    <w:rsid w:val="00D57218"/>
    <w:rsid w:val="00D578D0"/>
    <w:rsid w:val="00D6136C"/>
    <w:rsid w:val="00D619A3"/>
    <w:rsid w:val="00D649C2"/>
    <w:rsid w:val="00D6692D"/>
    <w:rsid w:val="00D66B74"/>
    <w:rsid w:val="00D67872"/>
    <w:rsid w:val="00D702AE"/>
    <w:rsid w:val="00D73EA3"/>
    <w:rsid w:val="00D7486E"/>
    <w:rsid w:val="00D80FAF"/>
    <w:rsid w:val="00D841D4"/>
    <w:rsid w:val="00D84D59"/>
    <w:rsid w:val="00D9000A"/>
    <w:rsid w:val="00D90213"/>
    <w:rsid w:val="00D954E2"/>
    <w:rsid w:val="00D9679C"/>
    <w:rsid w:val="00DA0197"/>
    <w:rsid w:val="00DA0D32"/>
    <w:rsid w:val="00DA3858"/>
    <w:rsid w:val="00DA3ACB"/>
    <w:rsid w:val="00DA4681"/>
    <w:rsid w:val="00DB0592"/>
    <w:rsid w:val="00DB05C2"/>
    <w:rsid w:val="00DB3A5A"/>
    <w:rsid w:val="00DB4E5F"/>
    <w:rsid w:val="00DB5B8D"/>
    <w:rsid w:val="00DC3C18"/>
    <w:rsid w:val="00DC5224"/>
    <w:rsid w:val="00DD017A"/>
    <w:rsid w:val="00DD14B5"/>
    <w:rsid w:val="00DD1DFC"/>
    <w:rsid w:val="00DD1F25"/>
    <w:rsid w:val="00DD2022"/>
    <w:rsid w:val="00DD329B"/>
    <w:rsid w:val="00DD3CD4"/>
    <w:rsid w:val="00DD5205"/>
    <w:rsid w:val="00DD7C93"/>
    <w:rsid w:val="00DE058F"/>
    <w:rsid w:val="00DE45FE"/>
    <w:rsid w:val="00DE5572"/>
    <w:rsid w:val="00DE59C2"/>
    <w:rsid w:val="00DE62E9"/>
    <w:rsid w:val="00DF1415"/>
    <w:rsid w:val="00DF3D52"/>
    <w:rsid w:val="00DF65F7"/>
    <w:rsid w:val="00DF770C"/>
    <w:rsid w:val="00E02799"/>
    <w:rsid w:val="00E04F61"/>
    <w:rsid w:val="00E10846"/>
    <w:rsid w:val="00E10F22"/>
    <w:rsid w:val="00E167E2"/>
    <w:rsid w:val="00E17026"/>
    <w:rsid w:val="00E17EBA"/>
    <w:rsid w:val="00E201E6"/>
    <w:rsid w:val="00E2385F"/>
    <w:rsid w:val="00E268F7"/>
    <w:rsid w:val="00E307F3"/>
    <w:rsid w:val="00E31264"/>
    <w:rsid w:val="00E3199F"/>
    <w:rsid w:val="00E355BF"/>
    <w:rsid w:val="00E35744"/>
    <w:rsid w:val="00E35B19"/>
    <w:rsid w:val="00E36007"/>
    <w:rsid w:val="00E4019A"/>
    <w:rsid w:val="00E4132A"/>
    <w:rsid w:val="00E4387B"/>
    <w:rsid w:val="00E47E93"/>
    <w:rsid w:val="00E50A03"/>
    <w:rsid w:val="00E510FF"/>
    <w:rsid w:val="00E53717"/>
    <w:rsid w:val="00E5532E"/>
    <w:rsid w:val="00E57F08"/>
    <w:rsid w:val="00E607D3"/>
    <w:rsid w:val="00E6108E"/>
    <w:rsid w:val="00E62F08"/>
    <w:rsid w:val="00E65A58"/>
    <w:rsid w:val="00E7040B"/>
    <w:rsid w:val="00E7198D"/>
    <w:rsid w:val="00E730B0"/>
    <w:rsid w:val="00E73886"/>
    <w:rsid w:val="00E742F9"/>
    <w:rsid w:val="00E76719"/>
    <w:rsid w:val="00E76BA4"/>
    <w:rsid w:val="00E80675"/>
    <w:rsid w:val="00E81E69"/>
    <w:rsid w:val="00E826EC"/>
    <w:rsid w:val="00E85CAE"/>
    <w:rsid w:val="00E905D8"/>
    <w:rsid w:val="00E94153"/>
    <w:rsid w:val="00E96268"/>
    <w:rsid w:val="00E96A79"/>
    <w:rsid w:val="00E97ADD"/>
    <w:rsid w:val="00EA35E2"/>
    <w:rsid w:val="00EA474F"/>
    <w:rsid w:val="00EA70FF"/>
    <w:rsid w:val="00EA729B"/>
    <w:rsid w:val="00EB17BC"/>
    <w:rsid w:val="00EB359C"/>
    <w:rsid w:val="00EB38ED"/>
    <w:rsid w:val="00EB40EB"/>
    <w:rsid w:val="00EB4960"/>
    <w:rsid w:val="00EB6D3F"/>
    <w:rsid w:val="00EC0003"/>
    <w:rsid w:val="00EC0362"/>
    <w:rsid w:val="00EC1754"/>
    <w:rsid w:val="00EC280E"/>
    <w:rsid w:val="00EC3270"/>
    <w:rsid w:val="00EC3DE0"/>
    <w:rsid w:val="00EC61D5"/>
    <w:rsid w:val="00EC696E"/>
    <w:rsid w:val="00EC6D58"/>
    <w:rsid w:val="00EC73EE"/>
    <w:rsid w:val="00ED11AD"/>
    <w:rsid w:val="00ED2151"/>
    <w:rsid w:val="00ED2246"/>
    <w:rsid w:val="00ED4CED"/>
    <w:rsid w:val="00ED6F7A"/>
    <w:rsid w:val="00EE157D"/>
    <w:rsid w:val="00EE1625"/>
    <w:rsid w:val="00EE2E3C"/>
    <w:rsid w:val="00EE4660"/>
    <w:rsid w:val="00EE5039"/>
    <w:rsid w:val="00EE521C"/>
    <w:rsid w:val="00EE6219"/>
    <w:rsid w:val="00EE7A70"/>
    <w:rsid w:val="00F01FE5"/>
    <w:rsid w:val="00F04D5E"/>
    <w:rsid w:val="00F07E70"/>
    <w:rsid w:val="00F10643"/>
    <w:rsid w:val="00F12B89"/>
    <w:rsid w:val="00F13A48"/>
    <w:rsid w:val="00F154F2"/>
    <w:rsid w:val="00F22001"/>
    <w:rsid w:val="00F23E96"/>
    <w:rsid w:val="00F24BDC"/>
    <w:rsid w:val="00F308A6"/>
    <w:rsid w:val="00F33147"/>
    <w:rsid w:val="00F340D3"/>
    <w:rsid w:val="00F343AE"/>
    <w:rsid w:val="00F34BC9"/>
    <w:rsid w:val="00F34BE8"/>
    <w:rsid w:val="00F35432"/>
    <w:rsid w:val="00F35C0D"/>
    <w:rsid w:val="00F35F7D"/>
    <w:rsid w:val="00F370FF"/>
    <w:rsid w:val="00F374D8"/>
    <w:rsid w:val="00F4145E"/>
    <w:rsid w:val="00F43CB6"/>
    <w:rsid w:val="00F45FAF"/>
    <w:rsid w:val="00F5052F"/>
    <w:rsid w:val="00F50793"/>
    <w:rsid w:val="00F509E6"/>
    <w:rsid w:val="00F50DC5"/>
    <w:rsid w:val="00F5260B"/>
    <w:rsid w:val="00F53E52"/>
    <w:rsid w:val="00F55A9B"/>
    <w:rsid w:val="00F56D01"/>
    <w:rsid w:val="00F6385C"/>
    <w:rsid w:val="00F7278C"/>
    <w:rsid w:val="00F733AD"/>
    <w:rsid w:val="00F75AE2"/>
    <w:rsid w:val="00F7607D"/>
    <w:rsid w:val="00F76C27"/>
    <w:rsid w:val="00F8179B"/>
    <w:rsid w:val="00F82177"/>
    <w:rsid w:val="00F82270"/>
    <w:rsid w:val="00F827C8"/>
    <w:rsid w:val="00F8294C"/>
    <w:rsid w:val="00F83514"/>
    <w:rsid w:val="00F83522"/>
    <w:rsid w:val="00F86F6F"/>
    <w:rsid w:val="00F8708E"/>
    <w:rsid w:val="00F8713B"/>
    <w:rsid w:val="00F87AEE"/>
    <w:rsid w:val="00F87CC0"/>
    <w:rsid w:val="00F907F8"/>
    <w:rsid w:val="00F937B2"/>
    <w:rsid w:val="00F9407B"/>
    <w:rsid w:val="00F963FD"/>
    <w:rsid w:val="00F96746"/>
    <w:rsid w:val="00F97ECB"/>
    <w:rsid w:val="00FA1C3E"/>
    <w:rsid w:val="00FA5B5D"/>
    <w:rsid w:val="00FA6E39"/>
    <w:rsid w:val="00FA70B2"/>
    <w:rsid w:val="00FB0881"/>
    <w:rsid w:val="00FB10D2"/>
    <w:rsid w:val="00FB2594"/>
    <w:rsid w:val="00FB4C87"/>
    <w:rsid w:val="00FB5266"/>
    <w:rsid w:val="00FB719C"/>
    <w:rsid w:val="00FB7820"/>
    <w:rsid w:val="00FC08CA"/>
    <w:rsid w:val="00FD0A1A"/>
    <w:rsid w:val="00FD0ACE"/>
    <w:rsid w:val="00FD1148"/>
    <w:rsid w:val="00FD1D07"/>
    <w:rsid w:val="00FE05E2"/>
    <w:rsid w:val="00FE2879"/>
    <w:rsid w:val="00FE480F"/>
    <w:rsid w:val="00FE5548"/>
    <w:rsid w:val="00FE6C51"/>
    <w:rsid w:val="00FF0431"/>
    <w:rsid w:val="00FF1E1F"/>
    <w:rsid w:val="00FF2BA8"/>
    <w:rsid w:val="00FF37B4"/>
    <w:rsid w:val="00FF4668"/>
    <w:rsid w:val="00FF4F2D"/>
    <w:rsid w:val="00FF4F84"/>
    <w:rsid w:val="00FF6615"/>
    <w:rsid w:val="00FF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DDAC125A-481E-46C6-918D-B40751301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u w:val="single"/>
    </w:rPr>
  </w:style>
  <w:style w:type="paragraph" w:styleId="Nadpis2">
    <w:name w:val="heading 2"/>
    <w:basedOn w:val="Normln"/>
    <w:next w:val="Normln"/>
    <w:link w:val="Nadpis2Char"/>
    <w:qFormat/>
    <w:pPr>
      <w:keepNext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qFormat/>
    <w:rsid w:val="003900C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ind w:left="426" w:hanging="426"/>
      <w:jc w:val="both"/>
    </w:pPr>
  </w:style>
  <w:style w:type="paragraph" w:styleId="Zkladntext">
    <w:name w:val="Body Text"/>
    <w:basedOn w:val="Normln"/>
    <w:link w:val="ZkladntextChar"/>
    <w:pPr>
      <w:jc w:val="both"/>
    </w:pPr>
  </w:style>
  <w:style w:type="paragraph" w:styleId="Zkladntextodsazen2">
    <w:name w:val="Body Text Indent 2"/>
    <w:basedOn w:val="Normln"/>
    <w:link w:val="Zkladntextodsazen2Char"/>
    <w:pPr>
      <w:ind w:firstLine="426"/>
      <w:jc w:val="both"/>
    </w:pPr>
  </w:style>
  <w:style w:type="paragraph" w:styleId="Zkladntextodsazen3">
    <w:name w:val="Body Text Indent 3"/>
    <w:basedOn w:val="Normln"/>
    <w:pPr>
      <w:ind w:left="284" w:hanging="284"/>
      <w:jc w:val="both"/>
    </w:pPr>
  </w:style>
  <w:style w:type="paragraph" w:styleId="Zkladntext3">
    <w:name w:val="Body Text 3"/>
    <w:basedOn w:val="Normln"/>
    <w:pPr>
      <w:jc w:val="both"/>
    </w:pPr>
    <w:rPr>
      <w:szCs w:val="24"/>
    </w:rPr>
  </w:style>
  <w:style w:type="paragraph" w:styleId="Rozloendokumentu">
    <w:name w:val="Document Map"/>
    <w:basedOn w:val="Normln"/>
    <w:semiHidden/>
    <w:rsid w:val="00851067"/>
    <w:pPr>
      <w:shd w:val="clear" w:color="auto" w:fill="000080"/>
    </w:pPr>
    <w:rPr>
      <w:rFonts w:ascii="Tahoma" w:hAnsi="Tahoma" w:cs="Tahoma"/>
      <w:sz w:val="20"/>
    </w:rPr>
  </w:style>
  <w:style w:type="paragraph" w:styleId="Normlnweb">
    <w:name w:val="Normal (Web)"/>
    <w:basedOn w:val="Normln"/>
    <w:uiPriority w:val="99"/>
    <w:rsid w:val="00F10643"/>
    <w:pPr>
      <w:spacing w:before="100" w:beforeAutospacing="1" w:after="100" w:afterAutospacing="1"/>
    </w:pPr>
    <w:rPr>
      <w:szCs w:val="24"/>
    </w:rPr>
  </w:style>
  <w:style w:type="character" w:styleId="Siln">
    <w:name w:val="Strong"/>
    <w:uiPriority w:val="22"/>
    <w:qFormat/>
    <w:rsid w:val="00F10643"/>
    <w:rPr>
      <w:b/>
      <w:bCs/>
    </w:rPr>
  </w:style>
  <w:style w:type="character" w:customStyle="1" w:styleId="ZkladntextChar">
    <w:name w:val="Základní text Char"/>
    <w:link w:val="Zkladntext"/>
    <w:rsid w:val="003900CE"/>
    <w:rPr>
      <w:sz w:val="24"/>
      <w:lang w:val="cs-CZ" w:eastAsia="cs-CZ" w:bidi="ar-SA"/>
    </w:rPr>
  </w:style>
  <w:style w:type="character" w:customStyle="1" w:styleId="Nadpis4Char">
    <w:name w:val="Nadpis 4 Char"/>
    <w:link w:val="Nadpis4"/>
    <w:rsid w:val="003900CE"/>
    <w:rPr>
      <w:rFonts w:ascii="Calibri" w:hAnsi="Calibri"/>
      <w:b/>
      <w:bCs/>
      <w:sz w:val="28"/>
      <w:szCs w:val="28"/>
      <w:lang w:val="cs-CZ" w:eastAsia="cs-CZ" w:bidi="ar-SA"/>
    </w:rPr>
  </w:style>
  <w:style w:type="table" w:styleId="Mkatabulky">
    <w:name w:val="Table Grid"/>
    <w:basedOn w:val="Normlntabulka"/>
    <w:rsid w:val="00874D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ntext">
    <w:name w:val="Standardní text"/>
    <w:basedOn w:val="Normln"/>
    <w:rsid w:val="005163B9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Zkladntext2">
    <w:name w:val="Body Text 2"/>
    <w:basedOn w:val="Normln"/>
    <w:rsid w:val="00451AF2"/>
    <w:pPr>
      <w:spacing w:after="120" w:line="480" w:lineRule="auto"/>
    </w:pPr>
  </w:style>
  <w:style w:type="character" w:customStyle="1" w:styleId="ZhlavChar">
    <w:name w:val="Záhlaví Char"/>
    <w:link w:val="Zhlav"/>
    <w:rsid w:val="00461674"/>
    <w:rPr>
      <w:sz w:val="24"/>
      <w:lang w:val="cs-CZ" w:eastAsia="cs-CZ" w:bidi="ar-SA"/>
    </w:rPr>
  </w:style>
  <w:style w:type="paragraph" w:styleId="Textbubliny">
    <w:name w:val="Balloon Text"/>
    <w:basedOn w:val="Normln"/>
    <w:link w:val="TextbublinyChar"/>
    <w:rsid w:val="00D6136C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rsid w:val="00D6136C"/>
    <w:rPr>
      <w:rFonts w:ascii="Segoe UI" w:hAnsi="Segoe UI" w:cs="Segoe UI"/>
      <w:sz w:val="18"/>
      <w:szCs w:val="18"/>
    </w:rPr>
  </w:style>
  <w:style w:type="character" w:customStyle="1" w:styleId="Zkladntextodsazen2Char">
    <w:name w:val="Základní text odsazený 2 Char"/>
    <w:link w:val="Zkladntextodsazen2"/>
    <w:rsid w:val="00173FE7"/>
    <w:rPr>
      <w:sz w:val="24"/>
    </w:rPr>
  </w:style>
  <w:style w:type="paragraph" w:styleId="Odstavecseseznamem">
    <w:name w:val="List Paragraph"/>
    <w:basedOn w:val="Normln"/>
    <w:uiPriority w:val="34"/>
    <w:qFormat/>
    <w:rsid w:val="00887E51"/>
    <w:pPr>
      <w:ind w:left="720"/>
      <w:contextualSpacing/>
    </w:pPr>
  </w:style>
  <w:style w:type="character" w:customStyle="1" w:styleId="st">
    <w:name w:val="st"/>
    <w:basedOn w:val="Standardnpsmoodstavce"/>
    <w:rsid w:val="00E76BA4"/>
  </w:style>
  <w:style w:type="character" w:customStyle="1" w:styleId="Nadpis2Char">
    <w:name w:val="Nadpis 2 Char"/>
    <w:basedOn w:val="Standardnpsmoodstavce"/>
    <w:link w:val="Nadpis2"/>
    <w:rsid w:val="00BC3339"/>
    <w:rPr>
      <w:b/>
      <w:sz w:val="24"/>
      <w:u w:val="single"/>
    </w:rPr>
  </w:style>
  <w:style w:type="character" w:styleId="Hypertextovodkaz">
    <w:name w:val="Hyperlink"/>
    <w:basedOn w:val="Standardnpsmoodstavce"/>
    <w:uiPriority w:val="99"/>
    <w:semiHidden/>
    <w:unhideWhenUsed/>
    <w:rsid w:val="00D23C7A"/>
    <w:rPr>
      <w:color w:val="0000FF"/>
      <w:u w:val="single"/>
    </w:rPr>
  </w:style>
  <w:style w:type="paragraph" w:customStyle="1" w:styleId="q4">
    <w:name w:val="q4"/>
    <w:basedOn w:val="Normln"/>
    <w:rsid w:val="00BB1C39"/>
    <w:pPr>
      <w:spacing w:before="100" w:beforeAutospacing="1" w:after="100" w:afterAutospacing="1"/>
    </w:pPr>
    <w:rPr>
      <w:szCs w:val="24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3304F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3304FE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Default">
    <w:name w:val="Default"/>
    <w:rsid w:val="00FE05E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2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00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0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4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8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0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1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9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hejbal.cz/nohejbalove-site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937F9-B1BA-4A5A-A2AE-EE19956BA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10</Pages>
  <Words>2875</Words>
  <Characters>16124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>Optima</Company>
  <LinksUpToDate>false</LinksUpToDate>
  <CharactersWithSpaces>18962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Jetmarova</dc:creator>
  <cp:lastModifiedBy>Zaruba</cp:lastModifiedBy>
  <cp:revision>26</cp:revision>
  <cp:lastPrinted>2019-04-05T07:41:00Z</cp:lastPrinted>
  <dcterms:created xsi:type="dcterms:W3CDTF">2021-01-21T12:29:00Z</dcterms:created>
  <dcterms:modified xsi:type="dcterms:W3CDTF">2021-04-16T07:32:00Z</dcterms:modified>
</cp:coreProperties>
</file>